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0317" w:rsidRDefault="00CF0317" w:rsidP="00CF0317">
      <w:pPr>
        <w:rPr>
          <w:b/>
        </w:rPr>
      </w:pPr>
      <w:bookmarkStart w:id="0" w:name="_GoBack"/>
      <w:bookmarkEnd w:id="0"/>
      <w:r>
        <w:t xml:space="preserve">                                                  </w:t>
      </w:r>
      <w:r>
        <w:rPr>
          <w:b/>
        </w:rPr>
        <w:t xml:space="preserve">    W Y C I Ą G</w:t>
      </w:r>
    </w:p>
    <w:p w:rsidR="00CF0317" w:rsidRDefault="00CF0317" w:rsidP="00CF0317">
      <w:pPr>
        <w:rPr>
          <w:b/>
        </w:rPr>
      </w:pPr>
      <w:r>
        <w:rPr>
          <w:b/>
        </w:rPr>
        <w:t>z ogłoszenia o</w:t>
      </w:r>
      <w:r w:rsidR="0098367C">
        <w:rPr>
          <w:b/>
        </w:rPr>
        <w:t xml:space="preserve"> </w:t>
      </w:r>
      <w:r>
        <w:rPr>
          <w:b/>
        </w:rPr>
        <w:t xml:space="preserve"> przetargu ustnym nieograniczonym na sprzedaż nieruchomości w Odolanowie</w:t>
      </w:r>
    </w:p>
    <w:p w:rsidR="00CF0317" w:rsidRPr="00EF4EB2" w:rsidRDefault="00CF0317" w:rsidP="00CF0317">
      <w:pPr>
        <w:jc w:val="both"/>
        <w:rPr>
          <w:b/>
        </w:rPr>
      </w:pPr>
    </w:p>
    <w:p w:rsidR="00CF0317" w:rsidRDefault="00CF0317" w:rsidP="00CF0317">
      <w:pPr>
        <w:jc w:val="both"/>
      </w:pPr>
      <w:r>
        <w:t>Burmistrz Gminy i Miasta Odolanów ogłasza I przetarg ustny nieograniczony na sprzedaż nieruchomości położonych w miejscowości Odolanów, stanowiących  własność Gminy i Miasta Odolanów, dla których w Sądzie Rejonowym w Ostrowie Wlkp. prowadzona jest księga KZ1W/00096551/4</w:t>
      </w:r>
    </w:p>
    <w:p w:rsidR="00CF0317" w:rsidRDefault="00CF0317" w:rsidP="00CF0317">
      <w:pPr>
        <w:jc w:val="both"/>
      </w:pPr>
      <w:r>
        <w:rPr>
          <w:b/>
        </w:rPr>
        <w:t>1</w:t>
      </w:r>
      <w:r w:rsidRPr="00EF4EB2">
        <w:rPr>
          <w:b/>
        </w:rPr>
        <w:t xml:space="preserve">/ działka </w:t>
      </w:r>
      <w:r>
        <w:rPr>
          <w:b/>
        </w:rPr>
        <w:t>88/4</w:t>
      </w:r>
      <w:r w:rsidRPr="00EF4EB2">
        <w:rPr>
          <w:b/>
        </w:rPr>
        <w:t xml:space="preserve"> - o pow. 0,0</w:t>
      </w:r>
      <w:r>
        <w:rPr>
          <w:b/>
        </w:rPr>
        <w:t>982</w:t>
      </w:r>
      <w:r w:rsidRPr="00EF4EB2">
        <w:rPr>
          <w:b/>
        </w:rPr>
        <w:t xml:space="preserve"> ha</w:t>
      </w:r>
      <w:r>
        <w:t xml:space="preserve"> posiada kształt prostokąta z ściętym narożnikiem, która dwoma bokami przylega do nowo wytyczonych ulic pełniących funkcję drogi publicznej. Dojazd do działki z ulicy Raszkowskiej utwardzonej asfaltem na odcinku ok. 185 m drogą nowo wytyczoną. Ulica Raszkowska jest utwardzona asfaltem i wyposażona w sieć elektroenergetyczną, wodociągową, kanalizacyjną i gazową. Sąsiedztwo stanowią wolne działki, a od ul. Raszkowskiej jest Gminne Centrum” Wara Nadzieja, Miłość, dalej zabudowa mieszkaniowa .</w:t>
      </w:r>
    </w:p>
    <w:p w:rsidR="00CF0317" w:rsidRPr="00EF4EB2" w:rsidRDefault="00CF0317" w:rsidP="00CF0317">
      <w:pPr>
        <w:jc w:val="both"/>
        <w:rPr>
          <w:b/>
        </w:rPr>
      </w:pPr>
      <w:r w:rsidRPr="00EF4EB2">
        <w:rPr>
          <w:b/>
        </w:rPr>
        <w:t xml:space="preserve">CENA </w:t>
      </w:r>
      <w:r>
        <w:rPr>
          <w:b/>
        </w:rPr>
        <w:t xml:space="preserve">wywoławcza </w:t>
      </w:r>
      <w:r w:rsidRPr="00EF4EB2">
        <w:rPr>
          <w:b/>
        </w:rPr>
        <w:t xml:space="preserve"> </w:t>
      </w:r>
      <w:r>
        <w:rPr>
          <w:b/>
        </w:rPr>
        <w:t>nieruchomości wynosi</w:t>
      </w:r>
      <w:r w:rsidRPr="00EF4EB2">
        <w:rPr>
          <w:b/>
        </w:rPr>
        <w:t xml:space="preserve">: </w:t>
      </w:r>
      <w:r>
        <w:rPr>
          <w:b/>
        </w:rPr>
        <w:t>68 740,00 /netto/</w:t>
      </w:r>
    </w:p>
    <w:p w:rsidR="00CF0317" w:rsidRDefault="00CF0317" w:rsidP="00CF0317">
      <w:pPr>
        <w:jc w:val="both"/>
        <w:rPr>
          <w:b/>
        </w:rPr>
      </w:pPr>
      <w:r w:rsidRPr="00EF4EB2">
        <w:rPr>
          <w:b/>
        </w:rPr>
        <w:t>słownie :</w:t>
      </w:r>
      <w:r>
        <w:rPr>
          <w:b/>
        </w:rPr>
        <w:t>sześćdziesiąt osiem tysięcy siedemset czterdzieści zł</w:t>
      </w:r>
    </w:p>
    <w:p w:rsidR="00CF0317" w:rsidRDefault="00CF0317" w:rsidP="00CF0317">
      <w:pPr>
        <w:jc w:val="both"/>
        <w:rPr>
          <w:b/>
        </w:rPr>
      </w:pPr>
      <w:r>
        <w:rPr>
          <w:b/>
        </w:rPr>
        <w:t>Wadium: 6 874,00 zł</w:t>
      </w:r>
    </w:p>
    <w:p w:rsidR="00CF0317" w:rsidRDefault="00CF0317" w:rsidP="00CF0317">
      <w:pPr>
        <w:jc w:val="both"/>
      </w:pPr>
      <w:r>
        <w:rPr>
          <w:b/>
        </w:rPr>
        <w:t>2</w:t>
      </w:r>
      <w:r w:rsidRPr="00EF4EB2">
        <w:rPr>
          <w:b/>
        </w:rPr>
        <w:t xml:space="preserve">/ działka </w:t>
      </w:r>
      <w:r>
        <w:rPr>
          <w:b/>
        </w:rPr>
        <w:t>88/5</w:t>
      </w:r>
      <w:r w:rsidRPr="00EF4EB2">
        <w:rPr>
          <w:b/>
        </w:rPr>
        <w:t xml:space="preserve"> - o pow. 0,0</w:t>
      </w:r>
      <w:r>
        <w:rPr>
          <w:b/>
        </w:rPr>
        <w:t>983</w:t>
      </w:r>
      <w:r w:rsidRPr="00EF4EB2">
        <w:rPr>
          <w:b/>
        </w:rPr>
        <w:t xml:space="preserve"> ha</w:t>
      </w:r>
      <w:r>
        <w:t xml:space="preserve"> posiada kształt prostokąta z ściętym narożnikiem, która dwoma bokami przylega do nowo wytyczonych ulic pełniących funkcję drogi publicznej. Dojazd do działki z ulicy Raszkowskiej utwardzonej asfaltem na odcinku ok. 210 m drogą nowo wytyczoną. Ulica Raszkowska jest utwardzona asfaltem i wyposażona w sieć elektroenergetyczną, wodociągową, kanalizacyjną i gazową. Sąsiedztwo stanowią wolne działki, a od ul. Raszkowskiej jest Gminne Centrum” Wara Nadzieja, Miłość, dalej zabudowa mieszkaniowa .</w:t>
      </w:r>
    </w:p>
    <w:p w:rsidR="00CF0317" w:rsidRPr="00EF4EB2" w:rsidRDefault="00CF0317" w:rsidP="00CF0317">
      <w:pPr>
        <w:jc w:val="both"/>
        <w:rPr>
          <w:b/>
        </w:rPr>
      </w:pPr>
      <w:r w:rsidRPr="00EF4EB2">
        <w:rPr>
          <w:b/>
        </w:rPr>
        <w:t xml:space="preserve">CENA </w:t>
      </w:r>
      <w:r>
        <w:rPr>
          <w:b/>
        </w:rPr>
        <w:t xml:space="preserve">wywoławcza </w:t>
      </w:r>
      <w:r w:rsidRPr="00EF4EB2">
        <w:rPr>
          <w:b/>
        </w:rPr>
        <w:t xml:space="preserve"> </w:t>
      </w:r>
      <w:r>
        <w:rPr>
          <w:b/>
        </w:rPr>
        <w:t>nieruchomości wynosi</w:t>
      </w:r>
      <w:r w:rsidRPr="00EF4EB2">
        <w:rPr>
          <w:b/>
        </w:rPr>
        <w:t xml:space="preserve">: </w:t>
      </w:r>
      <w:r>
        <w:rPr>
          <w:b/>
        </w:rPr>
        <w:t>68 810,00 /netto/</w:t>
      </w:r>
    </w:p>
    <w:p w:rsidR="00CF0317" w:rsidRDefault="00CF0317" w:rsidP="00CF0317">
      <w:pPr>
        <w:jc w:val="both"/>
      </w:pPr>
      <w:r>
        <w:rPr>
          <w:b/>
        </w:rPr>
        <w:t>s</w:t>
      </w:r>
      <w:r w:rsidRPr="00EF4EB2">
        <w:rPr>
          <w:b/>
        </w:rPr>
        <w:t>łownie</w:t>
      </w:r>
      <w:r>
        <w:rPr>
          <w:b/>
        </w:rPr>
        <w:t xml:space="preserve"> : sześćdziesiąt osiem tysięcy osiemset dziesięć zł</w:t>
      </w:r>
      <w:r>
        <w:t>.</w:t>
      </w:r>
    </w:p>
    <w:p w:rsidR="00CF0317" w:rsidRPr="00DB1853" w:rsidRDefault="00CF0317" w:rsidP="00CF0317">
      <w:pPr>
        <w:jc w:val="both"/>
        <w:rPr>
          <w:b/>
        </w:rPr>
      </w:pPr>
      <w:r w:rsidRPr="00DB1853">
        <w:rPr>
          <w:b/>
        </w:rPr>
        <w:t>Wadium : 6 881,00 zł</w:t>
      </w:r>
    </w:p>
    <w:p w:rsidR="00CF0317" w:rsidRDefault="00CF0317" w:rsidP="00CF0317">
      <w:pPr>
        <w:jc w:val="both"/>
      </w:pPr>
      <w:r>
        <w:rPr>
          <w:b/>
        </w:rPr>
        <w:t>3</w:t>
      </w:r>
      <w:r w:rsidRPr="00EF4EB2">
        <w:rPr>
          <w:b/>
        </w:rPr>
        <w:t xml:space="preserve">/ działka </w:t>
      </w:r>
      <w:r>
        <w:rPr>
          <w:b/>
        </w:rPr>
        <w:t>88/7</w:t>
      </w:r>
      <w:r w:rsidRPr="00EF4EB2">
        <w:rPr>
          <w:b/>
        </w:rPr>
        <w:t xml:space="preserve"> - o pow. 0,0</w:t>
      </w:r>
      <w:r>
        <w:rPr>
          <w:b/>
        </w:rPr>
        <w:t>947</w:t>
      </w:r>
      <w:r w:rsidRPr="00EF4EB2">
        <w:rPr>
          <w:b/>
        </w:rPr>
        <w:t xml:space="preserve"> ha</w:t>
      </w:r>
      <w:r>
        <w:t xml:space="preserve"> posiada kształt prostokąta z ściętym narożnikiem, która dwoma bokami przylega do nowo wytyczonych ulic pełniących funkcję drogi publicznej. Dojazd do działki z ulicy Raszkowskiej utwardzonej asfaltem na odcinku ok. 250 m drogą nowo wytyczoną. Ulica Raszkowska jest utwardzona asfaltem i wyposażona w sieć elektroenergetyczną, wodociągową, kanalizacyjną i gazową. Sąsiedztwo stanowią wolne działki, a od ul. Raszkowskiej jest Gminne Centrum” Wara Nadzieja, Miłość, dalej zabudowa mieszkaniowa .</w:t>
      </w:r>
    </w:p>
    <w:p w:rsidR="00CF0317" w:rsidRPr="00EF4EB2" w:rsidRDefault="00CF0317" w:rsidP="00CF0317">
      <w:pPr>
        <w:jc w:val="both"/>
        <w:rPr>
          <w:b/>
        </w:rPr>
      </w:pPr>
      <w:r w:rsidRPr="00EF4EB2">
        <w:rPr>
          <w:b/>
        </w:rPr>
        <w:t xml:space="preserve">CENA </w:t>
      </w:r>
      <w:r>
        <w:rPr>
          <w:b/>
        </w:rPr>
        <w:t xml:space="preserve">wywoławcza </w:t>
      </w:r>
      <w:r w:rsidRPr="00EF4EB2">
        <w:rPr>
          <w:b/>
        </w:rPr>
        <w:t xml:space="preserve"> </w:t>
      </w:r>
      <w:r>
        <w:rPr>
          <w:b/>
        </w:rPr>
        <w:t>nieruchomości wynosi</w:t>
      </w:r>
      <w:r w:rsidRPr="00EF4EB2">
        <w:rPr>
          <w:b/>
        </w:rPr>
        <w:t xml:space="preserve">: </w:t>
      </w:r>
      <w:r>
        <w:rPr>
          <w:b/>
        </w:rPr>
        <w:t>66 290,00 /netto/</w:t>
      </w:r>
    </w:p>
    <w:p w:rsidR="00CF0317" w:rsidRDefault="00CF0317" w:rsidP="00CF0317">
      <w:pPr>
        <w:jc w:val="both"/>
        <w:rPr>
          <w:b/>
        </w:rPr>
      </w:pPr>
      <w:r>
        <w:rPr>
          <w:b/>
        </w:rPr>
        <w:t>s</w:t>
      </w:r>
      <w:r w:rsidRPr="00EF4EB2">
        <w:rPr>
          <w:b/>
        </w:rPr>
        <w:t>łownie</w:t>
      </w:r>
      <w:r>
        <w:rPr>
          <w:b/>
        </w:rPr>
        <w:t>: sześćdziesiąt sześć tysięcy dwieście dziewięćdziesiąt zł</w:t>
      </w:r>
    </w:p>
    <w:p w:rsidR="00CF0317" w:rsidRDefault="00CF0317" w:rsidP="00CF0317">
      <w:pPr>
        <w:jc w:val="both"/>
        <w:rPr>
          <w:b/>
        </w:rPr>
      </w:pPr>
      <w:r>
        <w:rPr>
          <w:b/>
        </w:rPr>
        <w:t>Wadium: 6 629,00 zł</w:t>
      </w:r>
    </w:p>
    <w:p w:rsidR="00CF0317" w:rsidRDefault="00CF0317" w:rsidP="00CF0317">
      <w:pPr>
        <w:jc w:val="both"/>
      </w:pPr>
      <w:r>
        <w:rPr>
          <w:b/>
        </w:rPr>
        <w:t>4</w:t>
      </w:r>
      <w:r w:rsidRPr="00EF4EB2">
        <w:rPr>
          <w:b/>
        </w:rPr>
        <w:t xml:space="preserve">/ działka </w:t>
      </w:r>
      <w:r>
        <w:rPr>
          <w:b/>
        </w:rPr>
        <w:t>88/8</w:t>
      </w:r>
      <w:r w:rsidRPr="00EF4EB2">
        <w:rPr>
          <w:b/>
        </w:rPr>
        <w:t xml:space="preserve"> - o pow. 0,0</w:t>
      </w:r>
      <w:r>
        <w:rPr>
          <w:b/>
        </w:rPr>
        <w:t>949</w:t>
      </w:r>
      <w:r w:rsidRPr="00EF4EB2">
        <w:rPr>
          <w:b/>
        </w:rPr>
        <w:t xml:space="preserve"> ha</w:t>
      </w:r>
      <w:r>
        <w:t xml:space="preserve"> posiada kształt prostokąta z ściętym narożnikiem, która dwoma bokami przylega do nowo wytyczonych ulic pełniących funkcję drogi publicznej. Dojazd do działki z ulicy Raszkowskiej utwardzonej asfaltem na odcinku ok. 280 m drogą nowo wytyczoną. Ulica Raszkowska jest utwardzona asfaltem i wyposażona w sieć elektroenergetyczną, wodociągową, kanalizacyjną i gazową. Sąsiedztwo stanowią wolne działki, a od ul. Raszkowskiej jest Gminne Centrum” Wara Nadzieja, Miłość, dalej zabudowa mieszkaniowa .</w:t>
      </w:r>
    </w:p>
    <w:p w:rsidR="00CF0317" w:rsidRPr="00EF4EB2" w:rsidRDefault="00CF0317" w:rsidP="00CF0317">
      <w:pPr>
        <w:jc w:val="both"/>
        <w:rPr>
          <w:b/>
        </w:rPr>
      </w:pPr>
      <w:r w:rsidRPr="00EF4EB2">
        <w:rPr>
          <w:b/>
        </w:rPr>
        <w:t xml:space="preserve">CENA  </w:t>
      </w:r>
      <w:r>
        <w:rPr>
          <w:b/>
        </w:rPr>
        <w:t>wywoławcza nieruchomości wynosi</w:t>
      </w:r>
      <w:r w:rsidRPr="00EF4EB2">
        <w:rPr>
          <w:b/>
        </w:rPr>
        <w:t xml:space="preserve">: </w:t>
      </w:r>
      <w:r>
        <w:rPr>
          <w:b/>
        </w:rPr>
        <w:t>66 430,00 / netto/</w:t>
      </w:r>
    </w:p>
    <w:p w:rsidR="00CF0317" w:rsidRDefault="00CF0317" w:rsidP="00CF0317">
      <w:pPr>
        <w:jc w:val="both"/>
        <w:rPr>
          <w:b/>
        </w:rPr>
      </w:pPr>
      <w:r>
        <w:rPr>
          <w:b/>
        </w:rPr>
        <w:t>s</w:t>
      </w:r>
      <w:r w:rsidRPr="00EF4EB2">
        <w:rPr>
          <w:b/>
        </w:rPr>
        <w:t>łownie</w:t>
      </w:r>
      <w:r>
        <w:rPr>
          <w:b/>
        </w:rPr>
        <w:t>: sześćdziesiąt sześć tysięcy czterysta trzydzieści zł</w:t>
      </w:r>
    </w:p>
    <w:p w:rsidR="00CF0317" w:rsidRDefault="00CF0317" w:rsidP="00CF0317">
      <w:pPr>
        <w:jc w:val="both"/>
        <w:rPr>
          <w:b/>
        </w:rPr>
      </w:pPr>
      <w:r>
        <w:rPr>
          <w:b/>
        </w:rPr>
        <w:t>Wadium : 6 643,00 zł</w:t>
      </w:r>
    </w:p>
    <w:p w:rsidR="00CF0317" w:rsidRDefault="00CF0317" w:rsidP="00CF0317">
      <w:pPr>
        <w:jc w:val="both"/>
      </w:pPr>
      <w:r>
        <w:rPr>
          <w:b/>
        </w:rPr>
        <w:t>5</w:t>
      </w:r>
      <w:r w:rsidRPr="00EF4EB2">
        <w:rPr>
          <w:b/>
        </w:rPr>
        <w:t xml:space="preserve">/ działka </w:t>
      </w:r>
      <w:r>
        <w:rPr>
          <w:b/>
        </w:rPr>
        <w:t>88/10</w:t>
      </w:r>
      <w:r w:rsidRPr="00EF4EB2">
        <w:rPr>
          <w:b/>
        </w:rPr>
        <w:t xml:space="preserve"> - o pow. 0,0</w:t>
      </w:r>
      <w:r>
        <w:rPr>
          <w:b/>
        </w:rPr>
        <w:t>910</w:t>
      </w:r>
      <w:r w:rsidRPr="00EF4EB2">
        <w:rPr>
          <w:b/>
        </w:rPr>
        <w:t xml:space="preserve"> ha</w:t>
      </w:r>
      <w:r>
        <w:t xml:space="preserve"> posiada kształt prostokąta z ściętym narożnikiem, która dwoma bokami przylega do nowo wytyczonych ulic pełniących funkcję drogi publicznej. </w:t>
      </w:r>
      <w:r>
        <w:lastRenderedPageBreak/>
        <w:t>Dojazd do działki z ulicy Raszkowskiej utwardzonej asfaltem na odcinku ok. 315 m drogą nowo wytyczoną. Ulica Raszkowska jest utwardzona asfaltem i wyposażona w sieć elektroenergetyczną, wodociągową, kanalizacyjną i gazową. Sąsiedztwo stanowią wolne działki, a od ul. Raszkowskiej jest Gminne Centrum” Wara Nadzieja, Miłość, dalej zabudowa mieszkaniowa .</w:t>
      </w:r>
    </w:p>
    <w:p w:rsidR="00CF0317" w:rsidRDefault="00CF0317" w:rsidP="00CF0317">
      <w:pPr>
        <w:jc w:val="both"/>
        <w:rPr>
          <w:b/>
        </w:rPr>
      </w:pPr>
      <w:r w:rsidRPr="00EF4EB2">
        <w:rPr>
          <w:b/>
        </w:rPr>
        <w:t xml:space="preserve">CENA  </w:t>
      </w:r>
      <w:r>
        <w:rPr>
          <w:b/>
        </w:rPr>
        <w:t>wywoławcza nieruchomości wynosi</w:t>
      </w:r>
      <w:r w:rsidRPr="00EF4EB2">
        <w:rPr>
          <w:b/>
        </w:rPr>
        <w:t xml:space="preserve">: </w:t>
      </w:r>
      <w:r>
        <w:rPr>
          <w:b/>
        </w:rPr>
        <w:t>63 700,00 / netto/</w:t>
      </w:r>
    </w:p>
    <w:p w:rsidR="00CF0317" w:rsidRDefault="00CF0317" w:rsidP="00CF0317">
      <w:pPr>
        <w:jc w:val="both"/>
        <w:rPr>
          <w:b/>
        </w:rPr>
      </w:pPr>
      <w:r>
        <w:rPr>
          <w:b/>
        </w:rPr>
        <w:t>słownie : sześćdziesiąt trzy  tysiące siedemset zł</w:t>
      </w:r>
    </w:p>
    <w:p w:rsidR="00CF0317" w:rsidRPr="00EF4EB2" w:rsidRDefault="00CF0317" w:rsidP="00CF0317">
      <w:pPr>
        <w:jc w:val="both"/>
        <w:rPr>
          <w:b/>
        </w:rPr>
      </w:pPr>
      <w:r>
        <w:rPr>
          <w:b/>
        </w:rPr>
        <w:t xml:space="preserve">Wadium : 6 370,00 zł </w:t>
      </w:r>
    </w:p>
    <w:p w:rsidR="00CF0317" w:rsidRDefault="00CF0317" w:rsidP="00CF0317">
      <w:pPr>
        <w:jc w:val="both"/>
      </w:pPr>
      <w:r>
        <w:rPr>
          <w:b/>
        </w:rPr>
        <w:t>6</w:t>
      </w:r>
      <w:r w:rsidRPr="00EF4EB2">
        <w:rPr>
          <w:b/>
        </w:rPr>
        <w:t xml:space="preserve">/ działka </w:t>
      </w:r>
      <w:r>
        <w:rPr>
          <w:b/>
        </w:rPr>
        <w:t>88/11</w:t>
      </w:r>
      <w:r w:rsidRPr="00EF4EB2">
        <w:rPr>
          <w:b/>
        </w:rPr>
        <w:t xml:space="preserve"> - o pow. 0,0</w:t>
      </w:r>
      <w:r>
        <w:rPr>
          <w:b/>
        </w:rPr>
        <w:t>985</w:t>
      </w:r>
      <w:r w:rsidRPr="00EF4EB2">
        <w:rPr>
          <w:b/>
        </w:rPr>
        <w:t xml:space="preserve"> ha</w:t>
      </w:r>
      <w:r>
        <w:t xml:space="preserve"> posiada kształt prostokąta regularnego wielokąta, która jednym bokiem przylega do działki sąsiedniej, a pozostałymi bokami przylega do nowo wytyczonych ulic pełniących funkcję drogi publicznej. Dojazd do działki z ulicy Raszkowskiej utwardzonej asfaltem na odcinku ok. 345 m drogą nowo wytyczoną. Ulica Raszkowska jest utwardzona asfaltem i wyposażona w sieć elektroenergetyczną, wodociągową, kanalizacyjną i gazową. Sąsiedztwo stanowią wolne działki, a od ul. Raszkowskiej jest Gminne Centrum” Wara Nadzieja, Miłość, dalej zabudowa mieszkaniowa .</w:t>
      </w:r>
    </w:p>
    <w:p w:rsidR="00CF0317" w:rsidRDefault="00CF0317" w:rsidP="00CF0317">
      <w:pPr>
        <w:jc w:val="both"/>
        <w:rPr>
          <w:b/>
        </w:rPr>
      </w:pPr>
      <w:r w:rsidRPr="00EF4EB2">
        <w:rPr>
          <w:b/>
        </w:rPr>
        <w:t xml:space="preserve">CENA </w:t>
      </w:r>
      <w:r>
        <w:rPr>
          <w:b/>
        </w:rPr>
        <w:t xml:space="preserve">wywoławcza </w:t>
      </w:r>
      <w:r w:rsidRPr="00EF4EB2">
        <w:rPr>
          <w:b/>
        </w:rPr>
        <w:t xml:space="preserve"> </w:t>
      </w:r>
      <w:r>
        <w:rPr>
          <w:b/>
        </w:rPr>
        <w:t>nieruchomości wynosi: 68 950,00 /netto/</w:t>
      </w:r>
    </w:p>
    <w:p w:rsidR="00CF0317" w:rsidRDefault="00CF0317" w:rsidP="00CF0317">
      <w:pPr>
        <w:jc w:val="both"/>
        <w:rPr>
          <w:b/>
        </w:rPr>
      </w:pPr>
      <w:r>
        <w:rPr>
          <w:b/>
        </w:rPr>
        <w:t>słownie: sześćdziesiąt osiem tysięcy dziewięćset pięćdziesiąt zł</w:t>
      </w:r>
    </w:p>
    <w:p w:rsidR="00CF0317" w:rsidRDefault="00CF0317" w:rsidP="00CF0317">
      <w:pPr>
        <w:jc w:val="both"/>
        <w:rPr>
          <w:b/>
        </w:rPr>
      </w:pPr>
      <w:r>
        <w:rPr>
          <w:b/>
        </w:rPr>
        <w:t xml:space="preserve">Wadium : 6 895,00 zł </w:t>
      </w:r>
    </w:p>
    <w:p w:rsidR="00CF0317" w:rsidRDefault="00CF0317" w:rsidP="00CF0317">
      <w:pPr>
        <w:jc w:val="both"/>
      </w:pPr>
      <w:r>
        <w:t xml:space="preserve">Do wylicytowanych cen w przetargu doliczony zostanie podatek VAT wg obowiązującej stawki w dniu sprzedaży.                                        </w:t>
      </w:r>
    </w:p>
    <w:p w:rsidR="000D1C76" w:rsidRDefault="00CF0317" w:rsidP="000D1C76">
      <w:pPr>
        <w:jc w:val="both"/>
      </w:pPr>
      <w:r>
        <w:t>Zgodnie z zapisem w ewidencji gruntów w/w działk</w:t>
      </w:r>
      <w:r w:rsidR="00F433A4">
        <w:t>i</w:t>
      </w:r>
      <w:r>
        <w:t xml:space="preserve"> stanowi</w:t>
      </w:r>
      <w:r w:rsidR="00EF5236">
        <w:t>ą</w:t>
      </w:r>
      <w:r>
        <w:t xml:space="preserve"> oznaczenie </w:t>
      </w:r>
      <w:r w:rsidR="00F433A4">
        <w:t>RVI.</w:t>
      </w:r>
      <w:r>
        <w:t xml:space="preserve">  Nieruchomości są  wolne od wszelkich obciążeń i zobowiązań. </w:t>
      </w:r>
    </w:p>
    <w:p w:rsidR="00CF0317" w:rsidRPr="000D1C76" w:rsidRDefault="000D1C76" w:rsidP="00CF0317">
      <w:pPr>
        <w:jc w:val="both"/>
        <w:rPr>
          <w:b/>
        </w:rPr>
      </w:pPr>
      <w:r>
        <w:t>W miejscowym planie zagospodarowania Przestrzennego Miasta Odolanów nieruchomości oznaczone numerami 88/4, 88/5 są oznaczone symbolem 5MN, działki 88/7 , 88/8 są oznaczone symbolem 6MN, działki 88/10, 88/11 oznaczone symbolem plan 7MN, dla których teren pełni funkcję o przeznaczeniu podstawowym dla zabudowy mieszkaniowej jednorodzinnej i przeznaczeniem uzupełniającym – nieuciążliwe funkcje działalności gospodarczej , np. usługi handlu, rzemiosła usługowego. Plan został przyjęty Uchwałą nr VIII /54/07 Rady Gminy i Miasta w Odolanowie z dnia 22 maja 2007 roku( Dz. Urz. Woj. Wielkopolskiego  z dnia 29.06.2007 r. nr 98 poz. 2412).</w:t>
      </w:r>
      <w:r>
        <w:rPr>
          <w:b/>
        </w:rPr>
        <w:t xml:space="preserve">            </w:t>
      </w:r>
    </w:p>
    <w:p w:rsidR="00CF0317" w:rsidRDefault="00CF0317" w:rsidP="00CF0317">
      <w:pPr>
        <w:jc w:val="both"/>
      </w:pPr>
      <w:r>
        <w:t>Przetarg odbędzie się  w siedzibie Urzędu Gminy i Miasta w Odolanowie ul. Rynek 11  /sala narad pokój Nr 10.1</w:t>
      </w:r>
      <w:r w:rsidR="004F31EF">
        <w:t xml:space="preserve"> </w:t>
      </w:r>
      <w:r w:rsidR="004F31EF" w:rsidRPr="004F31EF">
        <w:rPr>
          <w:b/>
        </w:rPr>
        <w:t>w dniu 27-12-2016</w:t>
      </w:r>
      <w:r w:rsidR="004F31EF">
        <w:t xml:space="preserve"> r. </w:t>
      </w:r>
      <w:r>
        <w:t xml:space="preserve"> o godz.: dla działki 88/4 o godz. 9:00, dla działki 88/5 o godz. 9:30, dla działki 88/7</w:t>
      </w:r>
      <w:r w:rsidR="00FD0454">
        <w:t xml:space="preserve"> </w:t>
      </w:r>
      <w:r>
        <w:t>o godz. 10:00, dla działki 88/8 o godz. 10:30, dla działki 88/10 o godz. 11:00, dla działki 88/11 o godz. 11:30. Warunkiem przystąpienia do przetargu jest wpłacenie wadium w wysokości 10 % wartości, odpowiednio do poszczególnej nieruchomości/działki  na konto Urzędu Gminy i Miasta Odolanów BS w Dobrzycy Nr 49840900010100022820000008 w terminie do dnia  21-12-2016 r. W tytule przelewu należy wpisać numer działki, na którą zostało wpłacone wadium.  W przypadku wpłaty wadium na konto bankowe przez jego wniesienie  w terminie, rozumie się uznanie w dniu 21-12-2016 r. rachunku bankowego Urzędu wymaganą kwotą wadium. Wadium wpłacone przez uczestnika, który przetarg wygrał zalicza się na poczet ceny nabycia, a pozostałym uczestnikom zwraca się po zamknięciu przetargu, jednak nie później niż przed upływem 3 dni od dnia zamknięcia przetargu. Uczestnicy przetargu biorą w nim udział osobiście lub przez pełnomocników. Pełnomocnictwo wymaga formy aktu notarialnego. Osoby fizyczne zobowiązane są do przedstawienia komisji dokumentu stwierdzającego tożsamość, a osoby prawne zobowiązane są przedłożyć wypis z Krajowego Rejestru Sądowego oraz pełnomocnictwo do reprezentowania.  Przystąpienie do przetargu oznacza, że uczestnikowi przetargu znany jest stan prawny  i faktyczny nieruchomości oraz, że przyjmuje</w:t>
      </w:r>
      <w:r w:rsidRPr="00EE31DF">
        <w:t xml:space="preserve"> </w:t>
      </w:r>
      <w:r>
        <w:t xml:space="preserve">warunki przetargu bez zastrzeżeń.  Nieruchomość sprzedaje się według dokumentacji geodezyjnej, bez okazania granic. Sprzedający nie bierze odpowiedzialności za ewentualne różnice. Jeżeli nabywca ustalony w </w:t>
      </w:r>
      <w:r>
        <w:lastRenderedPageBreak/>
        <w:t>przetargu nie stawi się bez usprawiedliwienia w wyznaczonym miejscu i terminie do zawarcia umowy notarialnej, organizator przetargu może odstąpić od zawarcia  umowy, a wpłacone wadium nie podlega zwrotowi. Warunkiem zawarcia umowy notarialnej jest wpłacenie kwoty ustalonej w wyniku przetargu. Opłaty notarialne i sądowe, związane z nabyciem nieruchomości w formie aktu notarialnego oraz założeniem i wpisem do księgi wieczystej, w całości ponosi nabywca nieruchomości.</w:t>
      </w:r>
    </w:p>
    <w:p w:rsidR="00CF0317" w:rsidRDefault="00CF0317" w:rsidP="00CF0317">
      <w:pPr>
        <w:jc w:val="both"/>
      </w:pPr>
      <w:r>
        <w:t xml:space="preserve">Ogłoszenie o przetargu zostało zamieszczone „Aktualności Gminne”  na stronie internetowej Gminy i Miasta Odolanów, www.odolanow.pl, w Biuletynie Informacji Publicznej U G i M </w:t>
      </w:r>
    </w:p>
    <w:p w:rsidR="00CF0317" w:rsidRDefault="00CF0317" w:rsidP="00CF0317">
      <w:pPr>
        <w:jc w:val="both"/>
      </w:pPr>
      <w:r>
        <w:t>Odolanów pod adresem: www.bip. odolanow.pl, w zakładce „ sprzedaż nieruchomości” , na tablicy Ogłoszeń w UGiM w Odolanowie przy ul. Rynek 11 , w sołectwach , a także opublikowane w gazecie .</w:t>
      </w:r>
    </w:p>
    <w:p w:rsidR="00CF0317" w:rsidRDefault="00CF0317" w:rsidP="00CF0317">
      <w:pPr>
        <w:jc w:val="both"/>
      </w:pPr>
      <w:r>
        <w:t>Dodatkowych informacji można uzyskać w Urzędzie Gminy i Miasta w Odolanowie   ul. Rynek 11, w godzinach od 7:00 do 15:00, lub pod nr telefonu 62 733 15 81 wew. 37.</w:t>
      </w:r>
    </w:p>
    <w:p w:rsidR="00CF0317" w:rsidRDefault="00CF0317" w:rsidP="00CF0317">
      <w:r>
        <w:t>Burmistrz  zastrzega sobie prawo odwołania przetargu z ważnych powodów.</w:t>
      </w:r>
    </w:p>
    <w:p w:rsidR="00CF0317" w:rsidRDefault="00CF0317" w:rsidP="00CF0317"/>
    <w:p w:rsidR="00CF0317" w:rsidRDefault="00AB1E0A" w:rsidP="00CF0317">
      <w:r>
        <w:t>Odolanów, dnia 23-11-2016 r.</w:t>
      </w:r>
    </w:p>
    <w:p w:rsidR="00CF0317" w:rsidRDefault="00CF0317" w:rsidP="00CF0317"/>
    <w:p w:rsidR="00CF0317" w:rsidRDefault="00CF0317" w:rsidP="00CF0317"/>
    <w:p w:rsidR="00CF0317" w:rsidRDefault="00CF0317" w:rsidP="00CF0317"/>
    <w:p w:rsidR="00CF0317" w:rsidRDefault="00CF0317" w:rsidP="00CF0317"/>
    <w:p w:rsidR="00CF0317" w:rsidRDefault="00CF0317" w:rsidP="00CF0317"/>
    <w:p w:rsidR="00CF0317" w:rsidRDefault="00CF0317" w:rsidP="00CF0317"/>
    <w:p w:rsidR="00CF0317" w:rsidRDefault="00CF0317" w:rsidP="00CF0317"/>
    <w:p w:rsidR="00CF0317" w:rsidRDefault="00CF0317" w:rsidP="00CF0317">
      <w:pPr>
        <w:jc w:val="both"/>
      </w:pPr>
    </w:p>
    <w:p w:rsidR="00A34564" w:rsidRDefault="00A34564"/>
    <w:sectPr w:rsidR="00A34564" w:rsidSect="00A345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317"/>
    <w:rsid w:val="00062EA2"/>
    <w:rsid w:val="0008739A"/>
    <w:rsid w:val="000D1C76"/>
    <w:rsid w:val="000D7D22"/>
    <w:rsid w:val="00126EA4"/>
    <w:rsid w:val="001671AB"/>
    <w:rsid w:val="001D5A45"/>
    <w:rsid w:val="00387CB2"/>
    <w:rsid w:val="003A4151"/>
    <w:rsid w:val="004F31EF"/>
    <w:rsid w:val="0075495A"/>
    <w:rsid w:val="008E3662"/>
    <w:rsid w:val="0098367C"/>
    <w:rsid w:val="00A34564"/>
    <w:rsid w:val="00AB1E0A"/>
    <w:rsid w:val="00C15304"/>
    <w:rsid w:val="00CF0317"/>
    <w:rsid w:val="00D76408"/>
    <w:rsid w:val="00D8144F"/>
    <w:rsid w:val="00EA6AA0"/>
    <w:rsid w:val="00EF5236"/>
    <w:rsid w:val="00F13172"/>
    <w:rsid w:val="00F433A4"/>
    <w:rsid w:val="00F44DBA"/>
    <w:rsid w:val="00FD0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82049D-B0C9-4C34-B92F-EB754558A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03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8144F"/>
    <w:pPr>
      <w:spacing w:before="480" w:line="276" w:lineRule="auto"/>
      <w:contextualSpacing/>
      <w:outlineLvl w:val="0"/>
    </w:pPr>
    <w:rPr>
      <w:rFonts w:asciiTheme="majorHAnsi" w:eastAsiaTheme="minorHAnsi" w:hAnsiTheme="majorHAnsi" w:cstheme="majorBidi"/>
      <w:smallCaps/>
      <w:spacing w:val="5"/>
      <w:sz w:val="36"/>
      <w:szCs w:val="36"/>
      <w:lang w:val="en-US" w:eastAsia="en-US" w:bidi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8144F"/>
    <w:pPr>
      <w:spacing w:before="200" w:line="271" w:lineRule="auto"/>
      <w:outlineLvl w:val="1"/>
    </w:pPr>
    <w:rPr>
      <w:rFonts w:asciiTheme="majorHAnsi" w:eastAsiaTheme="minorHAnsi" w:hAnsiTheme="majorHAnsi" w:cstheme="majorBidi"/>
      <w:smallCaps/>
      <w:sz w:val="28"/>
      <w:szCs w:val="28"/>
      <w:lang w:val="en-US" w:eastAsia="en-US" w:bidi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8144F"/>
    <w:pPr>
      <w:spacing w:before="200" w:line="271" w:lineRule="auto"/>
      <w:outlineLvl w:val="2"/>
    </w:pPr>
    <w:rPr>
      <w:rFonts w:asciiTheme="majorHAnsi" w:eastAsiaTheme="minorHAnsi" w:hAnsiTheme="majorHAnsi" w:cstheme="majorBidi"/>
      <w:i/>
      <w:iCs/>
      <w:smallCaps/>
      <w:spacing w:val="5"/>
      <w:sz w:val="26"/>
      <w:szCs w:val="26"/>
      <w:lang w:val="en-US" w:eastAsia="en-US" w:bidi="en-US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8144F"/>
    <w:pPr>
      <w:spacing w:line="271" w:lineRule="auto"/>
      <w:outlineLvl w:val="3"/>
    </w:pPr>
    <w:rPr>
      <w:rFonts w:asciiTheme="majorHAnsi" w:eastAsiaTheme="minorHAnsi" w:hAnsiTheme="majorHAnsi" w:cstheme="majorBidi"/>
      <w:b/>
      <w:bCs/>
      <w:spacing w:val="5"/>
      <w:lang w:val="en-US" w:eastAsia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8144F"/>
    <w:pPr>
      <w:spacing w:line="271" w:lineRule="auto"/>
      <w:outlineLvl w:val="4"/>
    </w:pPr>
    <w:rPr>
      <w:rFonts w:asciiTheme="majorHAnsi" w:eastAsiaTheme="minorHAnsi" w:hAnsiTheme="majorHAnsi" w:cstheme="majorBidi"/>
      <w:i/>
      <w:iCs/>
      <w:lang w:val="en-US" w:eastAsia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8144F"/>
    <w:pPr>
      <w:shd w:val="clear" w:color="auto" w:fill="FFFFFF" w:themeFill="background1"/>
      <w:spacing w:line="271" w:lineRule="auto"/>
      <w:outlineLvl w:val="5"/>
    </w:pPr>
    <w:rPr>
      <w:rFonts w:asciiTheme="majorHAnsi" w:eastAsiaTheme="minorHAnsi" w:hAnsiTheme="majorHAnsi" w:cstheme="majorBidi"/>
      <w:b/>
      <w:bCs/>
      <w:color w:val="595959" w:themeColor="text1" w:themeTint="A6"/>
      <w:spacing w:val="5"/>
      <w:sz w:val="22"/>
      <w:szCs w:val="22"/>
      <w:lang w:val="en-US" w:eastAsia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8144F"/>
    <w:pPr>
      <w:spacing w:line="276" w:lineRule="auto"/>
      <w:outlineLvl w:val="6"/>
    </w:pPr>
    <w:rPr>
      <w:rFonts w:asciiTheme="majorHAnsi" w:eastAsiaTheme="minorHAnsi" w:hAnsiTheme="majorHAnsi" w:cstheme="majorBidi"/>
      <w:b/>
      <w:bCs/>
      <w:i/>
      <w:iCs/>
      <w:color w:val="5A5A5A" w:themeColor="text1" w:themeTint="A5"/>
      <w:sz w:val="20"/>
      <w:szCs w:val="20"/>
      <w:lang w:val="en-US" w:eastAsia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8144F"/>
    <w:pPr>
      <w:spacing w:line="276" w:lineRule="auto"/>
      <w:outlineLvl w:val="7"/>
    </w:pPr>
    <w:rPr>
      <w:rFonts w:asciiTheme="majorHAnsi" w:eastAsiaTheme="minorHAnsi" w:hAnsiTheme="majorHAnsi" w:cstheme="majorBidi"/>
      <w:b/>
      <w:bCs/>
      <w:color w:val="7F7F7F" w:themeColor="text1" w:themeTint="80"/>
      <w:sz w:val="20"/>
      <w:szCs w:val="20"/>
      <w:lang w:val="en-US" w:eastAsia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8144F"/>
    <w:pPr>
      <w:spacing w:line="271" w:lineRule="auto"/>
      <w:outlineLvl w:val="8"/>
    </w:pPr>
    <w:rPr>
      <w:rFonts w:asciiTheme="majorHAnsi" w:eastAsiaTheme="minorHAnsi" w:hAnsiTheme="majorHAnsi" w:cstheme="majorBidi"/>
      <w:b/>
      <w:bCs/>
      <w:i/>
      <w:iCs/>
      <w:color w:val="7F7F7F" w:themeColor="text1" w:themeTint="80"/>
      <w:sz w:val="18"/>
      <w:szCs w:val="18"/>
      <w:lang w:val="en-US" w:eastAsia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8144F"/>
    <w:rPr>
      <w:smallCaps/>
      <w:spacing w:val="5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rsid w:val="00D8144F"/>
    <w:rPr>
      <w:smallCap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D8144F"/>
    <w:rPr>
      <w:i/>
      <w:iCs/>
      <w:smallCaps/>
      <w:spacing w:val="5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D8144F"/>
    <w:rPr>
      <w:b/>
      <w:bCs/>
      <w:spacing w:val="5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8144F"/>
    <w:rPr>
      <w:i/>
      <w:i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8144F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8144F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8144F"/>
    <w:rPr>
      <w:b/>
      <w:bCs/>
      <w:color w:val="7F7F7F" w:themeColor="text1" w:themeTint="8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8144F"/>
    <w:rPr>
      <w:b/>
      <w:bCs/>
      <w:i/>
      <w:iCs/>
      <w:color w:val="7F7F7F" w:themeColor="text1" w:themeTint="8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rsid w:val="000D7D22"/>
    <w:pPr>
      <w:spacing w:after="200" w:line="276" w:lineRule="auto"/>
    </w:pPr>
    <w:rPr>
      <w:rFonts w:asciiTheme="majorHAnsi" w:eastAsiaTheme="minorHAnsi" w:hAnsiTheme="majorHAnsi" w:cstheme="majorBidi"/>
      <w:b/>
      <w:bCs/>
      <w:color w:val="943634" w:themeColor="accent2" w:themeShade="BF"/>
      <w:sz w:val="18"/>
      <w:szCs w:val="18"/>
      <w:lang w:val="en-US" w:eastAsia="en-US" w:bidi="en-US"/>
    </w:rPr>
  </w:style>
  <w:style w:type="paragraph" w:styleId="Tytu">
    <w:name w:val="Title"/>
    <w:basedOn w:val="Normalny"/>
    <w:next w:val="Normalny"/>
    <w:link w:val="TytuZnak"/>
    <w:uiPriority w:val="10"/>
    <w:qFormat/>
    <w:rsid w:val="00D8144F"/>
    <w:pPr>
      <w:spacing w:after="300"/>
      <w:contextualSpacing/>
    </w:pPr>
    <w:rPr>
      <w:rFonts w:asciiTheme="majorHAnsi" w:eastAsiaTheme="minorHAnsi" w:hAnsiTheme="majorHAnsi" w:cstheme="majorBidi"/>
      <w:smallCaps/>
      <w:sz w:val="52"/>
      <w:szCs w:val="52"/>
      <w:lang w:val="en-US" w:eastAsia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D8144F"/>
    <w:rPr>
      <w:smallCaps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8144F"/>
    <w:pPr>
      <w:spacing w:after="200" w:line="276" w:lineRule="auto"/>
    </w:pPr>
    <w:rPr>
      <w:rFonts w:asciiTheme="majorHAnsi" w:eastAsiaTheme="minorHAnsi" w:hAnsiTheme="majorHAnsi" w:cstheme="majorBidi"/>
      <w:i/>
      <w:iCs/>
      <w:smallCaps/>
      <w:spacing w:val="10"/>
      <w:sz w:val="28"/>
      <w:szCs w:val="28"/>
      <w:lang w:val="en-US" w:eastAsia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D8144F"/>
    <w:rPr>
      <w:i/>
      <w:iCs/>
      <w:smallCaps/>
      <w:spacing w:val="10"/>
      <w:sz w:val="28"/>
      <w:szCs w:val="28"/>
    </w:rPr>
  </w:style>
  <w:style w:type="character" w:styleId="Pogrubienie">
    <w:name w:val="Strong"/>
    <w:uiPriority w:val="22"/>
    <w:qFormat/>
    <w:rsid w:val="00D8144F"/>
    <w:rPr>
      <w:b/>
      <w:bCs/>
    </w:rPr>
  </w:style>
  <w:style w:type="character" w:styleId="Uwydatnienie">
    <w:name w:val="Emphasis"/>
    <w:uiPriority w:val="20"/>
    <w:qFormat/>
    <w:rsid w:val="00D8144F"/>
    <w:rPr>
      <w:b/>
      <w:bCs/>
      <w:i/>
      <w:iCs/>
      <w:spacing w:val="10"/>
    </w:rPr>
  </w:style>
  <w:style w:type="paragraph" w:styleId="Bezodstpw">
    <w:name w:val="No Spacing"/>
    <w:basedOn w:val="Normalny"/>
    <w:link w:val="BezodstpwZnak"/>
    <w:uiPriority w:val="1"/>
    <w:qFormat/>
    <w:rsid w:val="00D8144F"/>
    <w:rPr>
      <w:rFonts w:asciiTheme="majorHAnsi" w:eastAsiaTheme="minorHAnsi" w:hAnsiTheme="majorHAnsi" w:cstheme="majorBidi"/>
      <w:sz w:val="22"/>
      <w:szCs w:val="22"/>
      <w:lang w:val="en-US" w:eastAsia="en-US" w:bidi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D8144F"/>
  </w:style>
  <w:style w:type="paragraph" w:styleId="Akapitzlist">
    <w:name w:val="List Paragraph"/>
    <w:basedOn w:val="Normalny"/>
    <w:uiPriority w:val="34"/>
    <w:qFormat/>
    <w:rsid w:val="00D8144F"/>
    <w:pPr>
      <w:spacing w:after="200" w:line="276" w:lineRule="auto"/>
      <w:ind w:left="720"/>
      <w:contextualSpacing/>
    </w:pPr>
    <w:rPr>
      <w:rFonts w:asciiTheme="majorHAnsi" w:eastAsiaTheme="minorHAnsi" w:hAnsiTheme="majorHAnsi" w:cstheme="majorBidi"/>
      <w:sz w:val="22"/>
      <w:szCs w:val="22"/>
      <w:lang w:val="en-US" w:eastAsia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D8144F"/>
    <w:pPr>
      <w:spacing w:after="200" w:line="276" w:lineRule="auto"/>
    </w:pPr>
    <w:rPr>
      <w:rFonts w:asciiTheme="majorHAnsi" w:eastAsiaTheme="minorHAnsi" w:hAnsiTheme="majorHAnsi" w:cstheme="majorBidi"/>
      <w:i/>
      <w:iCs/>
      <w:sz w:val="22"/>
      <w:szCs w:val="22"/>
      <w:lang w:val="en-US" w:eastAsia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D8144F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8144F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Theme="majorHAnsi" w:eastAsiaTheme="minorHAnsi" w:hAnsiTheme="majorHAnsi" w:cstheme="majorBidi"/>
      <w:i/>
      <w:iCs/>
      <w:sz w:val="22"/>
      <w:szCs w:val="22"/>
      <w:lang w:val="en-US" w:eastAsia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8144F"/>
    <w:rPr>
      <w:i/>
      <w:iCs/>
    </w:rPr>
  </w:style>
  <w:style w:type="character" w:styleId="Wyrnieniedelikatne">
    <w:name w:val="Subtle Emphasis"/>
    <w:uiPriority w:val="19"/>
    <w:qFormat/>
    <w:rsid w:val="00D8144F"/>
    <w:rPr>
      <w:i/>
      <w:iCs/>
    </w:rPr>
  </w:style>
  <w:style w:type="character" w:styleId="Wyrnienieintensywne">
    <w:name w:val="Intense Emphasis"/>
    <w:uiPriority w:val="21"/>
    <w:qFormat/>
    <w:rsid w:val="00D8144F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D8144F"/>
    <w:rPr>
      <w:smallCaps/>
    </w:rPr>
  </w:style>
  <w:style w:type="character" w:styleId="Odwoanieintensywne">
    <w:name w:val="Intense Reference"/>
    <w:uiPriority w:val="32"/>
    <w:qFormat/>
    <w:rsid w:val="00D8144F"/>
    <w:rPr>
      <w:b/>
      <w:bCs/>
      <w:smallCaps/>
    </w:rPr>
  </w:style>
  <w:style w:type="character" w:styleId="Tytuksiki">
    <w:name w:val="Book Title"/>
    <w:basedOn w:val="Domylnaczcionkaakapitu"/>
    <w:uiPriority w:val="33"/>
    <w:qFormat/>
    <w:rsid w:val="00D8144F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8144F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1181</Words>
  <Characters>7090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Pawlicka</dc:creator>
  <cp:lastModifiedBy>Joanna Łuczkanin</cp:lastModifiedBy>
  <cp:revision>2</cp:revision>
  <cp:lastPrinted>2016-11-17T09:18:00Z</cp:lastPrinted>
  <dcterms:created xsi:type="dcterms:W3CDTF">2016-11-24T12:46:00Z</dcterms:created>
  <dcterms:modified xsi:type="dcterms:W3CDTF">2016-11-24T12:46:00Z</dcterms:modified>
</cp:coreProperties>
</file>