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627"/>
      </w:tblGrid>
      <w:tr w:rsidR="007168B7" w:rsidRPr="00D97AAD">
        <w:trPr>
          <w:trHeight w:val="957"/>
        </w:trPr>
        <w:tc>
          <w:tcPr>
            <w:tcW w:w="3627" w:type="dxa"/>
          </w:tcPr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</w:t>
            </w:r>
            <w:r w:rsidR="009B4027">
              <w:rPr>
                <w:rFonts w:ascii="Calibri" w:hAnsi="Calibri" w:cs="Calibri"/>
                <w:sz w:val="20"/>
                <w:szCs w:val="20"/>
              </w:rPr>
              <w:t xml:space="preserve"> 17.08.2016 (poz. 1300)</w:t>
            </w:r>
          </w:p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7168B7" w:rsidRPr="00D97AAD" w:rsidRDefault="007168B7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OFERTAREALIZACJI ZADANIA PUBLICZNEGO*/</w:t>
      </w:r>
    </w:p>
    <w:p w:rsidR="007168B7" w:rsidRPr="00D97AAD" w:rsidRDefault="007168B7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WSPÓLNA REALIZACJI ZADANIA PUBLICZNEGO*,</w:t>
      </w:r>
    </w:p>
    <w:p w:rsidR="007168B7" w:rsidRPr="00D97AAD" w:rsidRDefault="007168B7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7168B7" w:rsidRPr="00D97AAD" w:rsidRDefault="007168B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7168B7" w:rsidRPr="00B01A54" w:rsidRDefault="007168B7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Ofertę należy wypełnić wyłącznie w białych pustych polach, zgodnie z instrukcjami umiesz</w:t>
      </w:r>
      <w:r w:rsidR="00566634">
        <w:rPr>
          <w:rFonts w:ascii="Calibri" w:hAnsi="Calibri" w:cs="Calibri"/>
          <w:sz w:val="18"/>
          <w:szCs w:val="18"/>
        </w:rPr>
        <w:t>cz</w:t>
      </w:r>
      <w:r w:rsidRPr="00D97AAD">
        <w:rPr>
          <w:rFonts w:ascii="Calibri" w:hAnsi="Calibri" w:cs="Calibri"/>
          <w:sz w:val="18"/>
          <w:szCs w:val="18"/>
        </w:rPr>
        <w:t xml:space="preserve">onymi przy poszczególnych polach lub w przypisach. 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7168B7" w:rsidRPr="00D97AAD" w:rsidRDefault="007168B7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7168B7" w:rsidRPr="00D97AAD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</w:t>
      </w:r>
      <w:r w:rsidR="006D092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Podstawowe informacje o złożonej ofercie</w:t>
      </w:r>
    </w:p>
    <w:tbl>
      <w:tblPr>
        <w:tblpPr w:leftFromText="141" w:rightFromText="141" w:vertAnchor="page" w:horzAnchor="margin" w:tblpXSpec="center" w:tblpY="79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F44ED" w:rsidRPr="00D97AA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4ED" w:rsidRPr="00D97AAD" w:rsidRDefault="003F44ED" w:rsidP="003F44E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F44ED" w:rsidRPr="00D97AAD" w:rsidRDefault="003F44ED" w:rsidP="003F44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3F44ED" w:rsidRPr="00D97AAD" w:rsidRDefault="003F44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CA3CEF" w:rsidRPr="00D97AA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ów), numer w Krajowym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Rejestrze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CA3CEF" w:rsidRPr="00D97AA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CEF" w:rsidRPr="00D97AAD" w:rsidRDefault="00CA3CEF" w:rsidP="00CA3CE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B45D0A">
      <w:pPr>
        <w:jc w:val="both"/>
        <w:rPr>
          <w:rFonts w:ascii="Calibri" w:hAnsi="Calibri" w:cs="Calibri"/>
          <w:sz w:val="18"/>
          <w:szCs w:val="18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tbl>
      <w:tblPr>
        <w:tblpPr w:leftFromText="141" w:rightFromText="141" w:vertAnchor="text" w:horzAnchor="margin" w:tblpXSpec="center" w:tblpY="112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3D3B0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B45E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Uzasadnienie potrzeby dofinansowania z dotacji </w:t>
            </w:r>
            <w:r w:rsidRPr="0032185A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inwestycji</w:t>
            </w: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A97275" w:rsidRDefault="007168B7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68B7" w:rsidRPr="00D97AA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D936D3">
              <w:rPr>
                <w:rFonts w:ascii="Calibri" w:hAnsi="Calibri" w:cs="Calibri"/>
                <w:sz w:val="18"/>
                <w:szCs w:val="18"/>
              </w:rPr>
              <w:t>liczbę ś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7. Harmonogram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7168B7" w:rsidRPr="00D97AAD" w:rsidRDefault="007168B7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7168B7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73200B" w:rsidRDefault="007168B7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168B7" w:rsidRPr="00D97AAD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7168B7" w:rsidRPr="00B01A54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7168B7" w:rsidRPr="00D97AAD" w:rsidRDefault="007168B7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168B7" w:rsidRPr="0036487C" w:rsidRDefault="007168B7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02AC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202AC8" w:rsidRPr="00D97AAD" w:rsidRDefault="00202AC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168B7" w:rsidRPr="00B01A54" w:rsidRDefault="007168B7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2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7168B7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7168B7" w:rsidRPr="00D97AAD" w:rsidRDefault="007168B7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="00CA3CEF" w:rsidRPr="00CA3CEF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A3CEF" w:rsidRPr="00CA3CEF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wyceny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wartość)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7168B7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zobowiązań podatkowych;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składek na ubezpieczenia społeczne;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936D3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(podpis osoby upoważnionej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lub podpisy 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osób upoważnionych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do składania oświadczeń 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woli w </w:t>
      </w:r>
      <w:r w:rsidR="00D936D3">
        <w:rPr>
          <w:rFonts w:ascii="Calibri" w:hAnsi="Calibri" w:cs="Calibri"/>
          <w:color w:val="auto"/>
          <w:sz w:val="16"/>
          <w:szCs w:val="16"/>
        </w:rPr>
        <w:t>imieniu o</w:t>
      </w:r>
      <w:r w:rsidRPr="00F56D0C">
        <w:rPr>
          <w:rFonts w:ascii="Calibri" w:hAnsi="Calibri" w:cs="Calibri"/>
          <w:color w:val="auto"/>
          <w:sz w:val="16"/>
          <w:szCs w:val="16"/>
        </w:rPr>
        <w:t>ferentów)</w:t>
      </w:r>
    </w:p>
    <w:p w:rsidR="007168B7" w:rsidRPr="00D97AAD" w:rsidRDefault="007168B7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7168B7" w:rsidRPr="00D97AAD" w:rsidRDefault="007168B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7168B7" w:rsidRPr="00D97AAD" w:rsidRDefault="007168B7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.Harmonogram</w:t>
      </w:r>
      <w:bookmarkStart w:id="3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Pr="00D97AAD" w:rsidRDefault="007168B7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.Kalkulacja przewidywanych kosztów</w:t>
      </w:r>
      <w:fldSimple w:instr=" NOTEREF _Ref454270719 \h  \* MERGEFORMAT ">
        <w:r w:rsidR="00CA3CEF" w:rsidRPr="00CA3CEF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Default="007168B7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>.</w:t>
      </w:r>
      <w:r w:rsidRPr="00D97AAD">
        <w:rPr>
          <w:rFonts w:ascii="Calibri" w:hAnsi="Calibri" w:cs="Calibri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7168B7" w:rsidRPr="00AC55C7" w:rsidRDefault="007168B7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7168B7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7168B7" w:rsidRPr="00280D81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7168B7" w:rsidRPr="00280D81" w:rsidRDefault="007168B7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7168B7" w:rsidRPr="00D97AAD" w:rsidRDefault="007168B7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 rok……………….</w:t>
            </w:r>
          </w:p>
          <w:p w:rsidR="007168B7" w:rsidRPr="00D97AAD" w:rsidRDefault="007168B7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7168B7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917ECF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7168B7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7168B7" w:rsidRPr="00B01A54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811250" w:rsidRPr="00D97AAD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811250" w:rsidRPr="00D97AAD" w:rsidRDefault="00811250" w:rsidP="0081125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811250" w:rsidRPr="00D97AAD" w:rsidRDefault="00811250" w:rsidP="0081125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7168B7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05" w:rsidRDefault="003C2205">
      <w:r>
        <w:separator/>
      </w:r>
    </w:p>
  </w:endnote>
  <w:endnote w:type="continuationSeparator" w:id="0">
    <w:p w:rsidR="003C2205" w:rsidRDefault="003C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4" w:rsidRPr="00C96862" w:rsidRDefault="009C6B1C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="00566634"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593E3E"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566634" w:rsidRDefault="005666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05" w:rsidRDefault="003C2205">
      <w:r>
        <w:separator/>
      </w:r>
    </w:p>
  </w:footnote>
  <w:footnote w:type="continuationSeparator" w:id="0">
    <w:p w:rsidR="003C2205" w:rsidRDefault="003C2205">
      <w:r>
        <w:continuationSeparator/>
      </w:r>
    </w:p>
  </w:footnote>
  <w:footnote w:id="1">
    <w:p w:rsidR="003F44ED" w:rsidRDefault="003F44ED" w:rsidP="003F44ED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66634" w:rsidRDefault="00566634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566634" w:rsidRDefault="00566634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566634" w:rsidRDefault="00566634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566634" w:rsidRDefault="00566634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9">
    <w:p w:rsidR="00566634" w:rsidRDefault="00566634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66634" w:rsidRDefault="00566634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66634" w:rsidRDefault="0056663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66634" w:rsidRDefault="0056663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566634" w:rsidRDefault="00566634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566634" w:rsidRDefault="00566634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5">
    <w:p w:rsidR="00566634" w:rsidRDefault="00566634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podać z dokładnością </w:t>
      </w:r>
      <w:r w:rsidRPr="002C33DC">
        <w:rPr>
          <w:rFonts w:ascii="Calibri" w:hAnsi="Calibri" w:cs="Calibri"/>
          <w:b/>
          <w:sz w:val="18"/>
          <w:szCs w:val="18"/>
        </w:rPr>
        <w:t>do dwóch miejsc po przecinku</w:t>
      </w:r>
      <w:r w:rsidRPr="00D84A18">
        <w:rPr>
          <w:rFonts w:ascii="Calibri" w:hAnsi="Calibri" w:cs="Calibri"/>
          <w:sz w:val="18"/>
          <w:szCs w:val="18"/>
        </w:rPr>
        <w:t>.</w:t>
      </w:r>
    </w:p>
  </w:footnote>
  <w:footnote w:id="18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566634" w:rsidRDefault="00566634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566634" w:rsidRDefault="00566634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566634" w:rsidRDefault="00566634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566634" w:rsidRDefault="0056663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566634" w:rsidRDefault="00566634" w:rsidP="00811250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566634" w:rsidRDefault="00566634" w:rsidP="00811250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66634" w:rsidRDefault="00566634" w:rsidP="008112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566634" w:rsidRDefault="00566634" w:rsidP="0081125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66634" w:rsidRDefault="00566634" w:rsidP="00811250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294E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89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35D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2AC8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3D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994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85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41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2205"/>
    <w:rsid w:val="003C5490"/>
    <w:rsid w:val="003C6481"/>
    <w:rsid w:val="003C6F8E"/>
    <w:rsid w:val="003C717A"/>
    <w:rsid w:val="003D0DA8"/>
    <w:rsid w:val="003D184C"/>
    <w:rsid w:val="003D18D4"/>
    <w:rsid w:val="003D3B05"/>
    <w:rsid w:val="003D3C26"/>
    <w:rsid w:val="003D3D00"/>
    <w:rsid w:val="003D4E7E"/>
    <w:rsid w:val="003D5055"/>
    <w:rsid w:val="003D59A1"/>
    <w:rsid w:val="003D7133"/>
    <w:rsid w:val="003D77A6"/>
    <w:rsid w:val="003E0C1E"/>
    <w:rsid w:val="003E2583"/>
    <w:rsid w:val="003E2C58"/>
    <w:rsid w:val="003E2C62"/>
    <w:rsid w:val="003E5A74"/>
    <w:rsid w:val="003E5D0E"/>
    <w:rsid w:val="003E7565"/>
    <w:rsid w:val="003E7E9F"/>
    <w:rsid w:val="003F017E"/>
    <w:rsid w:val="003F2453"/>
    <w:rsid w:val="003F3562"/>
    <w:rsid w:val="003F44ED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693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31D"/>
    <w:rsid w:val="004F04D6"/>
    <w:rsid w:val="004F2078"/>
    <w:rsid w:val="004F45EE"/>
    <w:rsid w:val="004F53C7"/>
    <w:rsid w:val="004F6C4C"/>
    <w:rsid w:val="00500A7F"/>
    <w:rsid w:val="00501F5B"/>
    <w:rsid w:val="00503A10"/>
    <w:rsid w:val="00504E32"/>
    <w:rsid w:val="00505766"/>
    <w:rsid w:val="00505FA3"/>
    <w:rsid w:val="00506D12"/>
    <w:rsid w:val="00506F03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634"/>
    <w:rsid w:val="00571529"/>
    <w:rsid w:val="00571A5C"/>
    <w:rsid w:val="00571A9B"/>
    <w:rsid w:val="0057394D"/>
    <w:rsid w:val="00573D98"/>
    <w:rsid w:val="00577C0B"/>
    <w:rsid w:val="0058209F"/>
    <w:rsid w:val="00586B7F"/>
    <w:rsid w:val="00593E3E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07E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92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B7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9CC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25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8C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9BB"/>
    <w:rsid w:val="008C3BF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02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B1C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AA7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270"/>
    <w:rsid w:val="00A937E4"/>
    <w:rsid w:val="00A94DA5"/>
    <w:rsid w:val="00A97275"/>
    <w:rsid w:val="00AA14A3"/>
    <w:rsid w:val="00AA3C12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1E2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C6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5E56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AA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CE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4E9"/>
    <w:rsid w:val="00CB6C5F"/>
    <w:rsid w:val="00CC2CC8"/>
    <w:rsid w:val="00CC3F3C"/>
    <w:rsid w:val="00CC6412"/>
    <w:rsid w:val="00CC6503"/>
    <w:rsid w:val="00CC7B82"/>
    <w:rsid w:val="00CD4ACE"/>
    <w:rsid w:val="00CD6036"/>
    <w:rsid w:val="00CD688E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3DB4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AE7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6D3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630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0EB"/>
    <w:rsid w:val="00F553B1"/>
    <w:rsid w:val="00F553CF"/>
    <w:rsid w:val="00F55AB4"/>
    <w:rsid w:val="00F5678C"/>
    <w:rsid w:val="00F56D0C"/>
    <w:rsid w:val="00F574EF"/>
    <w:rsid w:val="00F57957"/>
    <w:rsid w:val="00F57D7B"/>
    <w:rsid w:val="00F60BDE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8D0"/>
    <w:rsid w:val="00F76C3D"/>
    <w:rsid w:val="00F770C9"/>
    <w:rsid w:val="00F817C4"/>
    <w:rsid w:val="00F82701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13C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1E2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C61E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61E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61E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61E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5407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65407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65407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65407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5407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sid w:val="0065407E"/>
    <w:rPr>
      <w:rFonts w:ascii="Calibri" w:hAnsi="Calibri" w:cs="Calibri"/>
      <w:b/>
      <w:bCs/>
      <w:color w:val="000000"/>
    </w:rPr>
  </w:style>
  <w:style w:type="paragraph" w:styleId="Tytu">
    <w:name w:val="Title"/>
    <w:basedOn w:val="Normalny"/>
    <w:link w:val="TytuZnak"/>
    <w:qFormat/>
    <w:rsid w:val="00AC61E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65407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C61E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locked/>
    <w:rsid w:val="0065407E"/>
    <w:rPr>
      <w:rFonts w:ascii="Cambria" w:hAnsi="Cambria" w:cs="Cambria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AC61E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61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rsid w:val="001E0AB6"/>
    <w:pPr>
      <w:ind w:left="283" w:hanging="283"/>
    </w:pPr>
  </w:style>
  <w:style w:type="paragraph" w:styleId="Lista2">
    <w:name w:val="List 2"/>
    <w:basedOn w:val="Normalny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1E0AB6"/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F3940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F3940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semiHidden/>
    <w:rsid w:val="00B46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B46598"/>
    <w:rPr>
      <w:b/>
      <w:bCs/>
    </w:rPr>
  </w:style>
  <w:style w:type="paragraph" w:customStyle="1" w:styleId="Poprawka1">
    <w:name w:val="Poprawka1"/>
    <w:hidden/>
    <w:semiHidden/>
    <w:rsid w:val="002B692D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F5A80"/>
    <w:pPr>
      <w:ind w:left="720"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creator>Kancelaria Prezydenta RP</dc:creator>
  <cp:lastModifiedBy>agnieszka.skobejko</cp:lastModifiedBy>
  <cp:revision>2</cp:revision>
  <cp:lastPrinted>2016-09-07T07:25:00Z</cp:lastPrinted>
  <dcterms:created xsi:type="dcterms:W3CDTF">2018-12-12T07:28:00Z</dcterms:created>
  <dcterms:modified xsi:type="dcterms:W3CDTF">2018-12-12T07:28:00Z</dcterms:modified>
</cp:coreProperties>
</file>