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529" w:rsidRDefault="005C5F0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0"/>
          <w:lang w:eastAsia="pl-PL"/>
        </w:rPr>
        <w:t>UCHWAŁA NR XVI/107/</w:t>
      </w:r>
      <w:r w:rsidR="00575DDA">
        <w:rPr>
          <w:rFonts w:ascii="Times New Roman" w:eastAsia="Times New Roman" w:hAnsi="Times New Roman"/>
          <w:b/>
          <w:bCs/>
          <w:sz w:val="20"/>
          <w:lang w:eastAsia="pl-PL"/>
        </w:rPr>
        <w:t>12</w:t>
      </w:r>
      <w:r w:rsidR="00467529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br/>
      </w:r>
      <w:r w:rsidR="00467529">
        <w:rPr>
          <w:rFonts w:ascii="Times New Roman" w:eastAsia="Times New Roman" w:hAnsi="Times New Roman"/>
          <w:b/>
          <w:bCs/>
          <w:sz w:val="20"/>
          <w:lang w:eastAsia="pl-PL"/>
        </w:rPr>
        <w:t>RADY GMINY I MIASTA ODOLANÓW</w:t>
      </w:r>
      <w:r w:rsidR="00467529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br/>
      </w:r>
      <w:r w:rsidR="00467529">
        <w:rPr>
          <w:rFonts w:ascii="Times New Roman" w:eastAsia="Times New Roman" w:hAnsi="Times New Roman"/>
          <w:b/>
          <w:bCs/>
          <w:sz w:val="20"/>
          <w:lang w:eastAsia="pl-PL"/>
        </w:rPr>
        <w:t>z dnia 26 stycznia 2012 r.</w:t>
      </w:r>
    </w:p>
    <w:p w:rsidR="00467529" w:rsidRDefault="004675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:rsidR="00467529" w:rsidRDefault="004675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0"/>
          <w:lang w:eastAsia="pl-PL"/>
        </w:rPr>
        <w:t>w sprawie określenia warunków i trybu finansowania rozwoju sportu przez Gminę i Miasto Odolanów.</w:t>
      </w:r>
    </w:p>
    <w:p w:rsidR="00467529" w:rsidRDefault="00467529">
      <w:pPr>
        <w:spacing w:after="0" w:line="240" w:lineRule="auto"/>
        <w:ind w:firstLine="54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       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Na podstawie art. 27 ust. 2 ustawy z dnia 25 czerwca 2010 r. o sporcie (Dz. U. Nr 127, poz. 857 ze zm.) oraz art. 221 ust. 4 ustawy z dnia 27 sierpnia 2009 r. o finansach publicznych (Dz. U. Nr 157, poz. 1240 ze zm.) w zw. z art. 18 ust. 2 pkt. 15 i art. 40 ust. 1 ustawy z dnia 8 marca 1990 roku o samorządzie gminnym (Dz. U. z 2001 r. Nr 142, poz. 1591 ze zm.) uchwala się, co następuje:</w:t>
      </w:r>
    </w:p>
    <w:p w:rsidR="00467529" w:rsidRDefault="004675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:rsidR="00467529" w:rsidRDefault="0046752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sz w:val="20"/>
          <w:lang w:eastAsia="pl-PL"/>
        </w:rPr>
        <w:t xml:space="preserve">§ 1.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1. Gmina i Miasto Odolanów wspiera sport tworząc warunki, w tym organizacyjne, sprzyjające rozwojowi </w:t>
      </w:r>
    </w:p>
    <w:p w:rsidR="00467529" w:rsidRDefault="0046752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sportu. </w:t>
      </w:r>
      <w:r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       2. Przez cel publiczny z zakresu sportu rozumie się: </w:t>
      </w:r>
      <w:r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1) poprawę warunków uprawiania sportu przez zawodników klubów sportowych; </w:t>
      </w:r>
      <w:r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2) osiągnięcie wysokich wyników sportowych przez zawodników klubów sportowych; </w:t>
      </w:r>
      <w:r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3) poprawę kondycji fizycznej i zdrowia psychicznego mieszkańców poprzez uczestnictwo w aktywnym stylu   </w:t>
      </w:r>
    </w:p>
    <w:p w:rsidR="00467529" w:rsidRDefault="0046752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 życia; </w:t>
      </w:r>
      <w:r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4) promocję sportu i aktywnego stylu życia; </w:t>
      </w:r>
      <w:r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5) umożliwienie dostępu do różnorodnych form aktywności sportowej jak największej liczbie mieszkańców   </w:t>
      </w:r>
    </w:p>
    <w:p w:rsidR="00467529" w:rsidRDefault="004675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 Gminy i Miasta Odolanów.</w:t>
      </w:r>
    </w:p>
    <w:p w:rsidR="00467529" w:rsidRDefault="004675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:rsidR="00467529" w:rsidRDefault="004675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0"/>
          <w:lang w:eastAsia="pl-PL"/>
        </w:rPr>
        <w:t>§ 2.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1. Wsparcie, o którym mowa w § 1 ust. 1, udzielane będzie w formie dotacji celowych na prowadzenie statutowej działalności sportowej. </w:t>
      </w:r>
      <w:r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       2. Zasady udzielania stypendiów sportowych oraz nagród za osiągnięte wyniki sportowe na zasadach określonych w odrębnych uchwałach Rady Gminy i Miasta Odolanów. </w:t>
      </w:r>
      <w:r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       3. Środki finansowe na wspieranie rozwoju sportu zabezpiecza się corocznie w uchwale budżetowej Gminy i Miasta Odolanów. </w:t>
      </w:r>
    </w:p>
    <w:p w:rsidR="00467529" w:rsidRDefault="004675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:rsidR="00467529" w:rsidRDefault="0046752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sz w:val="20"/>
          <w:lang w:eastAsia="pl-PL"/>
        </w:rPr>
        <w:t>§ 3.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1. Dotacje celowe mogą uzyskać kluby sportowe działające na terenie Gminy i Miasta Odolanów niezaliczane do sektora finansów publicznych i niedziałające w celu osiągnięcia zysku, realizujące cel publiczny z zakresu sportu o którym mowa w § 1 ust. 2 uchwały. </w:t>
      </w:r>
      <w:r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       2. Z dotacji celowej mogą być dofinansowane wydatki na: </w:t>
      </w:r>
      <w:r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1) realizację programów szkolenia sportowego, </w:t>
      </w:r>
      <w:r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2) zakup sprzętu sportowego, </w:t>
      </w:r>
      <w:r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3) pokrycie kosztów organizowania zawodów sportowych lub uczestnictwa w tych zawodach, </w:t>
      </w:r>
      <w:r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4) pokrycie kosztów korzystania z obiektów sportowych dla celów szkolenia sportowego, </w:t>
      </w:r>
      <w:r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5) sfinansowanie  wynagrodzenia kadry szkoleniowej. </w:t>
      </w:r>
      <w:r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      3. Dotację celową na prowadzenie statutowej działalności sportowej może otrzymać </w:t>
      </w:r>
      <w:r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klub, jeżeli: </w:t>
      </w:r>
      <w:r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1) realizuje cel publiczny wskazany w § 1 ust. 2 niniejszej uchwały; </w:t>
      </w:r>
      <w:r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2) angażuje się we współpracę z gminnymi jednostkami organizacyjnymi oraz z Gminą i Miastem Odolanów   </w:t>
      </w:r>
    </w:p>
    <w:p w:rsidR="00467529" w:rsidRDefault="004675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 przy realizacji zadań publicznych z zakresu sportu na rzecz mieszkańców Gminy i Miasta. </w:t>
      </w:r>
      <w:r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3) promuje wizerunek Gminy i  Miasta Odolanów jako gminy stwarzającej warunki dla rozwoju sportu; </w:t>
      </w:r>
      <w:r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4) zapewni udział środków własnych na realizację zadania. </w:t>
      </w:r>
      <w:r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      4. Dotacje udzielane są po przeprowadzeniu otwartego konkursu ofert, ogłaszanego w trybie niniejszej uchwały oraz indywidualnych rozstrzygnięć, od których nie przysługuje odwołanie. </w:t>
      </w:r>
    </w:p>
    <w:p w:rsidR="00467529" w:rsidRDefault="004675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:rsidR="00467529" w:rsidRDefault="004675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0"/>
          <w:lang w:eastAsia="pl-PL"/>
        </w:rPr>
        <w:t>§ 4.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1. Burmistrz Gminy i Miasta Odolanów  ogłasza otwarty konkurs ofert wskazując: </w:t>
      </w:r>
      <w:r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1) rodzaj zadania oraz wysokość środków finansowych przeznaczonych na wsparcie zadania; </w:t>
      </w:r>
      <w:r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2) termin i warunki realizacji zadania; </w:t>
      </w:r>
      <w:r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3) termin i miejsce składania ofert; </w:t>
      </w:r>
      <w:r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4) termin, tryb i kryteria stosowane przy dokonaniu wyboru oferty. </w:t>
      </w:r>
      <w:r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       2. Ogłoszenie, o którym mowa w ust. 1 umieszcza się w Biuletynie Informacji Publicznej, stronie internetowej Urzędu oraz na tablicy ogłoszeń Urzędu Gminy i Miasta Odolanów. </w:t>
      </w:r>
      <w:r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       3. W postępowaniu konkursowym mają odpowiednie zastosowanie wzory dokumentów, tj.: oferty realizacji zadania, umowy, sprawozdania określone w przepisach wykonawczych do ustawy z dnia 24 kwietnia 2003 r. o działalności pożytku publicznego i o wolontariacie (Dz. U. Nr 96, poz. 873 ze zm.) z modyfikacjami wynikającymi z zapisów niniejszej uchwały. </w:t>
      </w:r>
    </w:p>
    <w:p w:rsidR="00467529" w:rsidRDefault="004675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 </w:t>
      </w:r>
    </w:p>
    <w:p w:rsidR="00467529" w:rsidRDefault="004675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0"/>
          <w:lang w:eastAsia="pl-PL"/>
        </w:rPr>
        <w:t>§ 5.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Złożone oferty rozpatruje komisja konkursowa powołana przez Burmistrza Gminy i Miasta Odolanów  w składzie co najmniej 3 osobowym. </w:t>
      </w:r>
    </w:p>
    <w:p w:rsidR="00467529" w:rsidRDefault="004675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:rsidR="00467529" w:rsidRDefault="004675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0"/>
          <w:lang w:eastAsia="pl-PL"/>
        </w:rPr>
        <w:t>§ 6.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Przy rozpatrywaniu ofert o przyznanie dotacji na realizację zadania, komisja konkursowa uwzględnia: </w:t>
      </w:r>
      <w:r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1) znaczenie zadania dla Gminy i Miasta Odolanów; </w:t>
      </w:r>
      <w:r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2) zgodność oferty z celem publicznym, określonym w § 1 ust. 2 niniejszej uchwały; </w:t>
      </w:r>
      <w:r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3) wysokość środków budżetowych przeznaczonych na realizację danego zadania; </w:t>
      </w:r>
      <w:r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4) wysokość środków pozabudżetowych pozyskanych na realizację danego zadania; </w:t>
      </w:r>
      <w:r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5) ocenę przedstawionej w ofercie kalkulacji kosztów realizacji zadania, w tym w odniesieniu do zakresu rzeczowego zadania; </w:t>
      </w:r>
      <w:r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6) ocenę możliwości realizacji zadania przez oferenta; </w:t>
      </w:r>
      <w:r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7) analizę wykonania zadań zleconych podmiotowi dotowanemu w okresie poprzednim </w:t>
      </w:r>
      <w:r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 z uwzględnieniem w szczególności jakości i terminowości rozliczania dotacji. </w:t>
      </w:r>
    </w:p>
    <w:p w:rsidR="00467529" w:rsidRDefault="004675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:rsidR="00467529" w:rsidRDefault="004675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0"/>
          <w:lang w:eastAsia="pl-PL"/>
        </w:rPr>
        <w:t xml:space="preserve">§ 7.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1. Komisja konkursowa przekazuje Burmistrzowi Gminy i Miasta Odolanów swoją propozycję rozstrzygnięcia konkursu. </w:t>
      </w:r>
      <w:r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       2. Ostatecznego wyboru najkorzystniejszej oferty dokonuje Burmistrz Gminy i Miasta Odolanów. </w:t>
      </w:r>
    </w:p>
    <w:p w:rsidR="00467529" w:rsidRDefault="004675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:rsidR="00467529" w:rsidRDefault="004675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0"/>
          <w:lang w:eastAsia="pl-PL"/>
        </w:rPr>
        <w:t>§ 8.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Oferta winna być rozpatrzona w terminie nieprzekraczającym 30 dni od daty jej złożenia. </w:t>
      </w:r>
    </w:p>
    <w:p w:rsidR="00467529" w:rsidRDefault="004675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:rsidR="00467529" w:rsidRDefault="004675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0"/>
          <w:lang w:eastAsia="pl-PL"/>
        </w:rPr>
        <w:t>§ 9.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Wyniki konkursu zamieszczane są w Biuletynie Informacji Publicznej, na stronie internetowej Urzędu oraz na tablicy ogłoszeń Urzędu Gminy i Miasta Odolanów. </w:t>
      </w:r>
    </w:p>
    <w:p w:rsidR="00467529" w:rsidRDefault="004675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:rsidR="00467529" w:rsidRDefault="004675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0"/>
          <w:lang w:eastAsia="pl-PL"/>
        </w:rPr>
        <w:t>§ 10.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Oferenci przyjmując dotacje zobowiązują się do wykonania zadania w zakresie i na zasadach określonych w umowie zawartej zgodnie z dyspozycją art. 221 ust. 3 ustawy z dnia 27 sierpnia 2009 r. o finansach publicznych (Dz. U. Nr 157, poz. 1240 ze zm.).</w:t>
      </w:r>
    </w:p>
    <w:p w:rsidR="00467529" w:rsidRDefault="004675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:rsidR="00467529" w:rsidRDefault="004675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0"/>
          <w:lang w:eastAsia="pl-PL"/>
        </w:rPr>
        <w:t>§ 11.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1. Umowę sporządza się w formie pisemnej, na czas realizacji zadania lub na czas określony, nie dłuższy niż jeden rok. </w:t>
      </w:r>
      <w:r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         2. Umowa, o której mowa w ust. 1, powinna zawierać: </w:t>
      </w:r>
      <w:r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1) oznaczenie stron umowy; </w:t>
      </w:r>
      <w:r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2) szczegółowy zakres realizowanego zadania (cel udzielenia dotacji); </w:t>
      </w:r>
      <w:r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3) wysokość dotacji; </w:t>
      </w:r>
      <w:r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4) termin rozpoczęcia i zakończenia realizacji zadania; </w:t>
      </w:r>
      <w:r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5) sposób kontroli realizacji zadania i wydatkowania dotacji; </w:t>
      </w:r>
      <w:r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6) sposób i termin rozliczenia udzielonej dotacji; </w:t>
      </w:r>
      <w:r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7) postanowienia dotyczące okoliczności uzasadniających rozwiązanie umowy; </w:t>
      </w:r>
      <w:r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8) termin i zasady zwrotu niewykorzystanej części dotacji lub niewłaściwie wykorzystanej dotacji. </w:t>
      </w:r>
    </w:p>
    <w:p w:rsidR="00467529" w:rsidRDefault="004675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:rsidR="00467529" w:rsidRDefault="004675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0"/>
          <w:lang w:eastAsia="pl-PL"/>
        </w:rPr>
        <w:t>§ 12.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W szczególnie uzasadnionych przypadkach dopuszcza się, za zgodą stron, możliwość zmiany w ciągu roku zakresu rzeczowego oraz warunków realizacji zadania w formie aneksu do umowy. </w:t>
      </w:r>
    </w:p>
    <w:p w:rsidR="00467529" w:rsidRDefault="004675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:rsidR="00467529" w:rsidRDefault="004675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0"/>
          <w:lang w:eastAsia="pl-PL"/>
        </w:rPr>
        <w:t>§ 13.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Dotację na realizację zadania przekazuje się na rachunek bankowy klubu, na warunkach określonych w umowie.</w:t>
      </w:r>
    </w:p>
    <w:p w:rsidR="00467529" w:rsidRDefault="004675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:rsidR="00467529" w:rsidRDefault="004675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0"/>
          <w:lang w:eastAsia="pl-PL"/>
        </w:rPr>
        <w:t xml:space="preserve">§ 14.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1. Podmiot, który otrzymał dotację jest zobowiązany do sporządzenia sprawozdania z wykonania zadania określonego w umowie w terminie 30 dni po upływie terminu, na który umowa została zawarta. </w:t>
      </w:r>
      <w:r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         2. Sprawozdanie powinno zawierać: </w:t>
      </w:r>
      <w:r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1) informację o przebiegu realizacji zadania, </w:t>
      </w:r>
      <w:r>
        <w:rPr>
          <w:rFonts w:ascii="Times New Roman" w:eastAsia="Times New Roman" w:hAnsi="Times New Roman"/>
          <w:sz w:val="20"/>
          <w:szCs w:val="20"/>
          <w:lang w:eastAsia="pl-PL"/>
        </w:rPr>
        <w:br/>
        <w:t>2) szczegółowe rozliczenie finansowe dokonane w oparciu o kosztorys załączony do oferty,</w:t>
      </w:r>
      <w:r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3) inne istotne informacje dotyczące realizacji zadania, </w:t>
      </w:r>
    </w:p>
    <w:p w:rsidR="00467529" w:rsidRDefault="004675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:rsidR="00467529" w:rsidRDefault="004675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0"/>
          <w:lang w:eastAsia="pl-PL"/>
        </w:rPr>
        <w:t>§ 15.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W przypadku wykorzystania na realizację zadania tylko części przekazanej dotacji, niewykorzystane środki finansowe należy zwrócić wraz z odsetkami w wysokości określonej jak dla zaległości podatkowych liczonych zgodnie z art. 251 i 252 ustawy o finansach publicznych. </w:t>
      </w:r>
    </w:p>
    <w:p w:rsidR="00467529" w:rsidRDefault="004675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:rsidR="00467529" w:rsidRDefault="004675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0"/>
          <w:lang w:eastAsia="pl-PL"/>
        </w:rPr>
        <w:lastRenderedPageBreak/>
        <w:t>§ 16.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W przypadku stwierdzenia nieprawidłowości w sposobie wykorzystania dotacji wstrzymuje się przekazywanie kolejnych transz dotacji, a dotychczas przekazana kwota podlega zwrotowi na zasadach określonych w art. 251 i 252 ustawy o finansach publicznych. </w:t>
      </w:r>
    </w:p>
    <w:p w:rsidR="00467529" w:rsidRDefault="004675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:rsidR="00467529" w:rsidRDefault="004675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0"/>
          <w:lang w:eastAsia="pl-PL"/>
        </w:rPr>
        <w:t>§ 17.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Umowa może być rozwiązana ze skutkiem natychmiastowym w przypadku nieterminowego lub nienależytego jej wykonania. Podstawę do rozwiązania umowy stanowią wyniki kontroli wykonania umowy oraz odpowiedź organizacji (klubu na doręczone wystąpienie pokontrolne) złożona w ciągu 14 dni od dnia jego doręczenia - za potwierdzeniem odbioru. </w:t>
      </w:r>
    </w:p>
    <w:p w:rsidR="00467529" w:rsidRDefault="004675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:rsidR="00467529" w:rsidRDefault="004675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0"/>
          <w:lang w:eastAsia="pl-PL"/>
        </w:rPr>
        <w:t>§ 18.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Wykonanie uchwały powierza się Burmistrzowi Gminy i Miasta Odolanów. </w:t>
      </w:r>
    </w:p>
    <w:p w:rsidR="00467529" w:rsidRDefault="004675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:rsidR="00467529" w:rsidRDefault="004675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0"/>
          <w:lang w:eastAsia="pl-PL"/>
        </w:rPr>
        <w:t>§ 19.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Uchwała wchodzi w życie po upływie 14 dni od dnia ogłoszenia w Dzienniku Urzędowym Województwa Wielkopolskiego. </w:t>
      </w:r>
    </w:p>
    <w:p w:rsidR="00467529" w:rsidRDefault="004675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:rsidR="00467529" w:rsidRDefault="004675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:rsidR="00467529" w:rsidRDefault="004675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:rsidR="00467529" w:rsidRDefault="004675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:rsidR="00467529" w:rsidRDefault="00467529">
      <w:pPr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br w:type="page"/>
      </w:r>
    </w:p>
    <w:p w:rsidR="00467529" w:rsidRDefault="004675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67529" w:rsidRDefault="0046752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Uzasadnienie</w:t>
      </w:r>
      <w:r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do Uchwały Nr </w:t>
      </w:r>
      <w:r w:rsidR="005C5F09">
        <w:rPr>
          <w:rFonts w:ascii="Times New Roman" w:eastAsia="Times New Roman" w:hAnsi="Times New Roman"/>
          <w:b/>
          <w:bCs/>
          <w:sz w:val="20"/>
          <w:lang w:eastAsia="pl-PL"/>
        </w:rPr>
        <w:t>XVI/107/</w:t>
      </w:r>
      <w:r w:rsidR="00210862">
        <w:rPr>
          <w:rFonts w:ascii="Times New Roman" w:eastAsia="Times New Roman" w:hAnsi="Times New Roman"/>
          <w:b/>
          <w:bCs/>
          <w:sz w:val="20"/>
          <w:lang w:eastAsia="pl-PL"/>
        </w:rPr>
        <w:t>12</w:t>
      </w:r>
      <w:r>
        <w:rPr>
          <w:rFonts w:ascii="Times New Roman" w:eastAsia="Times New Roman" w:hAnsi="Times New Roman"/>
          <w:sz w:val="20"/>
          <w:szCs w:val="20"/>
          <w:lang w:eastAsia="pl-PL"/>
        </w:rPr>
        <w:br/>
        <w:t>Rady Gminy i Miasta Odolanów</w:t>
      </w:r>
      <w:r>
        <w:rPr>
          <w:rFonts w:ascii="Times New Roman" w:eastAsia="Times New Roman" w:hAnsi="Times New Roman"/>
          <w:sz w:val="20"/>
          <w:szCs w:val="20"/>
          <w:lang w:eastAsia="pl-PL"/>
        </w:rPr>
        <w:br/>
        <w:t>z dnia 26 stycznia 2012 r.</w:t>
      </w:r>
    </w:p>
    <w:p w:rsidR="00467529" w:rsidRDefault="004675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w sprawie określenia warunków i trybu finansowania rozwoju sportu przez Gminę i Miasto Odolanów. </w:t>
      </w:r>
    </w:p>
    <w:p w:rsidR="00467529" w:rsidRDefault="004675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W dniu 25 czerwca 2010 r. została uchwalona Ustawa o sporcie (Dz. U. Nr 127, poz. 857), na mocy której przepisy Ustawy o kulturze fizycznej oraz Ustawy o sporcie kwalifikowanym przestały obowiązywać. Ustawa o sporcie weszła w życie z dniem 16 października 2010 r. Zgodnie z art. 27 ust. 2 ustawy o sporcie organ stanowiący jednostki samorządu terytorialnego może określić, w drodze uchwały, warunki i tryb finansowania zadania własnego, o którym mowa w ust. 1, wskazując w uchwale cel publiczny z zakresu sportu, który jednostka ta zamierza osiągnąć. </w:t>
      </w:r>
      <w:r>
        <w:rPr>
          <w:rFonts w:ascii="Times New Roman" w:eastAsia="Times New Roman" w:hAnsi="Times New Roman"/>
          <w:sz w:val="20"/>
          <w:szCs w:val="20"/>
          <w:lang w:eastAsia="pl-PL"/>
        </w:rPr>
        <w:br/>
        <w:t>Niniejsza uchwała uwzględnia zmiany w przepisach prawnych oraz określa warunki i tryb finansowania rozwoju sportu przez Gminę i Miasto Odolanów. </w:t>
      </w:r>
      <w:r>
        <w:rPr>
          <w:rFonts w:ascii="Times New Roman" w:eastAsia="Times New Roman" w:hAnsi="Times New Roman"/>
          <w:sz w:val="20"/>
          <w:szCs w:val="20"/>
          <w:lang w:eastAsia="pl-PL"/>
        </w:rPr>
        <w:br/>
        <w:t>Kluby sportowe od szeregu lat uzyskują znaczące sukcesy we współzawodnictwie sportowym Wyniki te świadczą o dużym zaangażowaniu i wysiłku zawodników oraz trenerów w podnoszeniu poziomu sportowego poszczególnych dyscyplin.</w:t>
      </w:r>
    </w:p>
    <w:p w:rsidR="00467529" w:rsidRDefault="00467529"/>
    <w:sectPr w:rsidR="004675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75DDA"/>
    <w:rsid w:val="00147F59"/>
    <w:rsid w:val="00210862"/>
    <w:rsid w:val="00467529"/>
    <w:rsid w:val="00575DDA"/>
    <w:rsid w:val="005C5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1298</Words>
  <Characters>7793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………………/2011</vt:lpstr>
    </vt:vector>
  </TitlesOfParts>
  <Company>UGiM</Company>
  <LinksUpToDate>false</LinksUpToDate>
  <CharactersWithSpaces>9073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………………/2011</dc:title>
  <dc:creator>Golas</dc:creator>
  <cp:lastModifiedBy>agnieszka.skobejko</cp:lastModifiedBy>
  <cp:revision>2</cp:revision>
  <cp:lastPrinted>2012-01-18T10:20:00Z</cp:lastPrinted>
  <dcterms:created xsi:type="dcterms:W3CDTF">2020-01-10T12:00:00Z</dcterms:created>
  <dcterms:modified xsi:type="dcterms:W3CDTF">2020-01-10T12:00:00Z</dcterms:modified>
</cp:coreProperties>
</file>