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EB203" w14:textId="4129E9C7" w:rsidR="00246A9F" w:rsidRDefault="00F85454" w:rsidP="00F85454">
      <w:pPr>
        <w:pStyle w:val="Studium1"/>
        <w:numPr>
          <w:ilvl w:val="0"/>
          <w:numId w:val="0"/>
        </w:numPr>
        <w:jc w:val="right"/>
      </w:pPr>
      <w:bookmarkStart w:id="0" w:name="_Toc111789207"/>
      <w:bookmarkStart w:id="1" w:name="_Toc127863367"/>
      <w:bookmarkStart w:id="2" w:name="_Toc127869622"/>
      <w:bookmarkStart w:id="3" w:name="_Toc127869754"/>
      <w:bookmarkStart w:id="4" w:name="_Toc127869834"/>
      <w:bookmarkStart w:id="5" w:name="_Toc140063420"/>
      <w:bookmarkStart w:id="6" w:name="_Toc140063604"/>
      <w:bookmarkStart w:id="7" w:name="_Hlk102989009"/>
      <w:r>
        <w:t>Załącznik nr 1 do uchwały nr …</w:t>
      </w:r>
      <w:bookmarkEnd w:id="0"/>
      <w:bookmarkEnd w:id="1"/>
      <w:bookmarkEnd w:id="2"/>
      <w:bookmarkEnd w:id="3"/>
      <w:bookmarkEnd w:id="4"/>
      <w:bookmarkEnd w:id="5"/>
      <w:bookmarkEnd w:id="6"/>
    </w:p>
    <w:p w14:paraId="7FFA46A3" w14:textId="564E965C" w:rsidR="00F85454" w:rsidRDefault="00F85454" w:rsidP="00F85454">
      <w:pPr>
        <w:pStyle w:val="Studium1"/>
        <w:numPr>
          <w:ilvl w:val="0"/>
          <w:numId w:val="0"/>
        </w:numPr>
        <w:jc w:val="right"/>
      </w:pPr>
      <w:bookmarkStart w:id="8" w:name="_Toc111789208"/>
      <w:bookmarkStart w:id="9" w:name="_Toc127863368"/>
      <w:bookmarkStart w:id="10" w:name="_Toc127869623"/>
      <w:bookmarkStart w:id="11" w:name="_Toc127869755"/>
      <w:bookmarkStart w:id="12" w:name="_Toc127869835"/>
      <w:bookmarkStart w:id="13" w:name="_Toc140063421"/>
      <w:bookmarkStart w:id="14" w:name="_Toc140063605"/>
      <w:r>
        <w:t xml:space="preserve">Rady </w:t>
      </w:r>
      <w:r w:rsidR="00DB02DA">
        <w:t>Gmin</w:t>
      </w:r>
      <w:r w:rsidR="00316051">
        <w:t>y</w:t>
      </w:r>
      <w:r w:rsidR="00DB02DA">
        <w:t xml:space="preserve"> i Miasta Odolanów</w:t>
      </w:r>
      <w:bookmarkEnd w:id="8"/>
      <w:bookmarkEnd w:id="9"/>
      <w:bookmarkEnd w:id="10"/>
      <w:bookmarkEnd w:id="11"/>
      <w:bookmarkEnd w:id="12"/>
      <w:bookmarkEnd w:id="13"/>
      <w:bookmarkEnd w:id="14"/>
    </w:p>
    <w:p w14:paraId="1FB275A8" w14:textId="649A453D" w:rsidR="00DB02DA" w:rsidRDefault="00DB02DA" w:rsidP="00F85454">
      <w:pPr>
        <w:pStyle w:val="Studium1"/>
        <w:numPr>
          <w:ilvl w:val="0"/>
          <w:numId w:val="0"/>
        </w:numPr>
        <w:jc w:val="right"/>
      </w:pPr>
      <w:bookmarkStart w:id="15" w:name="_Toc111789209"/>
      <w:bookmarkStart w:id="16" w:name="_Toc127863369"/>
      <w:bookmarkStart w:id="17" w:name="_Toc127869624"/>
      <w:bookmarkStart w:id="18" w:name="_Toc127869756"/>
      <w:bookmarkStart w:id="19" w:name="_Toc127869836"/>
      <w:bookmarkStart w:id="20" w:name="_Toc140063422"/>
      <w:bookmarkStart w:id="21" w:name="_Toc140063606"/>
      <w:r>
        <w:t>z dnia …</w:t>
      </w:r>
      <w:bookmarkEnd w:id="15"/>
      <w:bookmarkEnd w:id="16"/>
      <w:bookmarkEnd w:id="17"/>
      <w:bookmarkEnd w:id="18"/>
      <w:bookmarkEnd w:id="19"/>
      <w:bookmarkEnd w:id="20"/>
      <w:bookmarkEnd w:id="21"/>
    </w:p>
    <w:p w14:paraId="0D5F1B71" w14:textId="14AC6F35" w:rsidR="00DB02DA" w:rsidRDefault="00DB02DA" w:rsidP="00F85454">
      <w:pPr>
        <w:pStyle w:val="Studium1"/>
        <w:numPr>
          <w:ilvl w:val="0"/>
          <w:numId w:val="0"/>
        </w:numPr>
        <w:jc w:val="right"/>
      </w:pPr>
    </w:p>
    <w:p w14:paraId="3632FDBA" w14:textId="5D3C8842" w:rsidR="00DB02DA" w:rsidRDefault="00DB02DA" w:rsidP="00F85454">
      <w:pPr>
        <w:pStyle w:val="Studium1"/>
        <w:numPr>
          <w:ilvl w:val="0"/>
          <w:numId w:val="0"/>
        </w:numPr>
        <w:jc w:val="right"/>
      </w:pPr>
    </w:p>
    <w:p w14:paraId="764434F3" w14:textId="31B03A7A" w:rsidR="00DB02DA" w:rsidRPr="00DB02DA" w:rsidRDefault="00DB02DA" w:rsidP="00F85454">
      <w:pPr>
        <w:pStyle w:val="Studium1"/>
        <w:numPr>
          <w:ilvl w:val="0"/>
          <w:numId w:val="0"/>
        </w:numPr>
        <w:jc w:val="right"/>
        <w:rPr>
          <w:sz w:val="32"/>
          <w:szCs w:val="24"/>
        </w:rPr>
      </w:pPr>
    </w:p>
    <w:p w14:paraId="50C018E2" w14:textId="5D85E804" w:rsidR="00DB02DA" w:rsidRPr="00DB02DA" w:rsidRDefault="00DB02DA" w:rsidP="00DB02DA">
      <w:pPr>
        <w:pStyle w:val="Studium1"/>
        <w:numPr>
          <w:ilvl w:val="0"/>
          <w:numId w:val="0"/>
        </w:numPr>
        <w:jc w:val="center"/>
        <w:rPr>
          <w:sz w:val="32"/>
          <w:szCs w:val="24"/>
        </w:rPr>
      </w:pPr>
      <w:bookmarkStart w:id="22" w:name="_Toc111789210"/>
      <w:bookmarkStart w:id="23" w:name="_Toc127863370"/>
      <w:bookmarkStart w:id="24" w:name="_Toc127869625"/>
      <w:bookmarkStart w:id="25" w:name="_Toc127869757"/>
      <w:bookmarkStart w:id="26" w:name="_Toc127869837"/>
      <w:bookmarkStart w:id="27" w:name="_Toc140063423"/>
      <w:bookmarkStart w:id="28" w:name="_Toc140063607"/>
      <w:r w:rsidRPr="00DB02DA">
        <w:rPr>
          <w:sz w:val="32"/>
          <w:szCs w:val="24"/>
        </w:rPr>
        <w:t>Burmistrz Gminy i Miasta Odolanów</w:t>
      </w:r>
      <w:bookmarkEnd w:id="22"/>
      <w:bookmarkEnd w:id="23"/>
      <w:bookmarkEnd w:id="24"/>
      <w:bookmarkEnd w:id="25"/>
      <w:bookmarkEnd w:id="26"/>
      <w:bookmarkEnd w:id="27"/>
      <w:bookmarkEnd w:id="28"/>
      <w:r w:rsidRPr="00DB02DA">
        <w:rPr>
          <w:sz w:val="32"/>
          <w:szCs w:val="24"/>
        </w:rPr>
        <w:t xml:space="preserve"> </w:t>
      </w:r>
    </w:p>
    <w:p w14:paraId="7522CFBF" w14:textId="77777777" w:rsidR="00DB02DA" w:rsidRDefault="00DB02DA" w:rsidP="00DB02DA">
      <w:pPr>
        <w:pStyle w:val="Studium1"/>
        <w:numPr>
          <w:ilvl w:val="0"/>
          <w:numId w:val="0"/>
        </w:numPr>
        <w:jc w:val="center"/>
      </w:pPr>
    </w:p>
    <w:p w14:paraId="59FC76BF" w14:textId="5388BA9C" w:rsidR="00DB02DA" w:rsidRDefault="00DB02DA" w:rsidP="00DB02DA">
      <w:pPr>
        <w:pStyle w:val="Studium1"/>
        <w:numPr>
          <w:ilvl w:val="0"/>
          <w:numId w:val="0"/>
        </w:numPr>
        <w:jc w:val="center"/>
      </w:pPr>
      <w:bookmarkStart w:id="29" w:name="_Toc111789211"/>
      <w:bookmarkStart w:id="30" w:name="_Toc127863371"/>
      <w:bookmarkStart w:id="31" w:name="_Toc127869626"/>
      <w:bookmarkStart w:id="32" w:name="_Toc127869758"/>
      <w:bookmarkStart w:id="33" w:name="_Toc127869838"/>
      <w:bookmarkStart w:id="34" w:name="_Toc140063424"/>
      <w:bookmarkStart w:id="35" w:name="_Toc140063608"/>
      <w:r>
        <w:rPr>
          <w:noProof/>
        </w:rPr>
        <w:drawing>
          <wp:inline distT="0" distB="0" distL="0" distR="0" wp14:anchorId="5F041466" wp14:editId="2439EEAB">
            <wp:extent cx="1913791" cy="2398568"/>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1360" cy="2408054"/>
                    </a:xfrm>
                    <a:prstGeom prst="rect">
                      <a:avLst/>
                    </a:prstGeom>
                    <a:noFill/>
                    <a:ln>
                      <a:noFill/>
                    </a:ln>
                  </pic:spPr>
                </pic:pic>
              </a:graphicData>
            </a:graphic>
          </wp:inline>
        </w:drawing>
      </w:r>
      <w:bookmarkEnd w:id="29"/>
      <w:bookmarkEnd w:id="30"/>
      <w:bookmarkEnd w:id="31"/>
      <w:bookmarkEnd w:id="32"/>
      <w:bookmarkEnd w:id="33"/>
      <w:bookmarkEnd w:id="34"/>
      <w:bookmarkEnd w:id="35"/>
    </w:p>
    <w:p w14:paraId="3F6BE5FD" w14:textId="2962E34B" w:rsidR="00DB02DA" w:rsidRPr="00DB02DA" w:rsidRDefault="00DB02DA" w:rsidP="00DB02DA">
      <w:pPr>
        <w:pStyle w:val="Studium1"/>
        <w:numPr>
          <w:ilvl w:val="0"/>
          <w:numId w:val="0"/>
        </w:numPr>
        <w:jc w:val="center"/>
        <w:rPr>
          <w:sz w:val="36"/>
          <w:szCs w:val="28"/>
        </w:rPr>
      </w:pPr>
    </w:p>
    <w:p w14:paraId="51B6798E" w14:textId="2B6075C2" w:rsidR="00DB02DA" w:rsidRPr="00DB02DA" w:rsidRDefault="00DB02DA" w:rsidP="00DB02DA">
      <w:pPr>
        <w:pStyle w:val="Studium1"/>
        <w:numPr>
          <w:ilvl w:val="0"/>
          <w:numId w:val="0"/>
        </w:numPr>
        <w:jc w:val="center"/>
        <w:rPr>
          <w:sz w:val="36"/>
          <w:szCs w:val="28"/>
        </w:rPr>
      </w:pPr>
      <w:bookmarkStart w:id="36" w:name="_Toc111789212"/>
      <w:bookmarkStart w:id="37" w:name="_Toc127863372"/>
      <w:bookmarkStart w:id="38" w:name="_Toc127869627"/>
      <w:bookmarkStart w:id="39" w:name="_Toc127869759"/>
      <w:bookmarkStart w:id="40" w:name="_Toc127869839"/>
      <w:bookmarkStart w:id="41" w:name="_Toc140063609"/>
      <w:r w:rsidRPr="00DB02DA">
        <w:rPr>
          <w:sz w:val="36"/>
          <w:szCs w:val="28"/>
        </w:rPr>
        <w:t>STUDIUM UWARUNKOWAŃ I KIERUNKÓW</w:t>
      </w:r>
      <w:bookmarkEnd w:id="36"/>
      <w:bookmarkEnd w:id="37"/>
      <w:bookmarkEnd w:id="38"/>
      <w:bookmarkEnd w:id="39"/>
      <w:bookmarkEnd w:id="40"/>
      <w:bookmarkEnd w:id="41"/>
      <w:r w:rsidRPr="00DB02DA">
        <w:rPr>
          <w:sz w:val="36"/>
          <w:szCs w:val="28"/>
        </w:rPr>
        <w:t xml:space="preserve"> </w:t>
      </w:r>
    </w:p>
    <w:p w14:paraId="2E926453" w14:textId="385331F3" w:rsidR="00DB02DA" w:rsidRPr="00DB02DA" w:rsidRDefault="00DB02DA" w:rsidP="00DB02DA">
      <w:pPr>
        <w:pStyle w:val="Studium1"/>
        <w:numPr>
          <w:ilvl w:val="0"/>
          <w:numId w:val="0"/>
        </w:numPr>
        <w:jc w:val="center"/>
        <w:rPr>
          <w:sz w:val="36"/>
          <w:szCs w:val="28"/>
        </w:rPr>
      </w:pPr>
      <w:bookmarkStart w:id="42" w:name="_Toc111789213"/>
      <w:bookmarkStart w:id="43" w:name="_Toc127863373"/>
      <w:bookmarkStart w:id="44" w:name="_Toc127869628"/>
      <w:bookmarkStart w:id="45" w:name="_Toc127869760"/>
      <w:bookmarkStart w:id="46" w:name="_Toc127869840"/>
      <w:bookmarkStart w:id="47" w:name="_Toc140063610"/>
      <w:r w:rsidRPr="00DB02DA">
        <w:rPr>
          <w:sz w:val="36"/>
          <w:szCs w:val="28"/>
        </w:rPr>
        <w:t>ZAGOSPODAROWANIA PRZESTRZ</w:t>
      </w:r>
      <w:r w:rsidR="002158AE">
        <w:rPr>
          <w:sz w:val="36"/>
          <w:szCs w:val="28"/>
        </w:rPr>
        <w:t>E</w:t>
      </w:r>
      <w:r w:rsidRPr="00DB02DA">
        <w:rPr>
          <w:sz w:val="36"/>
          <w:szCs w:val="28"/>
        </w:rPr>
        <w:t>NNEGO</w:t>
      </w:r>
      <w:bookmarkEnd w:id="42"/>
      <w:bookmarkEnd w:id="43"/>
      <w:bookmarkEnd w:id="44"/>
      <w:bookmarkEnd w:id="45"/>
      <w:bookmarkEnd w:id="46"/>
      <w:bookmarkEnd w:id="47"/>
      <w:r w:rsidRPr="00DB02DA">
        <w:rPr>
          <w:sz w:val="36"/>
          <w:szCs w:val="28"/>
        </w:rPr>
        <w:t xml:space="preserve"> </w:t>
      </w:r>
    </w:p>
    <w:p w14:paraId="34C71EC8" w14:textId="1EF37FEE" w:rsidR="00DB02DA" w:rsidRPr="00DB02DA" w:rsidRDefault="00DB02DA" w:rsidP="00DB02DA">
      <w:pPr>
        <w:pStyle w:val="Studium1"/>
        <w:numPr>
          <w:ilvl w:val="0"/>
          <w:numId w:val="0"/>
        </w:numPr>
        <w:jc w:val="center"/>
        <w:rPr>
          <w:sz w:val="36"/>
          <w:szCs w:val="28"/>
        </w:rPr>
      </w:pPr>
      <w:bookmarkStart w:id="48" w:name="_Toc111789214"/>
      <w:bookmarkStart w:id="49" w:name="_Toc127863374"/>
      <w:bookmarkStart w:id="50" w:name="_Toc127869629"/>
      <w:bookmarkStart w:id="51" w:name="_Toc127869761"/>
      <w:bookmarkStart w:id="52" w:name="_Toc127869841"/>
      <w:bookmarkStart w:id="53" w:name="_Toc140063611"/>
      <w:r w:rsidRPr="00DB02DA">
        <w:rPr>
          <w:sz w:val="36"/>
          <w:szCs w:val="28"/>
        </w:rPr>
        <w:t>GMINY I MIASTA ODOLANÓW</w:t>
      </w:r>
      <w:bookmarkEnd w:id="48"/>
      <w:bookmarkEnd w:id="49"/>
      <w:bookmarkEnd w:id="50"/>
      <w:bookmarkEnd w:id="51"/>
      <w:bookmarkEnd w:id="52"/>
      <w:bookmarkEnd w:id="53"/>
      <w:r w:rsidRPr="00DB02DA">
        <w:rPr>
          <w:sz w:val="36"/>
          <w:szCs w:val="28"/>
        </w:rPr>
        <w:t xml:space="preserve"> </w:t>
      </w:r>
    </w:p>
    <w:p w14:paraId="7E7F904B" w14:textId="7ECF8E58" w:rsidR="00DB02DA" w:rsidRDefault="00DB02DA" w:rsidP="00DB02DA">
      <w:pPr>
        <w:pStyle w:val="Studium1"/>
        <w:numPr>
          <w:ilvl w:val="0"/>
          <w:numId w:val="0"/>
        </w:numPr>
        <w:jc w:val="center"/>
      </w:pPr>
    </w:p>
    <w:p w14:paraId="7B94C4F8" w14:textId="155559CE" w:rsidR="00DB02DA" w:rsidRDefault="00DB02DA" w:rsidP="00DB02DA">
      <w:pPr>
        <w:pStyle w:val="Studium1"/>
        <w:numPr>
          <w:ilvl w:val="0"/>
          <w:numId w:val="0"/>
        </w:numPr>
        <w:jc w:val="center"/>
      </w:pPr>
    </w:p>
    <w:p w14:paraId="0662E31F" w14:textId="1AAFC0FB" w:rsidR="00DB02DA" w:rsidRDefault="00DB02DA" w:rsidP="00DB02DA">
      <w:pPr>
        <w:pStyle w:val="Studium1"/>
        <w:numPr>
          <w:ilvl w:val="0"/>
          <w:numId w:val="0"/>
        </w:numPr>
        <w:jc w:val="center"/>
      </w:pPr>
    </w:p>
    <w:p w14:paraId="638B10CF" w14:textId="6910B4CE" w:rsidR="00DB02DA" w:rsidRDefault="00DB02DA" w:rsidP="00DB02DA">
      <w:pPr>
        <w:pStyle w:val="Studium1"/>
        <w:numPr>
          <w:ilvl w:val="0"/>
          <w:numId w:val="0"/>
        </w:numPr>
        <w:jc w:val="center"/>
      </w:pPr>
    </w:p>
    <w:p w14:paraId="40F53A59" w14:textId="1ACC374F" w:rsidR="00DB02DA" w:rsidRDefault="00DB02DA" w:rsidP="00DB02DA">
      <w:pPr>
        <w:pStyle w:val="Studium1"/>
        <w:numPr>
          <w:ilvl w:val="0"/>
          <w:numId w:val="0"/>
        </w:numPr>
        <w:jc w:val="center"/>
      </w:pPr>
    </w:p>
    <w:p w14:paraId="27729669" w14:textId="72010346" w:rsidR="00DB02DA" w:rsidRDefault="00DB02DA" w:rsidP="00DB02DA">
      <w:pPr>
        <w:pStyle w:val="Studium1"/>
        <w:numPr>
          <w:ilvl w:val="0"/>
          <w:numId w:val="0"/>
        </w:numPr>
        <w:jc w:val="center"/>
      </w:pPr>
    </w:p>
    <w:p w14:paraId="2BE7790F" w14:textId="6A1C0C30" w:rsidR="00DB02DA" w:rsidRDefault="00DB02DA" w:rsidP="00DB02DA">
      <w:pPr>
        <w:pStyle w:val="Studium1"/>
        <w:numPr>
          <w:ilvl w:val="0"/>
          <w:numId w:val="0"/>
        </w:numPr>
        <w:jc w:val="center"/>
      </w:pPr>
    </w:p>
    <w:p w14:paraId="510C822D" w14:textId="67EAD209" w:rsidR="00DB02DA" w:rsidRDefault="00DB02DA" w:rsidP="00DB02DA">
      <w:pPr>
        <w:pStyle w:val="Studium1"/>
        <w:numPr>
          <w:ilvl w:val="0"/>
          <w:numId w:val="0"/>
        </w:numPr>
        <w:jc w:val="center"/>
      </w:pPr>
    </w:p>
    <w:p w14:paraId="36888D5E" w14:textId="2FA430C8" w:rsidR="00DB02DA" w:rsidRDefault="00DB02DA" w:rsidP="00DB02DA">
      <w:pPr>
        <w:pStyle w:val="Studium1"/>
        <w:numPr>
          <w:ilvl w:val="0"/>
          <w:numId w:val="0"/>
        </w:numPr>
        <w:jc w:val="center"/>
      </w:pPr>
    </w:p>
    <w:p w14:paraId="08F0E193" w14:textId="1C0A88E4" w:rsidR="00DB02DA" w:rsidRDefault="00DB02DA" w:rsidP="00DB02DA">
      <w:pPr>
        <w:pStyle w:val="Studium1"/>
        <w:numPr>
          <w:ilvl w:val="0"/>
          <w:numId w:val="0"/>
        </w:numPr>
        <w:jc w:val="center"/>
      </w:pPr>
    </w:p>
    <w:p w14:paraId="5B32470D" w14:textId="32DCAEB7" w:rsidR="00DB02DA" w:rsidRDefault="00DB02DA" w:rsidP="00DB02DA">
      <w:pPr>
        <w:pStyle w:val="Studium1"/>
        <w:numPr>
          <w:ilvl w:val="0"/>
          <w:numId w:val="0"/>
        </w:numPr>
        <w:jc w:val="center"/>
      </w:pPr>
    </w:p>
    <w:p w14:paraId="57277906" w14:textId="205AAD27" w:rsidR="00DB02DA" w:rsidRDefault="00DB02DA" w:rsidP="00DB02DA">
      <w:pPr>
        <w:pStyle w:val="Studium1"/>
        <w:numPr>
          <w:ilvl w:val="0"/>
          <w:numId w:val="0"/>
        </w:numPr>
        <w:jc w:val="center"/>
      </w:pPr>
    </w:p>
    <w:p w14:paraId="51B18011" w14:textId="218AF048" w:rsidR="00DB02DA" w:rsidRDefault="00DB02DA" w:rsidP="00DB02DA">
      <w:pPr>
        <w:pStyle w:val="Studium1"/>
        <w:numPr>
          <w:ilvl w:val="0"/>
          <w:numId w:val="0"/>
        </w:numPr>
        <w:jc w:val="center"/>
      </w:pPr>
    </w:p>
    <w:p w14:paraId="0AB9C576" w14:textId="7F9B3E9C" w:rsidR="00DB02DA" w:rsidRDefault="00DB02DA" w:rsidP="00DB02DA">
      <w:pPr>
        <w:pStyle w:val="Studium1"/>
        <w:numPr>
          <w:ilvl w:val="0"/>
          <w:numId w:val="0"/>
        </w:numPr>
        <w:jc w:val="center"/>
      </w:pPr>
      <w:bookmarkStart w:id="54" w:name="_Toc111789215"/>
      <w:bookmarkStart w:id="55" w:name="_Toc127863375"/>
      <w:bookmarkStart w:id="56" w:name="_Toc127869630"/>
      <w:bookmarkStart w:id="57" w:name="_Toc127869762"/>
      <w:bookmarkStart w:id="58" w:name="_Toc127869842"/>
      <w:bookmarkStart w:id="59" w:name="_Toc140063612"/>
      <w:r>
        <w:t>Odolanów</w:t>
      </w:r>
      <w:r w:rsidR="00316051">
        <w:t>,</w:t>
      </w:r>
      <w:r>
        <w:t xml:space="preserve"> 202</w:t>
      </w:r>
      <w:r w:rsidR="007A239B">
        <w:t>3</w:t>
      </w:r>
      <w:r>
        <w:t xml:space="preserve"> r.</w:t>
      </w:r>
      <w:bookmarkEnd w:id="54"/>
      <w:bookmarkEnd w:id="55"/>
      <w:bookmarkEnd w:id="56"/>
      <w:bookmarkEnd w:id="57"/>
      <w:bookmarkEnd w:id="58"/>
      <w:bookmarkEnd w:id="59"/>
      <w:r>
        <w:t xml:space="preserve"> </w:t>
      </w:r>
    </w:p>
    <w:p w14:paraId="102A7E48" w14:textId="6ACDEDE2" w:rsidR="003664E8" w:rsidRDefault="003664E8">
      <w:pPr>
        <w:sectPr w:rsidR="003664E8" w:rsidSect="00DB02DA">
          <w:footerReference w:type="default" r:id="rId9"/>
          <w:pgSz w:w="11906" w:h="16838"/>
          <w:pgMar w:top="1417" w:right="1417" w:bottom="1417" w:left="1417" w:header="708" w:footer="708" w:gutter="0"/>
          <w:pgNumType w:start="1"/>
          <w:cols w:space="708"/>
          <w:titlePg/>
          <w:docGrid w:linePitch="360"/>
        </w:sectPr>
      </w:pPr>
    </w:p>
    <w:p w14:paraId="7E74B548" w14:textId="77777777" w:rsidR="00DB02DA" w:rsidRDefault="00DB02DA">
      <w:pPr>
        <w:rPr>
          <w:rFonts w:eastAsia="Times New Roman" w:cstheme="minorHAnsi"/>
          <w:b/>
          <w:bCs/>
          <w:sz w:val="28"/>
          <w:lang w:eastAsia="pl-PL"/>
        </w:rPr>
      </w:pPr>
    </w:p>
    <w:p w14:paraId="361E4C47" w14:textId="77777777" w:rsidR="00DB02DA" w:rsidRPr="00246A9F" w:rsidRDefault="00DB02DA" w:rsidP="00DB02DA">
      <w:pPr>
        <w:pStyle w:val="Studium1"/>
        <w:numPr>
          <w:ilvl w:val="0"/>
          <w:numId w:val="0"/>
        </w:numPr>
        <w:jc w:val="center"/>
      </w:pPr>
    </w:p>
    <w:p w14:paraId="2D045087" w14:textId="01BDD62B" w:rsidR="003664E8" w:rsidRDefault="003664E8">
      <w:pPr>
        <w:sectPr w:rsidR="003664E8" w:rsidSect="00DB02DA">
          <w:pgSz w:w="11906" w:h="16838"/>
          <w:pgMar w:top="1417" w:right="1417" w:bottom="1417" w:left="1417" w:header="708" w:footer="708" w:gutter="0"/>
          <w:pgNumType w:start="1"/>
          <w:cols w:space="708"/>
          <w:titlePg/>
          <w:docGrid w:linePitch="360"/>
        </w:sectPr>
      </w:pPr>
    </w:p>
    <w:p w14:paraId="628C99EE" w14:textId="77777777" w:rsidR="00246A9F" w:rsidRPr="00246A9F" w:rsidRDefault="00246A9F">
      <w:pPr>
        <w:rPr>
          <w:rFonts w:eastAsia="Times New Roman" w:cstheme="minorHAnsi"/>
          <w:b/>
          <w:bCs/>
          <w:sz w:val="28"/>
          <w:lang w:eastAsia="pl-PL"/>
        </w:rPr>
      </w:pPr>
    </w:p>
    <w:sdt>
      <w:sdtPr>
        <w:rPr>
          <w:rFonts w:asciiTheme="minorHAnsi" w:eastAsiaTheme="minorHAnsi" w:hAnsiTheme="minorHAnsi" w:cstheme="minorBidi"/>
          <w:color w:val="auto"/>
          <w:sz w:val="22"/>
          <w:szCs w:val="22"/>
          <w:lang w:eastAsia="en-US"/>
        </w:rPr>
        <w:id w:val="-1485465037"/>
        <w:docPartObj>
          <w:docPartGallery w:val="Table of Contents"/>
          <w:docPartUnique/>
        </w:docPartObj>
      </w:sdtPr>
      <w:sdtEndPr>
        <w:rPr>
          <w:b/>
          <w:bCs/>
        </w:rPr>
      </w:sdtEndPr>
      <w:sdtContent>
        <w:p w14:paraId="141BC7AB" w14:textId="038656C3" w:rsidR="00DB02DA" w:rsidRPr="00DB02DA" w:rsidRDefault="00DB02DA">
          <w:pPr>
            <w:pStyle w:val="Nagwekspisutreci"/>
            <w:rPr>
              <w:b/>
              <w:bCs/>
              <w:color w:val="auto"/>
            </w:rPr>
          </w:pPr>
          <w:r w:rsidRPr="00DB02DA">
            <w:rPr>
              <w:b/>
              <w:bCs/>
              <w:color w:val="auto"/>
            </w:rPr>
            <w:t>Spis treści</w:t>
          </w:r>
        </w:p>
        <w:p w14:paraId="6696DC71" w14:textId="25973557" w:rsidR="00504972" w:rsidRDefault="00DB02DA" w:rsidP="00504972">
          <w:pPr>
            <w:pStyle w:val="Spistreci1"/>
            <w:rPr>
              <w:rFonts w:eastAsiaTheme="minorEastAsia"/>
              <w:noProof/>
              <w:kern w:val="2"/>
              <w:lang w:eastAsia="pl-PL"/>
              <w14:ligatures w14:val="standardContextual"/>
            </w:rPr>
          </w:pPr>
          <w:r>
            <w:fldChar w:fldCharType="begin"/>
          </w:r>
          <w:r>
            <w:instrText xml:space="preserve"> TOC \o "1-3" \h \z \u </w:instrText>
          </w:r>
          <w:r>
            <w:fldChar w:fldCharType="separate"/>
          </w:r>
        </w:p>
        <w:p w14:paraId="4493C659" w14:textId="18A01E9B" w:rsidR="00504972" w:rsidRDefault="00AD63BA">
          <w:pPr>
            <w:pStyle w:val="Spistreci1"/>
            <w:rPr>
              <w:rFonts w:eastAsiaTheme="minorEastAsia"/>
              <w:noProof/>
              <w:kern w:val="2"/>
              <w:lang w:eastAsia="pl-PL"/>
              <w14:ligatures w14:val="standardContextual"/>
            </w:rPr>
          </w:pPr>
          <w:hyperlink w:anchor="_Toc140063609" w:history="1">
            <w:r w:rsidR="00504972" w:rsidRPr="00532BBB">
              <w:rPr>
                <w:rStyle w:val="Hipercze"/>
                <w:noProof/>
              </w:rPr>
              <w:t>STUDIUM UWARUNKOWAŃ I KIERUNKÓW</w:t>
            </w:r>
            <w:r w:rsidR="00504972">
              <w:rPr>
                <w:noProof/>
                <w:webHidden/>
              </w:rPr>
              <w:tab/>
            </w:r>
            <w:r w:rsidR="00504972">
              <w:rPr>
                <w:noProof/>
                <w:webHidden/>
              </w:rPr>
              <w:fldChar w:fldCharType="begin"/>
            </w:r>
            <w:r w:rsidR="00504972">
              <w:rPr>
                <w:noProof/>
                <w:webHidden/>
              </w:rPr>
              <w:instrText xml:space="preserve"> PAGEREF _Toc140063609 \h </w:instrText>
            </w:r>
            <w:r w:rsidR="00504972">
              <w:rPr>
                <w:noProof/>
                <w:webHidden/>
              </w:rPr>
            </w:r>
            <w:r w:rsidR="00504972">
              <w:rPr>
                <w:noProof/>
                <w:webHidden/>
              </w:rPr>
              <w:fldChar w:fldCharType="separate"/>
            </w:r>
            <w:r w:rsidR="00504972">
              <w:rPr>
                <w:noProof/>
                <w:webHidden/>
              </w:rPr>
              <w:t>1</w:t>
            </w:r>
            <w:r w:rsidR="00504972">
              <w:rPr>
                <w:noProof/>
                <w:webHidden/>
              </w:rPr>
              <w:fldChar w:fldCharType="end"/>
            </w:r>
          </w:hyperlink>
        </w:p>
        <w:p w14:paraId="742D225D" w14:textId="06BC6DD4" w:rsidR="00504972" w:rsidRDefault="00AD63BA">
          <w:pPr>
            <w:pStyle w:val="Spistreci1"/>
            <w:rPr>
              <w:rFonts w:eastAsiaTheme="minorEastAsia"/>
              <w:noProof/>
              <w:kern w:val="2"/>
              <w:lang w:eastAsia="pl-PL"/>
              <w14:ligatures w14:val="standardContextual"/>
            </w:rPr>
          </w:pPr>
          <w:hyperlink w:anchor="_Toc140063610" w:history="1">
            <w:r w:rsidR="00504972" w:rsidRPr="00532BBB">
              <w:rPr>
                <w:rStyle w:val="Hipercze"/>
                <w:noProof/>
              </w:rPr>
              <w:t>ZAGOSPODAROWANIA PRZESTRZENNEGO</w:t>
            </w:r>
            <w:r w:rsidR="00504972">
              <w:rPr>
                <w:noProof/>
                <w:webHidden/>
              </w:rPr>
              <w:tab/>
            </w:r>
            <w:r w:rsidR="00504972">
              <w:rPr>
                <w:noProof/>
                <w:webHidden/>
              </w:rPr>
              <w:fldChar w:fldCharType="begin"/>
            </w:r>
            <w:r w:rsidR="00504972">
              <w:rPr>
                <w:noProof/>
                <w:webHidden/>
              </w:rPr>
              <w:instrText xml:space="preserve"> PAGEREF _Toc140063610 \h </w:instrText>
            </w:r>
            <w:r w:rsidR="00504972">
              <w:rPr>
                <w:noProof/>
                <w:webHidden/>
              </w:rPr>
            </w:r>
            <w:r w:rsidR="00504972">
              <w:rPr>
                <w:noProof/>
                <w:webHidden/>
              </w:rPr>
              <w:fldChar w:fldCharType="separate"/>
            </w:r>
            <w:r w:rsidR="00504972">
              <w:rPr>
                <w:noProof/>
                <w:webHidden/>
              </w:rPr>
              <w:t>1</w:t>
            </w:r>
            <w:r w:rsidR="00504972">
              <w:rPr>
                <w:noProof/>
                <w:webHidden/>
              </w:rPr>
              <w:fldChar w:fldCharType="end"/>
            </w:r>
          </w:hyperlink>
        </w:p>
        <w:p w14:paraId="028C486B" w14:textId="4754A163" w:rsidR="00504972" w:rsidRDefault="00AD63BA">
          <w:pPr>
            <w:pStyle w:val="Spistreci1"/>
            <w:rPr>
              <w:rFonts w:eastAsiaTheme="minorEastAsia"/>
              <w:noProof/>
              <w:kern w:val="2"/>
              <w:lang w:eastAsia="pl-PL"/>
              <w14:ligatures w14:val="standardContextual"/>
            </w:rPr>
          </w:pPr>
          <w:hyperlink w:anchor="_Toc140063611" w:history="1">
            <w:r w:rsidR="00504972" w:rsidRPr="00532BBB">
              <w:rPr>
                <w:rStyle w:val="Hipercze"/>
                <w:noProof/>
              </w:rPr>
              <w:t>GMINY I MIASTA ODOLANÓW</w:t>
            </w:r>
            <w:r w:rsidR="00504972">
              <w:rPr>
                <w:noProof/>
                <w:webHidden/>
              </w:rPr>
              <w:tab/>
            </w:r>
            <w:r w:rsidR="00504972">
              <w:rPr>
                <w:noProof/>
                <w:webHidden/>
              </w:rPr>
              <w:fldChar w:fldCharType="begin"/>
            </w:r>
            <w:r w:rsidR="00504972">
              <w:rPr>
                <w:noProof/>
                <w:webHidden/>
              </w:rPr>
              <w:instrText xml:space="preserve"> PAGEREF _Toc140063611 \h </w:instrText>
            </w:r>
            <w:r w:rsidR="00504972">
              <w:rPr>
                <w:noProof/>
                <w:webHidden/>
              </w:rPr>
            </w:r>
            <w:r w:rsidR="00504972">
              <w:rPr>
                <w:noProof/>
                <w:webHidden/>
              </w:rPr>
              <w:fldChar w:fldCharType="separate"/>
            </w:r>
            <w:r w:rsidR="00504972">
              <w:rPr>
                <w:noProof/>
                <w:webHidden/>
              </w:rPr>
              <w:t>1</w:t>
            </w:r>
            <w:r w:rsidR="00504972">
              <w:rPr>
                <w:noProof/>
                <w:webHidden/>
              </w:rPr>
              <w:fldChar w:fldCharType="end"/>
            </w:r>
          </w:hyperlink>
        </w:p>
        <w:p w14:paraId="5AC2E372" w14:textId="53F18876" w:rsidR="00504972" w:rsidRDefault="00AD63BA">
          <w:pPr>
            <w:pStyle w:val="Spistreci1"/>
            <w:rPr>
              <w:rFonts w:eastAsiaTheme="minorEastAsia"/>
              <w:noProof/>
              <w:kern w:val="2"/>
              <w:lang w:eastAsia="pl-PL"/>
              <w14:ligatures w14:val="standardContextual"/>
            </w:rPr>
          </w:pPr>
          <w:hyperlink w:anchor="_Toc140063612" w:history="1">
            <w:r w:rsidR="00504972" w:rsidRPr="00532BBB">
              <w:rPr>
                <w:rStyle w:val="Hipercze"/>
                <w:noProof/>
              </w:rPr>
              <w:t>Odolanów, 2023 r.</w:t>
            </w:r>
            <w:r w:rsidR="00504972">
              <w:rPr>
                <w:noProof/>
                <w:webHidden/>
              </w:rPr>
              <w:tab/>
            </w:r>
            <w:r w:rsidR="00504972">
              <w:rPr>
                <w:noProof/>
                <w:webHidden/>
              </w:rPr>
              <w:fldChar w:fldCharType="begin"/>
            </w:r>
            <w:r w:rsidR="00504972">
              <w:rPr>
                <w:noProof/>
                <w:webHidden/>
              </w:rPr>
              <w:instrText xml:space="preserve"> PAGEREF _Toc140063612 \h </w:instrText>
            </w:r>
            <w:r w:rsidR="00504972">
              <w:rPr>
                <w:noProof/>
                <w:webHidden/>
              </w:rPr>
            </w:r>
            <w:r w:rsidR="00504972">
              <w:rPr>
                <w:noProof/>
                <w:webHidden/>
              </w:rPr>
              <w:fldChar w:fldCharType="separate"/>
            </w:r>
            <w:r w:rsidR="00504972">
              <w:rPr>
                <w:noProof/>
                <w:webHidden/>
              </w:rPr>
              <w:t>1</w:t>
            </w:r>
            <w:r w:rsidR="00504972">
              <w:rPr>
                <w:noProof/>
                <w:webHidden/>
              </w:rPr>
              <w:fldChar w:fldCharType="end"/>
            </w:r>
          </w:hyperlink>
        </w:p>
        <w:p w14:paraId="019C7D90" w14:textId="355EA63C" w:rsidR="00504972" w:rsidRDefault="00AD63BA">
          <w:pPr>
            <w:pStyle w:val="Spistreci1"/>
            <w:rPr>
              <w:rFonts w:eastAsiaTheme="minorEastAsia"/>
              <w:noProof/>
              <w:kern w:val="2"/>
              <w:lang w:eastAsia="pl-PL"/>
              <w14:ligatures w14:val="standardContextual"/>
            </w:rPr>
          </w:pPr>
          <w:hyperlink w:anchor="_Toc140063613" w:history="1">
            <w:r w:rsidR="00504972" w:rsidRPr="00532BBB">
              <w:rPr>
                <w:rStyle w:val="Hipercze"/>
                <w:noProof/>
              </w:rPr>
              <w:t>A.</w:t>
            </w:r>
            <w:r w:rsidR="00504972">
              <w:rPr>
                <w:rFonts w:eastAsiaTheme="minorEastAsia"/>
                <w:noProof/>
                <w:kern w:val="2"/>
                <w:lang w:eastAsia="pl-PL"/>
                <w14:ligatures w14:val="standardContextual"/>
              </w:rPr>
              <w:tab/>
            </w:r>
            <w:r w:rsidR="00504972" w:rsidRPr="00532BBB">
              <w:rPr>
                <w:rStyle w:val="Hipercze"/>
                <w:noProof/>
              </w:rPr>
              <w:t>UWARUNKOWANIA</w:t>
            </w:r>
            <w:r w:rsidR="00504972">
              <w:rPr>
                <w:noProof/>
                <w:webHidden/>
              </w:rPr>
              <w:tab/>
            </w:r>
            <w:r w:rsidR="00504972">
              <w:rPr>
                <w:noProof/>
                <w:webHidden/>
              </w:rPr>
              <w:fldChar w:fldCharType="begin"/>
            </w:r>
            <w:r w:rsidR="00504972">
              <w:rPr>
                <w:noProof/>
                <w:webHidden/>
              </w:rPr>
              <w:instrText xml:space="preserve"> PAGEREF _Toc140063613 \h </w:instrText>
            </w:r>
            <w:r w:rsidR="00504972">
              <w:rPr>
                <w:noProof/>
                <w:webHidden/>
              </w:rPr>
            </w:r>
            <w:r w:rsidR="00504972">
              <w:rPr>
                <w:noProof/>
                <w:webHidden/>
              </w:rPr>
              <w:fldChar w:fldCharType="separate"/>
            </w:r>
            <w:r w:rsidR="00504972">
              <w:rPr>
                <w:noProof/>
                <w:webHidden/>
              </w:rPr>
              <w:t>8</w:t>
            </w:r>
            <w:r w:rsidR="00504972">
              <w:rPr>
                <w:noProof/>
                <w:webHidden/>
              </w:rPr>
              <w:fldChar w:fldCharType="end"/>
            </w:r>
          </w:hyperlink>
        </w:p>
        <w:p w14:paraId="6B89AC11" w14:textId="47692E80" w:rsidR="00504972" w:rsidRDefault="00AD63BA">
          <w:pPr>
            <w:pStyle w:val="Spistreci1"/>
            <w:rPr>
              <w:rFonts w:eastAsiaTheme="minorEastAsia"/>
              <w:noProof/>
              <w:kern w:val="2"/>
              <w:lang w:eastAsia="pl-PL"/>
              <w14:ligatures w14:val="standardContextual"/>
            </w:rPr>
          </w:pPr>
          <w:hyperlink w:anchor="_Toc140063614" w:history="1">
            <w:r w:rsidR="00504972" w:rsidRPr="00532BBB">
              <w:rPr>
                <w:rStyle w:val="Hipercze"/>
                <w:noProof/>
              </w:rPr>
              <w:t>I.</w:t>
            </w:r>
            <w:r w:rsidR="00504972">
              <w:rPr>
                <w:rFonts w:eastAsiaTheme="minorEastAsia"/>
                <w:noProof/>
                <w:kern w:val="2"/>
                <w:lang w:eastAsia="pl-PL"/>
                <w14:ligatures w14:val="standardContextual"/>
              </w:rPr>
              <w:tab/>
            </w:r>
            <w:r w:rsidR="00504972" w:rsidRPr="00532BBB">
              <w:rPr>
                <w:rStyle w:val="Hipercze"/>
                <w:noProof/>
              </w:rPr>
              <w:t>Podstawowe dane o Gminie Odolanów</w:t>
            </w:r>
            <w:r w:rsidR="00504972">
              <w:rPr>
                <w:noProof/>
                <w:webHidden/>
              </w:rPr>
              <w:tab/>
            </w:r>
            <w:r w:rsidR="00504972">
              <w:rPr>
                <w:noProof/>
                <w:webHidden/>
              </w:rPr>
              <w:fldChar w:fldCharType="begin"/>
            </w:r>
            <w:r w:rsidR="00504972">
              <w:rPr>
                <w:noProof/>
                <w:webHidden/>
              </w:rPr>
              <w:instrText xml:space="preserve"> PAGEREF _Toc140063614 \h </w:instrText>
            </w:r>
            <w:r w:rsidR="00504972">
              <w:rPr>
                <w:noProof/>
                <w:webHidden/>
              </w:rPr>
            </w:r>
            <w:r w:rsidR="00504972">
              <w:rPr>
                <w:noProof/>
                <w:webHidden/>
              </w:rPr>
              <w:fldChar w:fldCharType="separate"/>
            </w:r>
            <w:r w:rsidR="00504972">
              <w:rPr>
                <w:noProof/>
                <w:webHidden/>
              </w:rPr>
              <w:t>8</w:t>
            </w:r>
            <w:r w:rsidR="00504972">
              <w:rPr>
                <w:noProof/>
                <w:webHidden/>
              </w:rPr>
              <w:fldChar w:fldCharType="end"/>
            </w:r>
          </w:hyperlink>
        </w:p>
        <w:p w14:paraId="1B9AEF35" w14:textId="3EFC0956" w:rsidR="00504972" w:rsidRDefault="00AD63BA">
          <w:pPr>
            <w:pStyle w:val="Spistreci1"/>
            <w:rPr>
              <w:rFonts w:eastAsiaTheme="minorEastAsia"/>
              <w:noProof/>
              <w:kern w:val="2"/>
              <w:lang w:eastAsia="pl-PL"/>
              <w14:ligatures w14:val="standardContextual"/>
            </w:rPr>
          </w:pPr>
          <w:hyperlink w:anchor="_Toc140063615" w:history="1">
            <w:r w:rsidR="00504972" w:rsidRPr="00532BBB">
              <w:rPr>
                <w:rStyle w:val="Hipercze"/>
                <w:noProof/>
              </w:rPr>
              <w:t>II.</w:t>
            </w:r>
            <w:r w:rsidR="00504972">
              <w:rPr>
                <w:rFonts w:eastAsiaTheme="minorEastAsia"/>
                <w:noProof/>
                <w:kern w:val="2"/>
                <w:lang w:eastAsia="pl-PL"/>
                <w14:ligatures w14:val="standardContextual"/>
              </w:rPr>
              <w:tab/>
            </w:r>
            <w:r w:rsidR="00504972" w:rsidRPr="00532BBB">
              <w:rPr>
                <w:rStyle w:val="Hipercze"/>
                <w:noProof/>
              </w:rPr>
              <w:t>Uwarunkowania zewnętrzne</w:t>
            </w:r>
            <w:r w:rsidR="00504972">
              <w:rPr>
                <w:noProof/>
                <w:webHidden/>
              </w:rPr>
              <w:tab/>
            </w:r>
            <w:r w:rsidR="00504972">
              <w:rPr>
                <w:noProof/>
                <w:webHidden/>
              </w:rPr>
              <w:fldChar w:fldCharType="begin"/>
            </w:r>
            <w:r w:rsidR="00504972">
              <w:rPr>
                <w:noProof/>
                <w:webHidden/>
              </w:rPr>
              <w:instrText xml:space="preserve"> PAGEREF _Toc140063615 \h </w:instrText>
            </w:r>
            <w:r w:rsidR="00504972">
              <w:rPr>
                <w:noProof/>
                <w:webHidden/>
              </w:rPr>
            </w:r>
            <w:r w:rsidR="00504972">
              <w:rPr>
                <w:noProof/>
                <w:webHidden/>
              </w:rPr>
              <w:fldChar w:fldCharType="separate"/>
            </w:r>
            <w:r w:rsidR="00504972">
              <w:rPr>
                <w:noProof/>
                <w:webHidden/>
              </w:rPr>
              <w:t>8</w:t>
            </w:r>
            <w:r w:rsidR="00504972">
              <w:rPr>
                <w:noProof/>
                <w:webHidden/>
              </w:rPr>
              <w:fldChar w:fldCharType="end"/>
            </w:r>
          </w:hyperlink>
        </w:p>
        <w:p w14:paraId="21D779FB" w14:textId="3E2C6717" w:rsidR="00504972" w:rsidRDefault="00AD63BA">
          <w:pPr>
            <w:pStyle w:val="Spistreci1"/>
            <w:rPr>
              <w:rFonts w:eastAsiaTheme="minorEastAsia"/>
              <w:noProof/>
              <w:kern w:val="2"/>
              <w:lang w:eastAsia="pl-PL"/>
              <w14:ligatures w14:val="standardContextual"/>
            </w:rPr>
          </w:pPr>
          <w:hyperlink w:anchor="_Toc140063616" w:history="1">
            <w:r w:rsidR="00504972" w:rsidRPr="00532BBB">
              <w:rPr>
                <w:rStyle w:val="Hipercze"/>
                <w:noProof/>
              </w:rPr>
              <w:t>III.</w:t>
            </w:r>
            <w:r w:rsidR="00504972">
              <w:rPr>
                <w:rFonts w:eastAsiaTheme="minorEastAsia"/>
                <w:noProof/>
                <w:kern w:val="2"/>
                <w:lang w:eastAsia="pl-PL"/>
                <w14:ligatures w14:val="standardContextual"/>
              </w:rPr>
              <w:tab/>
            </w:r>
            <w:r w:rsidR="00504972" w:rsidRPr="00532BBB">
              <w:rPr>
                <w:rStyle w:val="Hipercze"/>
                <w:noProof/>
              </w:rPr>
              <w:t>Dotychczasowe przeznaczenie, zagospodarowanie i uzbrojenie terenu oraz stan ładu przestrzennego i wymogi jego ochrony</w:t>
            </w:r>
            <w:r w:rsidR="00504972">
              <w:rPr>
                <w:noProof/>
                <w:webHidden/>
              </w:rPr>
              <w:tab/>
            </w:r>
            <w:r w:rsidR="00504972">
              <w:rPr>
                <w:noProof/>
                <w:webHidden/>
              </w:rPr>
              <w:fldChar w:fldCharType="begin"/>
            </w:r>
            <w:r w:rsidR="00504972">
              <w:rPr>
                <w:noProof/>
                <w:webHidden/>
              </w:rPr>
              <w:instrText xml:space="preserve"> PAGEREF _Toc140063616 \h </w:instrText>
            </w:r>
            <w:r w:rsidR="00504972">
              <w:rPr>
                <w:noProof/>
                <w:webHidden/>
              </w:rPr>
            </w:r>
            <w:r w:rsidR="00504972">
              <w:rPr>
                <w:noProof/>
                <w:webHidden/>
              </w:rPr>
              <w:fldChar w:fldCharType="separate"/>
            </w:r>
            <w:r w:rsidR="00504972">
              <w:rPr>
                <w:noProof/>
                <w:webHidden/>
              </w:rPr>
              <w:t>8</w:t>
            </w:r>
            <w:r w:rsidR="00504972">
              <w:rPr>
                <w:noProof/>
                <w:webHidden/>
              </w:rPr>
              <w:fldChar w:fldCharType="end"/>
            </w:r>
          </w:hyperlink>
        </w:p>
        <w:p w14:paraId="626F4EB9" w14:textId="0BD81DFA" w:rsidR="00504972" w:rsidRDefault="00AD63BA">
          <w:pPr>
            <w:pStyle w:val="Spistreci1"/>
            <w:rPr>
              <w:rFonts w:eastAsiaTheme="minorEastAsia"/>
              <w:noProof/>
              <w:kern w:val="2"/>
              <w:lang w:eastAsia="pl-PL"/>
              <w14:ligatures w14:val="standardContextual"/>
            </w:rPr>
          </w:pPr>
          <w:hyperlink w:anchor="_Toc140063617" w:history="1">
            <w:r w:rsidR="00504972" w:rsidRPr="00532BBB">
              <w:rPr>
                <w:rStyle w:val="Hipercze"/>
                <w:noProof/>
              </w:rPr>
              <w:t>1.</w:t>
            </w:r>
            <w:r w:rsidR="00504972">
              <w:rPr>
                <w:rFonts w:eastAsiaTheme="minorEastAsia"/>
                <w:noProof/>
                <w:kern w:val="2"/>
                <w:lang w:eastAsia="pl-PL"/>
                <w14:ligatures w14:val="standardContextual"/>
              </w:rPr>
              <w:tab/>
            </w:r>
            <w:r w:rsidR="00504972" w:rsidRPr="00532BBB">
              <w:rPr>
                <w:rStyle w:val="Hipercze"/>
                <w:noProof/>
              </w:rPr>
              <w:t>Sieć osadnicza</w:t>
            </w:r>
            <w:r w:rsidR="00504972">
              <w:rPr>
                <w:noProof/>
                <w:webHidden/>
              </w:rPr>
              <w:tab/>
            </w:r>
            <w:r w:rsidR="00504972">
              <w:rPr>
                <w:noProof/>
                <w:webHidden/>
              </w:rPr>
              <w:fldChar w:fldCharType="begin"/>
            </w:r>
            <w:r w:rsidR="00504972">
              <w:rPr>
                <w:noProof/>
                <w:webHidden/>
              </w:rPr>
              <w:instrText xml:space="preserve"> PAGEREF _Toc140063617 \h </w:instrText>
            </w:r>
            <w:r w:rsidR="00504972">
              <w:rPr>
                <w:noProof/>
                <w:webHidden/>
              </w:rPr>
            </w:r>
            <w:r w:rsidR="00504972">
              <w:rPr>
                <w:noProof/>
                <w:webHidden/>
              </w:rPr>
              <w:fldChar w:fldCharType="separate"/>
            </w:r>
            <w:r w:rsidR="00504972">
              <w:rPr>
                <w:noProof/>
                <w:webHidden/>
              </w:rPr>
              <w:t>8</w:t>
            </w:r>
            <w:r w:rsidR="00504972">
              <w:rPr>
                <w:noProof/>
                <w:webHidden/>
              </w:rPr>
              <w:fldChar w:fldCharType="end"/>
            </w:r>
          </w:hyperlink>
        </w:p>
        <w:p w14:paraId="632C066B" w14:textId="68152C05" w:rsidR="00504972" w:rsidRDefault="00AD63BA">
          <w:pPr>
            <w:pStyle w:val="Spistreci1"/>
            <w:rPr>
              <w:rFonts w:eastAsiaTheme="minorEastAsia"/>
              <w:noProof/>
              <w:kern w:val="2"/>
              <w:lang w:eastAsia="pl-PL"/>
              <w14:ligatures w14:val="standardContextual"/>
            </w:rPr>
          </w:pPr>
          <w:hyperlink w:anchor="_Toc140063618" w:history="1">
            <w:r w:rsidR="00504972" w:rsidRPr="00532BBB">
              <w:rPr>
                <w:rStyle w:val="Hipercze"/>
                <w:noProof/>
              </w:rPr>
              <w:t>2.</w:t>
            </w:r>
            <w:r w:rsidR="00504972">
              <w:rPr>
                <w:rFonts w:eastAsiaTheme="minorEastAsia"/>
                <w:noProof/>
                <w:kern w:val="2"/>
                <w:lang w:eastAsia="pl-PL"/>
                <w14:ligatures w14:val="standardContextual"/>
              </w:rPr>
              <w:tab/>
            </w:r>
            <w:r w:rsidR="00504972" w:rsidRPr="00532BBB">
              <w:rPr>
                <w:rStyle w:val="Hipercze"/>
                <w:noProof/>
              </w:rPr>
              <w:t>Dotychczasowe przeznaczenie terenu</w:t>
            </w:r>
            <w:r w:rsidR="00504972">
              <w:rPr>
                <w:noProof/>
                <w:webHidden/>
              </w:rPr>
              <w:tab/>
            </w:r>
            <w:r w:rsidR="00504972">
              <w:rPr>
                <w:noProof/>
                <w:webHidden/>
              </w:rPr>
              <w:fldChar w:fldCharType="begin"/>
            </w:r>
            <w:r w:rsidR="00504972">
              <w:rPr>
                <w:noProof/>
                <w:webHidden/>
              </w:rPr>
              <w:instrText xml:space="preserve"> PAGEREF _Toc140063618 \h </w:instrText>
            </w:r>
            <w:r w:rsidR="00504972">
              <w:rPr>
                <w:noProof/>
                <w:webHidden/>
              </w:rPr>
            </w:r>
            <w:r w:rsidR="00504972">
              <w:rPr>
                <w:noProof/>
                <w:webHidden/>
              </w:rPr>
              <w:fldChar w:fldCharType="separate"/>
            </w:r>
            <w:r w:rsidR="00504972">
              <w:rPr>
                <w:noProof/>
                <w:webHidden/>
              </w:rPr>
              <w:t>8</w:t>
            </w:r>
            <w:r w:rsidR="00504972">
              <w:rPr>
                <w:noProof/>
                <w:webHidden/>
              </w:rPr>
              <w:fldChar w:fldCharType="end"/>
            </w:r>
          </w:hyperlink>
        </w:p>
        <w:p w14:paraId="2AFF1056" w14:textId="552F48F8" w:rsidR="00504972" w:rsidRDefault="00AD63BA">
          <w:pPr>
            <w:pStyle w:val="Spistreci1"/>
            <w:rPr>
              <w:rFonts w:eastAsiaTheme="minorEastAsia"/>
              <w:noProof/>
              <w:kern w:val="2"/>
              <w:lang w:eastAsia="pl-PL"/>
              <w14:ligatures w14:val="standardContextual"/>
            </w:rPr>
          </w:pPr>
          <w:hyperlink w:anchor="_Toc140063619" w:history="1">
            <w:r w:rsidR="00504972" w:rsidRPr="00532BBB">
              <w:rPr>
                <w:rStyle w:val="Hipercze"/>
                <w:noProof/>
              </w:rPr>
              <w:t>3.</w:t>
            </w:r>
            <w:r w:rsidR="00504972">
              <w:rPr>
                <w:rFonts w:eastAsiaTheme="minorEastAsia"/>
                <w:noProof/>
                <w:kern w:val="2"/>
                <w:lang w:eastAsia="pl-PL"/>
                <w14:ligatures w14:val="standardContextual"/>
              </w:rPr>
              <w:tab/>
            </w:r>
            <w:r w:rsidR="00504972" w:rsidRPr="00532BBB">
              <w:rPr>
                <w:rStyle w:val="Hipercze"/>
                <w:noProof/>
              </w:rPr>
              <w:t>Dotychczasowe zagospodarowanie terenu gminy</w:t>
            </w:r>
            <w:r w:rsidR="00504972">
              <w:rPr>
                <w:noProof/>
                <w:webHidden/>
              </w:rPr>
              <w:tab/>
            </w:r>
            <w:r w:rsidR="00504972">
              <w:rPr>
                <w:noProof/>
                <w:webHidden/>
              </w:rPr>
              <w:fldChar w:fldCharType="begin"/>
            </w:r>
            <w:r w:rsidR="00504972">
              <w:rPr>
                <w:noProof/>
                <w:webHidden/>
              </w:rPr>
              <w:instrText xml:space="preserve"> PAGEREF _Toc140063619 \h </w:instrText>
            </w:r>
            <w:r w:rsidR="00504972">
              <w:rPr>
                <w:noProof/>
                <w:webHidden/>
              </w:rPr>
            </w:r>
            <w:r w:rsidR="00504972">
              <w:rPr>
                <w:noProof/>
                <w:webHidden/>
              </w:rPr>
              <w:fldChar w:fldCharType="separate"/>
            </w:r>
            <w:r w:rsidR="00504972">
              <w:rPr>
                <w:noProof/>
                <w:webHidden/>
              </w:rPr>
              <w:t>10</w:t>
            </w:r>
            <w:r w:rsidR="00504972">
              <w:rPr>
                <w:noProof/>
                <w:webHidden/>
              </w:rPr>
              <w:fldChar w:fldCharType="end"/>
            </w:r>
          </w:hyperlink>
        </w:p>
        <w:p w14:paraId="16228870" w14:textId="295F616C" w:rsidR="00504972" w:rsidRDefault="00AD63BA">
          <w:pPr>
            <w:pStyle w:val="Spistreci1"/>
            <w:rPr>
              <w:rFonts w:eastAsiaTheme="minorEastAsia"/>
              <w:noProof/>
              <w:kern w:val="2"/>
              <w:lang w:eastAsia="pl-PL"/>
              <w14:ligatures w14:val="standardContextual"/>
            </w:rPr>
          </w:pPr>
          <w:hyperlink w:anchor="_Toc140063620" w:history="1">
            <w:r w:rsidR="00504972" w:rsidRPr="00532BBB">
              <w:rPr>
                <w:rStyle w:val="Hipercze"/>
                <w:noProof/>
              </w:rPr>
              <w:t>4.</w:t>
            </w:r>
            <w:r w:rsidR="00504972">
              <w:rPr>
                <w:rFonts w:eastAsiaTheme="minorEastAsia"/>
                <w:noProof/>
                <w:kern w:val="2"/>
                <w:lang w:eastAsia="pl-PL"/>
                <w14:ligatures w14:val="standardContextual"/>
              </w:rPr>
              <w:tab/>
            </w:r>
            <w:r w:rsidR="00504972" w:rsidRPr="00532BBB">
              <w:rPr>
                <w:rStyle w:val="Hipercze"/>
                <w:noProof/>
              </w:rPr>
              <w:t>Dotychczasowe uzbrojenie terenu gminy</w:t>
            </w:r>
            <w:r w:rsidR="00504972">
              <w:rPr>
                <w:noProof/>
                <w:webHidden/>
              </w:rPr>
              <w:tab/>
            </w:r>
            <w:r w:rsidR="00504972">
              <w:rPr>
                <w:noProof/>
                <w:webHidden/>
              </w:rPr>
              <w:fldChar w:fldCharType="begin"/>
            </w:r>
            <w:r w:rsidR="00504972">
              <w:rPr>
                <w:noProof/>
                <w:webHidden/>
              </w:rPr>
              <w:instrText xml:space="preserve"> PAGEREF _Toc140063620 \h </w:instrText>
            </w:r>
            <w:r w:rsidR="00504972">
              <w:rPr>
                <w:noProof/>
                <w:webHidden/>
              </w:rPr>
            </w:r>
            <w:r w:rsidR="00504972">
              <w:rPr>
                <w:noProof/>
                <w:webHidden/>
              </w:rPr>
              <w:fldChar w:fldCharType="separate"/>
            </w:r>
            <w:r w:rsidR="00504972">
              <w:rPr>
                <w:noProof/>
                <w:webHidden/>
              </w:rPr>
              <w:t>11</w:t>
            </w:r>
            <w:r w:rsidR="00504972">
              <w:rPr>
                <w:noProof/>
                <w:webHidden/>
              </w:rPr>
              <w:fldChar w:fldCharType="end"/>
            </w:r>
          </w:hyperlink>
        </w:p>
        <w:p w14:paraId="45D8F852" w14:textId="03A0F5F8" w:rsidR="00504972" w:rsidRDefault="00AD63BA">
          <w:pPr>
            <w:pStyle w:val="Spistreci1"/>
            <w:rPr>
              <w:rFonts w:eastAsiaTheme="minorEastAsia"/>
              <w:noProof/>
              <w:kern w:val="2"/>
              <w:lang w:eastAsia="pl-PL"/>
              <w14:ligatures w14:val="standardContextual"/>
            </w:rPr>
          </w:pPr>
          <w:hyperlink w:anchor="_Toc140063621" w:history="1">
            <w:r w:rsidR="00504972" w:rsidRPr="00532BBB">
              <w:rPr>
                <w:rStyle w:val="Hipercze"/>
                <w:noProof/>
              </w:rPr>
              <w:t>IV.</w:t>
            </w:r>
            <w:r w:rsidR="00504972">
              <w:rPr>
                <w:rFonts w:eastAsiaTheme="minorEastAsia"/>
                <w:noProof/>
                <w:kern w:val="2"/>
                <w:lang w:eastAsia="pl-PL"/>
                <w14:ligatures w14:val="standardContextual"/>
              </w:rPr>
              <w:tab/>
            </w:r>
            <w:r w:rsidR="00504972" w:rsidRPr="00532BBB">
              <w:rPr>
                <w:rStyle w:val="Hipercze"/>
                <w:noProof/>
              </w:rPr>
              <w:t>Stan środowiska, w tym stan rolniczej i leśnej przestrzeni produkcyjnej, wielkość i jakość zasobów wodnych oraz wymogi ochrony środowiska, przyrody i krajobrazu, w tym krajobrazu kulturowego</w:t>
            </w:r>
            <w:r w:rsidR="00504972">
              <w:rPr>
                <w:noProof/>
                <w:webHidden/>
              </w:rPr>
              <w:tab/>
            </w:r>
            <w:r w:rsidR="00504972">
              <w:rPr>
                <w:noProof/>
                <w:webHidden/>
              </w:rPr>
              <w:fldChar w:fldCharType="begin"/>
            </w:r>
            <w:r w:rsidR="00504972">
              <w:rPr>
                <w:noProof/>
                <w:webHidden/>
              </w:rPr>
              <w:instrText xml:space="preserve"> PAGEREF _Toc140063621 \h </w:instrText>
            </w:r>
            <w:r w:rsidR="00504972">
              <w:rPr>
                <w:noProof/>
                <w:webHidden/>
              </w:rPr>
            </w:r>
            <w:r w:rsidR="00504972">
              <w:rPr>
                <w:noProof/>
                <w:webHidden/>
              </w:rPr>
              <w:fldChar w:fldCharType="separate"/>
            </w:r>
            <w:r w:rsidR="00504972">
              <w:rPr>
                <w:noProof/>
                <w:webHidden/>
              </w:rPr>
              <w:t>14</w:t>
            </w:r>
            <w:r w:rsidR="00504972">
              <w:rPr>
                <w:noProof/>
                <w:webHidden/>
              </w:rPr>
              <w:fldChar w:fldCharType="end"/>
            </w:r>
          </w:hyperlink>
        </w:p>
        <w:p w14:paraId="2FBB2E24" w14:textId="0E20EC68" w:rsidR="00504972" w:rsidRDefault="00AD63BA">
          <w:pPr>
            <w:pStyle w:val="Spistreci1"/>
            <w:rPr>
              <w:rFonts w:eastAsiaTheme="minorEastAsia"/>
              <w:noProof/>
              <w:kern w:val="2"/>
              <w:lang w:eastAsia="pl-PL"/>
              <w14:ligatures w14:val="standardContextual"/>
            </w:rPr>
          </w:pPr>
          <w:hyperlink w:anchor="_Toc140063622" w:history="1">
            <w:r w:rsidR="00504972" w:rsidRPr="00532BBB">
              <w:rPr>
                <w:rStyle w:val="Hipercze"/>
                <w:noProof/>
              </w:rPr>
              <w:t>1.</w:t>
            </w:r>
            <w:r w:rsidR="00504972">
              <w:rPr>
                <w:rFonts w:eastAsiaTheme="minorEastAsia"/>
                <w:noProof/>
                <w:kern w:val="2"/>
                <w:lang w:eastAsia="pl-PL"/>
                <w14:ligatures w14:val="standardContextual"/>
              </w:rPr>
              <w:tab/>
            </w:r>
            <w:r w:rsidR="00504972" w:rsidRPr="00532BBB">
              <w:rPr>
                <w:rStyle w:val="Hipercze"/>
                <w:noProof/>
              </w:rPr>
              <w:t>Rolnicza przestrzeń produkcyjna</w:t>
            </w:r>
            <w:r w:rsidR="00504972">
              <w:rPr>
                <w:noProof/>
                <w:webHidden/>
              </w:rPr>
              <w:tab/>
            </w:r>
            <w:r w:rsidR="00504972">
              <w:rPr>
                <w:noProof/>
                <w:webHidden/>
              </w:rPr>
              <w:fldChar w:fldCharType="begin"/>
            </w:r>
            <w:r w:rsidR="00504972">
              <w:rPr>
                <w:noProof/>
                <w:webHidden/>
              </w:rPr>
              <w:instrText xml:space="preserve"> PAGEREF _Toc140063622 \h </w:instrText>
            </w:r>
            <w:r w:rsidR="00504972">
              <w:rPr>
                <w:noProof/>
                <w:webHidden/>
              </w:rPr>
            </w:r>
            <w:r w:rsidR="00504972">
              <w:rPr>
                <w:noProof/>
                <w:webHidden/>
              </w:rPr>
              <w:fldChar w:fldCharType="separate"/>
            </w:r>
            <w:r w:rsidR="00504972">
              <w:rPr>
                <w:noProof/>
                <w:webHidden/>
              </w:rPr>
              <w:t>14</w:t>
            </w:r>
            <w:r w:rsidR="00504972">
              <w:rPr>
                <w:noProof/>
                <w:webHidden/>
              </w:rPr>
              <w:fldChar w:fldCharType="end"/>
            </w:r>
          </w:hyperlink>
        </w:p>
        <w:p w14:paraId="3AE5F870" w14:textId="5459AB1C" w:rsidR="00504972" w:rsidRDefault="00AD63BA">
          <w:pPr>
            <w:pStyle w:val="Spistreci1"/>
            <w:rPr>
              <w:rFonts w:eastAsiaTheme="minorEastAsia"/>
              <w:noProof/>
              <w:kern w:val="2"/>
              <w:lang w:eastAsia="pl-PL"/>
              <w14:ligatures w14:val="standardContextual"/>
            </w:rPr>
          </w:pPr>
          <w:hyperlink w:anchor="_Toc140063623" w:history="1">
            <w:r w:rsidR="00504972" w:rsidRPr="00532BBB">
              <w:rPr>
                <w:rStyle w:val="Hipercze"/>
                <w:noProof/>
              </w:rPr>
              <w:t>2.</w:t>
            </w:r>
            <w:r w:rsidR="00504972">
              <w:rPr>
                <w:rFonts w:eastAsiaTheme="minorEastAsia"/>
                <w:noProof/>
                <w:kern w:val="2"/>
                <w:lang w:eastAsia="pl-PL"/>
                <w14:ligatures w14:val="standardContextual"/>
              </w:rPr>
              <w:tab/>
            </w:r>
            <w:r w:rsidR="00504972" w:rsidRPr="00532BBB">
              <w:rPr>
                <w:rStyle w:val="Hipercze"/>
                <w:noProof/>
              </w:rPr>
              <w:t>Leśna przestrzeń produkcyjna</w:t>
            </w:r>
            <w:r w:rsidR="00504972">
              <w:rPr>
                <w:noProof/>
                <w:webHidden/>
              </w:rPr>
              <w:tab/>
            </w:r>
            <w:r w:rsidR="00504972">
              <w:rPr>
                <w:noProof/>
                <w:webHidden/>
              </w:rPr>
              <w:fldChar w:fldCharType="begin"/>
            </w:r>
            <w:r w:rsidR="00504972">
              <w:rPr>
                <w:noProof/>
                <w:webHidden/>
              </w:rPr>
              <w:instrText xml:space="preserve"> PAGEREF _Toc140063623 \h </w:instrText>
            </w:r>
            <w:r w:rsidR="00504972">
              <w:rPr>
                <w:noProof/>
                <w:webHidden/>
              </w:rPr>
            </w:r>
            <w:r w:rsidR="00504972">
              <w:rPr>
                <w:noProof/>
                <w:webHidden/>
              </w:rPr>
              <w:fldChar w:fldCharType="separate"/>
            </w:r>
            <w:r w:rsidR="00504972">
              <w:rPr>
                <w:noProof/>
                <w:webHidden/>
              </w:rPr>
              <w:t>15</w:t>
            </w:r>
            <w:r w:rsidR="00504972">
              <w:rPr>
                <w:noProof/>
                <w:webHidden/>
              </w:rPr>
              <w:fldChar w:fldCharType="end"/>
            </w:r>
          </w:hyperlink>
        </w:p>
        <w:p w14:paraId="2378C6F7" w14:textId="4D352D3A" w:rsidR="00504972" w:rsidRDefault="00AD63BA">
          <w:pPr>
            <w:pStyle w:val="Spistreci1"/>
            <w:rPr>
              <w:rFonts w:eastAsiaTheme="minorEastAsia"/>
              <w:noProof/>
              <w:kern w:val="2"/>
              <w:lang w:eastAsia="pl-PL"/>
              <w14:ligatures w14:val="standardContextual"/>
            </w:rPr>
          </w:pPr>
          <w:hyperlink w:anchor="_Toc140063624" w:history="1">
            <w:r w:rsidR="00504972" w:rsidRPr="00532BBB">
              <w:rPr>
                <w:rStyle w:val="Hipercze"/>
                <w:noProof/>
              </w:rPr>
              <w:t>3.</w:t>
            </w:r>
            <w:r w:rsidR="00504972">
              <w:rPr>
                <w:rFonts w:eastAsiaTheme="minorEastAsia"/>
                <w:noProof/>
                <w:kern w:val="2"/>
                <w:lang w:eastAsia="pl-PL"/>
                <w14:ligatures w14:val="standardContextual"/>
              </w:rPr>
              <w:tab/>
            </w:r>
            <w:r w:rsidR="00504972" w:rsidRPr="00532BBB">
              <w:rPr>
                <w:rStyle w:val="Hipercze"/>
                <w:noProof/>
              </w:rPr>
              <w:t>Wielkość i jakość zasobów wodnych, w tym zasoby wód podziemnych</w:t>
            </w:r>
            <w:r w:rsidR="00504972">
              <w:rPr>
                <w:noProof/>
                <w:webHidden/>
              </w:rPr>
              <w:tab/>
            </w:r>
            <w:r w:rsidR="00504972">
              <w:rPr>
                <w:noProof/>
                <w:webHidden/>
              </w:rPr>
              <w:fldChar w:fldCharType="begin"/>
            </w:r>
            <w:r w:rsidR="00504972">
              <w:rPr>
                <w:noProof/>
                <w:webHidden/>
              </w:rPr>
              <w:instrText xml:space="preserve"> PAGEREF _Toc140063624 \h </w:instrText>
            </w:r>
            <w:r w:rsidR="00504972">
              <w:rPr>
                <w:noProof/>
                <w:webHidden/>
              </w:rPr>
            </w:r>
            <w:r w:rsidR="00504972">
              <w:rPr>
                <w:noProof/>
                <w:webHidden/>
              </w:rPr>
              <w:fldChar w:fldCharType="separate"/>
            </w:r>
            <w:r w:rsidR="00504972">
              <w:rPr>
                <w:noProof/>
                <w:webHidden/>
              </w:rPr>
              <w:t>15</w:t>
            </w:r>
            <w:r w:rsidR="00504972">
              <w:rPr>
                <w:noProof/>
                <w:webHidden/>
              </w:rPr>
              <w:fldChar w:fldCharType="end"/>
            </w:r>
          </w:hyperlink>
        </w:p>
        <w:p w14:paraId="6B75C93F" w14:textId="40ED42AF" w:rsidR="00504972" w:rsidRDefault="00AD63BA">
          <w:pPr>
            <w:pStyle w:val="Spistreci1"/>
            <w:rPr>
              <w:rFonts w:eastAsiaTheme="minorEastAsia"/>
              <w:noProof/>
              <w:kern w:val="2"/>
              <w:lang w:eastAsia="pl-PL"/>
              <w14:ligatures w14:val="standardContextual"/>
            </w:rPr>
          </w:pPr>
          <w:hyperlink w:anchor="_Toc140063625" w:history="1">
            <w:r w:rsidR="00504972" w:rsidRPr="00532BBB">
              <w:rPr>
                <w:rStyle w:val="Hipercze"/>
                <w:noProof/>
              </w:rPr>
              <w:t>4.</w:t>
            </w:r>
            <w:r w:rsidR="00504972">
              <w:rPr>
                <w:rFonts w:eastAsiaTheme="minorEastAsia"/>
                <w:noProof/>
                <w:kern w:val="2"/>
                <w:lang w:eastAsia="pl-PL"/>
                <w14:ligatures w14:val="standardContextual"/>
              </w:rPr>
              <w:tab/>
            </w:r>
            <w:r w:rsidR="00504972" w:rsidRPr="00532BBB">
              <w:rPr>
                <w:rStyle w:val="Hipercze"/>
                <w:noProof/>
              </w:rPr>
              <w:t>Klimat akustyczny</w:t>
            </w:r>
            <w:r w:rsidR="00504972">
              <w:rPr>
                <w:noProof/>
                <w:webHidden/>
              </w:rPr>
              <w:tab/>
            </w:r>
            <w:r w:rsidR="00504972">
              <w:rPr>
                <w:noProof/>
                <w:webHidden/>
              </w:rPr>
              <w:fldChar w:fldCharType="begin"/>
            </w:r>
            <w:r w:rsidR="00504972">
              <w:rPr>
                <w:noProof/>
                <w:webHidden/>
              </w:rPr>
              <w:instrText xml:space="preserve"> PAGEREF _Toc140063625 \h </w:instrText>
            </w:r>
            <w:r w:rsidR="00504972">
              <w:rPr>
                <w:noProof/>
                <w:webHidden/>
              </w:rPr>
            </w:r>
            <w:r w:rsidR="00504972">
              <w:rPr>
                <w:noProof/>
                <w:webHidden/>
              </w:rPr>
              <w:fldChar w:fldCharType="separate"/>
            </w:r>
            <w:r w:rsidR="00504972">
              <w:rPr>
                <w:noProof/>
                <w:webHidden/>
              </w:rPr>
              <w:t>17</w:t>
            </w:r>
            <w:r w:rsidR="00504972">
              <w:rPr>
                <w:noProof/>
                <w:webHidden/>
              </w:rPr>
              <w:fldChar w:fldCharType="end"/>
            </w:r>
          </w:hyperlink>
        </w:p>
        <w:p w14:paraId="20B655B9" w14:textId="7F1C846F" w:rsidR="00504972" w:rsidRDefault="00AD63BA">
          <w:pPr>
            <w:pStyle w:val="Spistreci1"/>
            <w:rPr>
              <w:rFonts w:eastAsiaTheme="minorEastAsia"/>
              <w:noProof/>
              <w:kern w:val="2"/>
              <w:lang w:eastAsia="pl-PL"/>
              <w14:ligatures w14:val="standardContextual"/>
            </w:rPr>
          </w:pPr>
          <w:hyperlink w:anchor="_Toc140063626" w:history="1">
            <w:r w:rsidR="00504972" w:rsidRPr="00532BBB">
              <w:rPr>
                <w:rStyle w:val="Hipercze"/>
                <w:iCs/>
                <w:noProof/>
              </w:rPr>
              <w:t>Uwarunkowania występujące na terenie Gminy i Miasta Odolanów powodują, że głównym źródłem hałasu jest ruch kołowy, który występuje wzdłuż największych szlaków drogowych – dróg wojewódzkich i połączeń kolejowych.</w:t>
            </w:r>
            <w:r w:rsidR="00504972">
              <w:rPr>
                <w:noProof/>
                <w:webHidden/>
              </w:rPr>
              <w:tab/>
            </w:r>
            <w:r w:rsidR="00504972">
              <w:rPr>
                <w:noProof/>
                <w:webHidden/>
              </w:rPr>
              <w:fldChar w:fldCharType="begin"/>
            </w:r>
            <w:r w:rsidR="00504972">
              <w:rPr>
                <w:noProof/>
                <w:webHidden/>
              </w:rPr>
              <w:instrText xml:space="preserve"> PAGEREF _Toc140063626 \h </w:instrText>
            </w:r>
            <w:r w:rsidR="00504972">
              <w:rPr>
                <w:noProof/>
                <w:webHidden/>
              </w:rPr>
            </w:r>
            <w:r w:rsidR="00504972">
              <w:rPr>
                <w:noProof/>
                <w:webHidden/>
              </w:rPr>
              <w:fldChar w:fldCharType="separate"/>
            </w:r>
            <w:r w:rsidR="00504972">
              <w:rPr>
                <w:noProof/>
                <w:webHidden/>
              </w:rPr>
              <w:t>17</w:t>
            </w:r>
            <w:r w:rsidR="00504972">
              <w:rPr>
                <w:noProof/>
                <w:webHidden/>
              </w:rPr>
              <w:fldChar w:fldCharType="end"/>
            </w:r>
          </w:hyperlink>
        </w:p>
        <w:p w14:paraId="0E0359F9" w14:textId="29247D54" w:rsidR="00504972" w:rsidRDefault="00AD63BA">
          <w:pPr>
            <w:pStyle w:val="Spistreci1"/>
            <w:rPr>
              <w:rFonts w:eastAsiaTheme="minorEastAsia"/>
              <w:noProof/>
              <w:kern w:val="2"/>
              <w:lang w:eastAsia="pl-PL"/>
              <w14:ligatures w14:val="standardContextual"/>
            </w:rPr>
          </w:pPr>
          <w:hyperlink w:anchor="_Toc140063627" w:history="1">
            <w:r w:rsidR="00504972" w:rsidRPr="00532BBB">
              <w:rPr>
                <w:rStyle w:val="Hipercze"/>
                <w:noProof/>
              </w:rPr>
              <w:t>5.</w:t>
            </w:r>
            <w:r w:rsidR="00504972">
              <w:rPr>
                <w:rFonts w:eastAsiaTheme="minorEastAsia"/>
                <w:noProof/>
                <w:kern w:val="2"/>
                <w:lang w:eastAsia="pl-PL"/>
                <w14:ligatures w14:val="standardContextual"/>
              </w:rPr>
              <w:tab/>
            </w:r>
            <w:r w:rsidR="00504972" w:rsidRPr="00532BBB">
              <w:rPr>
                <w:rStyle w:val="Hipercze"/>
                <w:noProof/>
              </w:rPr>
              <w:t>Powietrze atmosferyczne</w:t>
            </w:r>
            <w:r w:rsidR="00504972">
              <w:rPr>
                <w:noProof/>
                <w:webHidden/>
              </w:rPr>
              <w:tab/>
            </w:r>
            <w:r w:rsidR="00504972">
              <w:rPr>
                <w:noProof/>
                <w:webHidden/>
              </w:rPr>
              <w:fldChar w:fldCharType="begin"/>
            </w:r>
            <w:r w:rsidR="00504972">
              <w:rPr>
                <w:noProof/>
                <w:webHidden/>
              </w:rPr>
              <w:instrText xml:space="preserve"> PAGEREF _Toc140063627 \h </w:instrText>
            </w:r>
            <w:r w:rsidR="00504972">
              <w:rPr>
                <w:noProof/>
                <w:webHidden/>
              </w:rPr>
            </w:r>
            <w:r w:rsidR="00504972">
              <w:rPr>
                <w:noProof/>
                <w:webHidden/>
              </w:rPr>
              <w:fldChar w:fldCharType="separate"/>
            </w:r>
            <w:r w:rsidR="00504972">
              <w:rPr>
                <w:noProof/>
                <w:webHidden/>
              </w:rPr>
              <w:t>17</w:t>
            </w:r>
            <w:r w:rsidR="00504972">
              <w:rPr>
                <w:noProof/>
                <w:webHidden/>
              </w:rPr>
              <w:fldChar w:fldCharType="end"/>
            </w:r>
          </w:hyperlink>
        </w:p>
        <w:p w14:paraId="319F6F0A" w14:textId="7C192365" w:rsidR="00504972" w:rsidRDefault="00AD63BA">
          <w:pPr>
            <w:pStyle w:val="Spistreci1"/>
            <w:rPr>
              <w:rFonts w:eastAsiaTheme="minorEastAsia"/>
              <w:noProof/>
              <w:kern w:val="2"/>
              <w:lang w:eastAsia="pl-PL"/>
              <w14:ligatures w14:val="standardContextual"/>
            </w:rPr>
          </w:pPr>
          <w:hyperlink w:anchor="_Toc140063628" w:history="1">
            <w:r w:rsidR="00504972" w:rsidRPr="00532BBB">
              <w:rPr>
                <w:rStyle w:val="Hipercze"/>
                <w:noProof/>
              </w:rPr>
              <w:t>6.</w:t>
            </w:r>
            <w:r w:rsidR="00504972">
              <w:rPr>
                <w:rFonts w:eastAsiaTheme="minorEastAsia"/>
                <w:noProof/>
                <w:kern w:val="2"/>
                <w:lang w:eastAsia="pl-PL"/>
                <w14:ligatures w14:val="standardContextual"/>
              </w:rPr>
              <w:tab/>
            </w:r>
            <w:r w:rsidR="00504972" w:rsidRPr="00532BBB">
              <w:rPr>
                <w:rStyle w:val="Hipercze"/>
                <w:noProof/>
              </w:rPr>
              <w:t>Wymogi ochrony środowiska, przyrody i krajobrazu, w tym krajobrazu kulturowego</w:t>
            </w:r>
            <w:r w:rsidR="00504972">
              <w:rPr>
                <w:noProof/>
                <w:webHidden/>
              </w:rPr>
              <w:tab/>
            </w:r>
            <w:r w:rsidR="00504972">
              <w:rPr>
                <w:noProof/>
                <w:webHidden/>
              </w:rPr>
              <w:fldChar w:fldCharType="begin"/>
            </w:r>
            <w:r w:rsidR="00504972">
              <w:rPr>
                <w:noProof/>
                <w:webHidden/>
              </w:rPr>
              <w:instrText xml:space="preserve"> PAGEREF _Toc140063628 \h </w:instrText>
            </w:r>
            <w:r w:rsidR="00504972">
              <w:rPr>
                <w:noProof/>
                <w:webHidden/>
              </w:rPr>
            </w:r>
            <w:r w:rsidR="00504972">
              <w:rPr>
                <w:noProof/>
                <w:webHidden/>
              </w:rPr>
              <w:fldChar w:fldCharType="separate"/>
            </w:r>
            <w:r w:rsidR="00504972">
              <w:rPr>
                <w:noProof/>
                <w:webHidden/>
              </w:rPr>
              <w:t>18</w:t>
            </w:r>
            <w:r w:rsidR="00504972">
              <w:rPr>
                <w:noProof/>
                <w:webHidden/>
              </w:rPr>
              <w:fldChar w:fldCharType="end"/>
            </w:r>
          </w:hyperlink>
        </w:p>
        <w:p w14:paraId="4C739458" w14:textId="0ECF57C8" w:rsidR="00504972" w:rsidRDefault="00AD63BA">
          <w:pPr>
            <w:pStyle w:val="Spistreci1"/>
            <w:rPr>
              <w:rFonts w:eastAsiaTheme="minorEastAsia"/>
              <w:noProof/>
              <w:kern w:val="2"/>
              <w:lang w:eastAsia="pl-PL"/>
              <w14:ligatures w14:val="standardContextual"/>
            </w:rPr>
          </w:pPr>
          <w:hyperlink w:anchor="_Toc140063629" w:history="1">
            <w:r w:rsidR="00504972" w:rsidRPr="00532BBB">
              <w:rPr>
                <w:rStyle w:val="Hipercze"/>
                <w:noProof/>
              </w:rPr>
              <w:t>V.</w:t>
            </w:r>
            <w:r w:rsidR="00504972">
              <w:rPr>
                <w:rFonts w:eastAsiaTheme="minorEastAsia"/>
                <w:noProof/>
                <w:kern w:val="2"/>
                <w:lang w:eastAsia="pl-PL"/>
                <w14:ligatures w14:val="standardContextual"/>
              </w:rPr>
              <w:tab/>
            </w:r>
            <w:r w:rsidR="00504972" w:rsidRPr="00532BBB">
              <w:rPr>
                <w:rStyle w:val="Hipercze"/>
                <w:noProof/>
              </w:rPr>
              <w:t>Stan dziedzictwa kulturowego i zabytków oraz dóbr kultury współczesnej</w:t>
            </w:r>
            <w:r w:rsidR="00504972">
              <w:rPr>
                <w:noProof/>
                <w:webHidden/>
              </w:rPr>
              <w:tab/>
            </w:r>
            <w:r w:rsidR="00504972">
              <w:rPr>
                <w:noProof/>
                <w:webHidden/>
              </w:rPr>
              <w:fldChar w:fldCharType="begin"/>
            </w:r>
            <w:r w:rsidR="00504972">
              <w:rPr>
                <w:noProof/>
                <w:webHidden/>
              </w:rPr>
              <w:instrText xml:space="preserve"> PAGEREF _Toc140063629 \h </w:instrText>
            </w:r>
            <w:r w:rsidR="00504972">
              <w:rPr>
                <w:noProof/>
                <w:webHidden/>
              </w:rPr>
            </w:r>
            <w:r w:rsidR="00504972">
              <w:rPr>
                <w:noProof/>
                <w:webHidden/>
              </w:rPr>
              <w:fldChar w:fldCharType="separate"/>
            </w:r>
            <w:r w:rsidR="00504972">
              <w:rPr>
                <w:noProof/>
                <w:webHidden/>
              </w:rPr>
              <w:t>18</w:t>
            </w:r>
            <w:r w:rsidR="00504972">
              <w:rPr>
                <w:noProof/>
                <w:webHidden/>
              </w:rPr>
              <w:fldChar w:fldCharType="end"/>
            </w:r>
          </w:hyperlink>
        </w:p>
        <w:p w14:paraId="090ED947" w14:textId="0A0B2DE2" w:rsidR="00504972" w:rsidRDefault="00AD63BA">
          <w:pPr>
            <w:pStyle w:val="Spistreci1"/>
            <w:rPr>
              <w:rFonts w:eastAsiaTheme="minorEastAsia"/>
              <w:noProof/>
              <w:kern w:val="2"/>
              <w:lang w:eastAsia="pl-PL"/>
              <w14:ligatures w14:val="standardContextual"/>
            </w:rPr>
          </w:pPr>
          <w:hyperlink w:anchor="_Toc140063630" w:history="1">
            <w:r w:rsidR="00504972" w:rsidRPr="00532BBB">
              <w:rPr>
                <w:rStyle w:val="Hipercze"/>
                <w:noProof/>
              </w:rPr>
              <w:t>VI.</w:t>
            </w:r>
            <w:r w:rsidR="00504972">
              <w:rPr>
                <w:rFonts w:eastAsiaTheme="minorEastAsia"/>
                <w:noProof/>
                <w:kern w:val="2"/>
                <w:lang w:eastAsia="pl-PL"/>
                <w14:ligatures w14:val="standardContextual"/>
              </w:rPr>
              <w:tab/>
            </w:r>
            <w:r w:rsidR="00504972" w:rsidRPr="00532BBB">
              <w:rPr>
                <w:rStyle w:val="Hipercze"/>
                <w:noProof/>
              </w:rPr>
              <w:t>Warunki i jakość życia mieszkańców, w tym ochrona ich zdrowia, oraz zapewnienie dostępności osobom ze szczególnymi potrzebami, zgodnie z uniwersalnym projektowaniem oraz zagrożenia bezpieczeństwa ludności i jej mienia</w:t>
            </w:r>
            <w:r w:rsidR="00504972">
              <w:rPr>
                <w:noProof/>
                <w:webHidden/>
              </w:rPr>
              <w:tab/>
            </w:r>
            <w:r w:rsidR="00504972">
              <w:rPr>
                <w:noProof/>
                <w:webHidden/>
              </w:rPr>
              <w:fldChar w:fldCharType="begin"/>
            </w:r>
            <w:r w:rsidR="00504972">
              <w:rPr>
                <w:noProof/>
                <w:webHidden/>
              </w:rPr>
              <w:instrText xml:space="preserve"> PAGEREF _Toc140063630 \h </w:instrText>
            </w:r>
            <w:r w:rsidR="00504972">
              <w:rPr>
                <w:noProof/>
                <w:webHidden/>
              </w:rPr>
            </w:r>
            <w:r w:rsidR="00504972">
              <w:rPr>
                <w:noProof/>
                <w:webHidden/>
              </w:rPr>
              <w:fldChar w:fldCharType="separate"/>
            </w:r>
            <w:r w:rsidR="00504972">
              <w:rPr>
                <w:noProof/>
                <w:webHidden/>
              </w:rPr>
              <w:t>19</w:t>
            </w:r>
            <w:r w:rsidR="00504972">
              <w:rPr>
                <w:noProof/>
                <w:webHidden/>
              </w:rPr>
              <w:fldChar w:fldCharType="end"/>
            </w:r>
          </w:hyperlink>
        </w:p>
        <w:p w14:paraId="19B21C16" w14:textId="26C1EC82" w:rsidR="00504972" w:rsidRDefault="00AD63BA">
          <w:pPr>
            <w:pStyle w:val="Spistreci1"/>
            <w:rPr>
              <w:rFonts w:eastAsiaTheme="minorEastAsia"/>
              <w:noProof/>
              <w:kern w:val="2"/>
              <w:lang w:eastAsia="pl-PL"/>
              <w14:ligatures w14:val="standardContextual"/>
            </w:rPr>
          </w:pPr>
          <w:hyperlink w:anchor="_Toc140063631" w:history="1">
            <w:r w:rsidR="00504972" w:rsidRPr="00532BBB">
              <w:rPr>
                <w:rStyle w:val="Hipercze"/>
                <w:noProof/>
              </w:rPr>
              <w:t>7.</w:t>
            </w:r>
            <w:r w:rsidR="00504972">
              <w:rPr>
                <w:rFonts w:eastAsiaTheme="minorEastAsia"/>
                <w:noProof/>
                <w:kern w:val="2"/>
                <w:lang w:eastAsia="pl-PL"/>
                <w14:ligatures w14:val="standardContextual"/>
              </w:rPr>
              <w:tab/>
            </w:r>
            <w:r w:rsidR="00504972" w:rsidRPr="00532BBB">
              <w:rPr>
                <w:rStyle w:val="Hipercze"/>
                <w:noProof/>
              </w:rPr>
              <w:t>Opieka zdrowotna</w:t>
            </w:r>
            <w:r w:rsidR="00504972">
              <w:rPr>
                <w:noProof/>
                <w:webHidden/>
              </w:rPr>
              <w:tab/>
            </w:r>
            <w:r w:rsidR="00504972">
              <w:rPr>
                <w:noProof/>
                <w:webHidden/>
              </w:rPr>
              <w:fldChar w:fldCharType="begin"/>
            </w:r>
            <w:r w:rsidR="00504972">
              <w:rPr>
                <w:noProof/>
                <w:webHidden/>
              </w:rPr>
              <w:instrText xml:space="preserve"> PAGEREF _Toc140063631 \h </w:instrText>
            </w:r>
            <w:r w:rsidR="00504972">
              <w:rPr>
                <w:noProof/>
                <w:webHidden/>
              </w:rPr>
            </w:r>
            <w:r w:rsidR="00504972">
              <w:rPr>
                <w:noProof/>
                <w:webHidden/>
              </w:rPr>
              <w:fldChar w:fldCharType="separate"/>
            </w:r>
            <w:r w:rsidR="00504972">
              <w:rPr>
                <w:noProof/>
                <w:webHidden/>
              </w:rPr>
              <w:t>19</w:t>
            </w:r>
            <w:r w:rsidR="00504972">
              <w:rPr>
                <w:noProof/>
                <w:webHidden/>
              </w:rPr>
              <w:fldChar w:fldCharType="end"/>
            </w:r>
          </w:hyperlink>
        </w:p>
        <w:p w14:paraId="60EC40AC" w14:textId="4355966F" w:rsidR="00504972" w:rsidRDefault="00AD63BA">
          <w:pPr>
            <w:pStyle w:val="Spistreci1"/>
            <w:rPr>
              <w:rFonts w:eastAsiaTheme="minorEastAsia"/>
              <w:noProof/>
              <w:kern w:val="2"/>
              <w:lang w:eastAsia="pl-PL"/>
              <w14:ligatures w14:val="standardContextual"/>
            </w:rPr>
          </w:pPr>
          <w:hyperlink w:anchor="_Toc140063632" w:history="1">
            <w:r w:rsidR="00504972" w:rsidRPr="00532BBB">
              <w:rPr>
                <w:rStyle w:val="Hipercze"/>
                <w:noProof/>
              </w:rPr>
              <w:t>8.</w:t>
            </w:r>
            <w:r w:rsidR="00504972">
              <w:rPr>
                <w:rFonts w:eastAsiaTheme="minorEastAsia"/>
                <w:noProof/>
                <w:kern w:val="2"/>
                <w:lang w:eastAsia="pl-PL"/>
                <w14:ligatures w14:val="standardContextual"/>
              </w:rPr>
              <w:tab/>
            </w:r>
            <w:r w:rsidR="00504972" w:rsidRPr="00532BBB">
              <w:rPr>
                <w:rStyle w:val="Hipercze"/>
                <w:noProof/>
              </w:rPr>
              <w:t>Pomoc społeczna</w:t>
            </w:r>
            <w:r w:rsidR="00504972">
              <w:rPr>
                <w:noProof/>
                <w:webHidden/>
              </w:rPr>
              <w:tab/>
            </w:r>
            <w:r w:rsidR="00504972">
              <w:rPr>
                <w:noProof/>
                <w:webHidden/>
              </w:rPr>
              <w:fldChar w:fldCharType="begin"/>
            </w:r>
            <w:r w:rsidR="00504972">
              <w:rPr>
                <w:noProof/>
                <w:webHidden/>
              </w:rPr>
              <w:instrText xml:space="preserve"> PAGEREF _Toc140063632 \h </w:instrText>
            </w:r>
            <w:r w:rsidR="00504972">
              <w:rPr>
                <w:noProof/>
                <w:webHidden/>
              </w:rPr>
            </w:r>
            <w:r w:rsidR="00504972">
              <w:rPr>
                <w:noProof/>
                <w:webHidden/>
              </w:rPr>
              <w:fldChar w:fldCharType="separate"/>
            </w:r>
            <w:r w:rsidR="00504972">
              <w:rPr>
                <w:noProof/>
                <w:webHidden/>
              </w:rPr>
              <w:t>19</w:t>
            </w:r>
            <w:r w:rsidR="00504972">
              <w:rPr>
                <w:noProof/>
                <w:webHidden/>
              </w:rPr>
              <w:fldChar w:fldCharType="end"/>
            </w:r>
          </w:hyperlink>
        </w:p>
        <w:p w14:paraId="6279E7AA" w14:textId="5D3CF538" w:rsidR="00504972" w:rsidRDefault="00AD63BA">
          <w:pPr>
            <w:pStyle w:val="Spistreci1"/>
            <w:rPr>
              <w:rFonts w:eastAsiaTheme="minorEastAsia"/>
              <w:noProof/>
              <w:kern w:val="2"/>
              <w:lang w:eastAsia="pl-PL"/>
              <w14:ligatures w14:val="standardContextual"/>
            </w:rPr>
          </w:pPr>
          <w:hyperlink w:anchor="_Toc140063633" w:history="1">
            <w:r w:rsidR="00504972" w:rsidRPr="00532BBB">
              <w:rPr>
                <w:rStyle w:val="Hipercze"/>
                <w:noProof/>
              </w:rPr>
              <w:t>9.</w:t>
            </w:r>
            <w:r w:rsidR="00504972">
              <w:rPr>
                <w:rFonts w:eastAsiaTheme="minorEastAsia"/>
                <w:noProof/>
                <w:kern w:val="2"/>
                <w:lang w:eastAsia="pl-PL"/>
                <w14:ligatures w14:val="standardContextual"/>
              </w:rPr>
              <w:tab/>
            </w:r>
            <w:r w:rsidR="00504972" w:rsidRPr="00532BBB">
              <w:rPr>
                <w:rStyle w:val="Hipercze"/>
                <w:noProof/>
              </w:rPr>
              <w:t>Osoby z niepełnosprawnością</w:t>
            </w:r>
            <w:r w:rsidR="00504972">
              <w:rPr>
                <w:noProof/>
                <w:webHidden/>
              </w:rPr>
              <w:tab/>
            </w:r>
            <w:r w:rsidR="00504972">
              <w:rPr>
                <w:noProof/>
                <w:webHidden/>
              </w:rPr>
              <w:fldChar w:fldCharType="begin"/>
            </w:r>
            <w:r w:rsidR="00504972">
              <w:rPr>
                <w:noProof/>
                <w:webHidden/>
              </w:rPr>
              <w:instrText xml:space="preserve"> PAGEREF _Toc140063633 \h </w:instrText>
            </w:r>
            <w:r w:rsidR="00504972">
              <w:rPr>
                <w:noProof/>
                <w:webHidden/>
              </w:rPr>
            </w:r>
            <w:r w:rsidR="00504972">
              <w:rPr>
                <w:noProof/>
                <w:webHidden/>
              </w:rPr>
              <w:fldChar w:fldCharType="separate"/>
            </w:r>
            <w:r w:rsidR="00504972">
              <w:rPr>
                <w:noProof/>
                <w:webHidden/>
              </w:rPr>
              <w:t>19</w:t>
            </w:r>
            <w:r w:rsidR="00504972">
              <w:rPr>
                <w:noProof/>
                <w:webHidden/>
              </w:rPr>
              <w:fldChar w:fldCharType="end"/>
            </w:r>
          </w:hyperlink>
        </w:p>
        <w:p w14:paraId="79B95526" w14:textId="4F13379E" w:rsidR="00504972" w:rsidRDefault="00AD63BA">
          <w:pPr>
            <w:pStyle w:val="Spistreci1"/>
            <w:rPr>
              <w:rFonts w:eastAsiaTheme="minorEastAsia"/>
              <w:noProof/>
              <w:kern w:val="2"/>
              <w:lang w:eastAsia="pl-PL"/>
              <w14:ligatures w14:val="standardContextual"/>
            </w:rPr>
          </w:pPr>
          <w:hyperlink w:anchor="_Toc140063634" w:history="1">
            <w:r w:rsidR="00504972" w:rsidRPr="00532BBB">
              <w:rPr>
                <w:rStyle w:val="Hipercze"/>
                <w:noProof/>
              </w:rPr>
              <w:t>VII.</w:t>
            </w:r>
            <w:r w:rsidR="00504972">
              <w:rPr>
                <w:rFonts w:eastAsiaTheme="minorEastAsia"/>
                <w:noProof/>
                <w:kern w:val="2"/>
                <w:lang w:eastAsia="pl-PL"/>
                <w14:ligatures w14:val="standardContextual"/>
              </w:rPr>
              <w:tab/>
            </w:r>
            <w:r w:rsidR="00504972" w:rsidRPr="00532BBB">
              <w:rPr>
                <w:rStyle w:val="Hipercze"/>
                <w:noProof/>
              </w:rPr>
              <w:t>Stan prawny gruntów</w:t>
            </w:r>
            <w:r w:rsidR="00504972">
              <w:rPr>
                <w:noProof/>
                <w:webHidden/>
              </w:rPr>
              <w:tab/>
            </w:r>
            <w:r w:rsidR="00504972">
              <w:rPr>
                <w:noProof/>
                <w:webHidden/>
              </w:rPr>
              <w:fldChar w:fldCharType="begin"/>
            </w:r>
            <w:r w:rsidR="00504972">
              <w:rPr>
                <w:noProof/>
                <w:webHidden/>
              </w:rPr>
              <w:instrText xml:space="preserve"> PAGEREF _Toc140063634 \h </w:instrText>
            </w:r>
            <w:r w:rsidR="00504972">
              <w:rPr>
                <w:noProof/>
                <w:webHidden/>
              </w:rPr>
            </w:r>
            <w:r w:rsidR="00504972">
              <w:rPr>
                <w:noProof/>
                <w:webHidden/>
              </w:rPr>
              <w:fldChar w:fldCharType="separate"/>
            </w:r>
            <w:r w:rsidR="00504972">
              <w:rPr>
                <w:noProof/>
                <w:webHidden/>
              </w:rPr>
              <w:t>23</w:t>
            </w:r>
            <w:r w:rsidR="00504972">
              <w:rPr>
                <w:noProof/>
                <w:webHidden/>
              </w:rPr>
              <w:fldChar w:fldCharType="end"/>
            </w:r>
          </w:hyperlink>
        </w:p>
        <w:p w14:paraId="56047E53" w14:textId="5B102DDD" w:rsidR="00504972" w:rsidRDefault="00AD63BA">
          <w:pPr>
            <w:pStyle w:val="Spistreci1"/>
            <w:rPr>
              <w:rFonts w:eastAsiaTheme="minorEastAsia"/>
              <w:noProof/>
              <w:kern w:val="2"/>
              <w:lang w:eastAsia="pl-PL"/>
              <w14:ligatures w14:val="standardContextual"/>
            </w:rPr>
          </w:pPr>
          <w:hyperlink w:anchor="_Toc140063635" w:history="1">
            <w:r w:rsidR="00504972" w:rsidRPr="00532BBB">
              <w:rPr>
                <w:rStyle w:val="Hipercze"/>
                <w:noProof/>
              </w:rPr>
              <w:t>VIII.</w:t>
            </w:r>
            <w:r w:rsidR="00504972">
              <w:rPr>
                <w:rFonts w:eastAsiaTheme="minorEastAsia"/>
                <w:noProof/>
                <w:kern w:val="2"/>
                <w:lang w:eastAsia="pl-PL"/>
                <w14:ligatures w14:val="standardContextual"/>
              </w:rPr>
              <w:tab/>
            </w:r>
            <w:r w:rsidR="00504972" w:rsidRPr="00532BBB">
              <w:rPr>
                <w:rStyle w:val="Hipercze"/>
                <w:noProof/>
              </w:rPr>
              <w:t>Obiekty i tereny chronione na podstawie przepisów odrębnych</w:t>
            </w:r>
            <w:r w:rsidR="00504972">
              <w:rPr>
                <w:noProof/>
                <w:webHidden/>
              </w:rPr>
              <w:tab/>
            </w:r>
            <w:r w:rsidR="00504972">
              <w:rPr>
                <w:noProof/>
                <w:webHidden/>
              </w:rPr>
              <w:fldChar w:fldCharType="begin"/>
            </w:r>
            <w:r w:rsidR="00504972">
              <w:rPr>
                <w:noProof/>
                <w:webHidden/>
              </w:rPr>
              <w:instrText xml:space="preserve"> PAGEREF _Toc140063635 \h </w:instrText>
            </w:r>
            <w:r w:rsidR="00504972">
              <w:rPr>
                <w:noProof/>
                <w:webHidden/>
              </w:rPr>
            </w:r>
            <w:r w:rsidR="00504972">
              <w:rPr>
                <w:noProof/>
                <w:webHidden/>
              </w:rPr>
              <w:fldChar w:fldCharType="separate"/>
            </w:r>
            <w:r w:rsidR="00504972">
              <w:rPr>
                <w:noProof/>
                <w:webHidden/>
              </w:rPr>
              <w:t>24</w:t>
            </w:r>
            <w:r w:rsidR="00504972">
              <w:rPr>
                <w:noProof/>
                <w:webHidden/>
              </w:rPr>
              <w:fldChar w:fldCharType="end"/>
            </w:r>
          </w:hyperlink>
        </w:p>
        <w:p w14:paraId="056F292C" w14:textId="6816706C" w:rsidR="00504972" w:rsidRDefault="00AD63BA">
          <w:pPr>
            <w:pStyle w:val="Spistreci1"/>
            <w:rPr>
              <w:rFonts w:eastAsiaTheme="minorEastAsia"/>
              <w:noProof/>
              <w:kern w:val="2"/>
              <w:lang w:eastAsia="pl-PL"/>
              <w14:ligatures w14:val="standardContextual"/>
            </w:rPr>
          </w:pPr>
          <w:hyperlink w:anchor="_Toc140063636" w:history="1">
            <w:r w:rsidR="00504972" w:rsidRPr="00532BBB">
              <w:rPr>
                <w:rStyle w:val="Hipercze"/>
                <w:noProof/>
              </w:rPr>
              <w:t>IX.</w:t>
            </w:r>
            <w:r w:rsidR="00504972">
              <w:rPr>
                <w:rFonts w:eastAsiaTheme="minorEastAsia"/>
                <w:noProof/>
                <w:kern w:val="2"/>
                <w:lang w:eastAsia="pl-PL"/>
                <w14:ligatures w14:val="standardContextual"/>
              </w:rPr>
              <w:tab/>
            </w:r>
            <w:r w:rsidR="00504972" w:rsidRPr="00532BBB">
              <w:rPr>
                <w:rStyle w:val="Hipercze"/>
                <w:noProof/>
              </w:rPr>
              <w:t>Udokumentowane złoża kopalin</w:t>
            </w:r>
            <w:r w:rsidR="00504972">
              <w:rPr>
                <w:noProof/>
                <w:webHidden/>
              </w:rPr>
              <w:tab/>
            </w:r>
            <w:r w:rsidR="00504972">
              <w:rPr>
                <w:noProof/>
                <w:webHidden/>
              </w:rPr>
              <w:fldChar w:fldCharType="begin"/>
            </w:r>
            <w:r w:rsidR="00504972">
              <w:rPr>
                <w:noProof/>
                <w:webHidden/>
              </w:rPr>
              <w:instrText xml:space="preserve"> PAGEREF _Toc140063636 \h </w:instrText>
            </w:r>
            <w:r w:rsidR="00504972">
              <w:rPr>
                <w:noProof/>
                <w:webHidden/>
              </w:rPr>
            </w:r>
            <w:r w:rsidR="00504972">
              <w:rPr>
                <w:noProof/>
                <w:webHidden/>
              </w:rPr>
              <w:fldChar w:fldCharType="separate"/>
            </w:r>
            <w:r w:rsidR="00504972">
              <w:rPr>
                <w:noProof/>
                <w:webHidden/>
              </w:rPr>
              <w:t>26</w:t>
            </w:r>
            <w:r w:rsidR="00504972">
              <w:rPr>
                <w:noProof/>
                <w:webHidden/>
              </w:rPr>
              <w:fldChar w:fldCharType="end"/>
            </w:r>
          </w:hyperlink>
        </w:p>
        <w:p w14:paraId="148B297F" w14:textId="7EF69DDE" w:rsidR="00504972" w:rsidRDefault="00AD63BA">
          <w:pPr>
            <w:pStyle w:val="Spistreci1"/>
            <w:rPr>
              <w:rFonts w:eastAsiaTheme="minorEastAsia"/>
              <w:noProof/>
              <w:kern w:val="2"/>
              <w:lang w:eastAsia="pl-PL"/>
              <w14:ligatures w14:val="standardContextual"/>
            </w:rPr>
          </w:pPr>
          <w:hyperlink w:anchor="_Toc140063637" w:history="1">
            <w:r w:rsidR="00504972" w:rsidRPr="00532BBB">
              <w:rPr>
                <w:rStyle w:val="Hipercze"/>
                <w:noProof/>
              </w:rPr>
              <w:t>X.</w:t>
            </w:r>
            <w:r w:rsidR="00504972">
              <w:rPr>
                <w:rFonts w:eastAsiaTheme="minorEastAsia"/>
                <w:noProof/>
                <w:kern w:val="2"/>
                <w:lang w:eastAsia="pl-PL"/>
                <w14:ligatures w14:val="standardContextual"/>
              </w:rPr>
              <w:tab/>
            </w:r>
            <w:r w:rsidR="00504972" w:rsidRPr="00532BBB">
              <w:rPr>
                <w:rStyle w:val="Hipercze"/>
                <w:noProof/>
              </w:rPr>
              <w:t>Tereny górnicze wyznaczone na podstawie przepisów odrębnych</w:t>
            </w:r>
            <w:r w:rsidR="00504972">
              <w:rPr>
                <w:noProof/>
                <w:webHidden/>
              </w:rPr>
              <w:tab/>
            </w:r>
            <w:r w:rsidR="00504972">
              <w:rPr>
                <w:noProof/>
                <w:webHidden/>
              </w:rPr>
              <w:fldChar w:fldCharType="begin"/>
            </w:r>
            <w:r w:rsidR="00504972">
              <w:rPr>
                <w:noProof/>
                <w:webHidden/>
              </w:rPr>
              <w:instrText xml:space="preserve"> PAGEREF _Toc140063637 \h </w:instrText>
            </w:r>
            <w:r w:rsidR="00504972">
              <w:rPr>
                <w:noProof/>
                <w:webHidden/>
              </w:rPr>
            </w:r>
            <w:r w:rsidR="00504972">
              <w:rPr>
                <w:noProof/>
                <w:webHidden/>
              </w:rPr>
              <w:fldChar w:fldCharType="separate"/>
            </w:r>
            <w:r w:rsidR="00504972">
              <w:rPr>
                <w:noProof/>
                <w:webHidden/>
              </w:rPr>
              <w:t>27</w:t>
            </w:r>
            <w:r w:rsidR="00504972">
              <w:rPr>
                <w:noProof/>
                <w:webHidden/>
              </w:rPr>
              <w:fldChar w:fldCharType="end"/>
            </w:r>
          </w:hyperlink>
        </w:p>
        <w:p w14:paraId="39C39C91" w14:textId="24C8044D" w:rsidR="00504972" w:rsidRDefault="00AD63BA">
          <w:pPr>
            <w:pStyle w:val="Spistreci1"/>
            <w:rPr>
              <w:rFonts w:eastAsiaTheme="minorEastAsia"/>
              <w:noProof/>
              <w:kern w:val="2"/>
              <w:lang w:eastAsia="pl-PL"/>
              <w14:ligatures w14:val="standardContextual"/>
            </w:rPr>
          </w:pPr>
          <w:hyperlink w:anchor="_Toc140063638" w:history="1">
            <w:r w:rsidR="00504972" w:rsidRPr="00532BBB">
              <w:rPr>
                <w:rStyle w:val="Hipercze"/>
                <w:noProof/>
              </w:rPr>
              <w:t>XI.</w:t>
            </w:r>
            <w:r w:rsidR="00504972">
              <w:rPr>
                <w:rFonts w:eastAsiaTheme="minorEastAsia"/>
                <w:noProof/>
                <w:kern w:val="2"/>
                <w:lang w:eastAsia="pl-PL"/>
                <w14:ligatures w14:val="standardContextual"/>
              </w:rPr>
              <w:tab/>
            </w:r>
            <w:r w:rsidR="00504972" w:rsidRPr="00532BBB">
              <w:rPr>
                <w:rStyle w:val="Hipercze"/>
                <w:noProof/>
              </w:rPr>
              <w:t>Stan systemów komunikacji i infrastruktury technicznej, w tym stopień uporządkowania gospodarki wodno-ściekowej, energetycznej oraz gospodarki odpadami</w:t>
            </w:r>
            <w:r w:rsidR="00504972">
              <w:rPr>
                <w:noProof/>
                <w:webHidden/>
              </w:rPr>
              <w:tab/>
            </w:r>
            <w:r w:rsidR="00504972">
              <w:rPr>
                <w:noProof/>
                <w:webHidden/>
              </w:rPr>
              <w:fldChar w:fldCharType="begin"/>
            </w:r>
            <w:r w:rsidR="00504972">
              <w:rPr>
                <w:noProof/>
                <w:webHidden/>
              </w:rPr>
              <w:instrText xml:space="preserve"> PAGEREF _Toc140063638 \h </w:instrText>
            </w:r>
            <w:r w:rsidR="00504972">
              <w:rPr>
                <w:noProof/>
                <w:webHidden/>
              </w:rPr>
            </w:r>
            <w:r w:rsidR="00504972">
              <w:rPr>
                <w:noProof/>
                <w:webHidden/>
              </w:rPr>
              <w:fldChar w:fldCharType="separate"/>
            </w:r>
            <w:r w:rsidR="00504972">
              <w:rPr>
                <w:noProof/>
                <w:webHidden/>
              </w:rPr>
              <w:t>28</w:t>
            </w:r>
            <w:r w:rsidR="00504972">
              <w:rPr>
                <w:noProof/>
                <w:webHidden/>
              </w:rPr>
              <w:fldChar w:fldCharType="end"/>
            </w:r>
          </w:hyperlink>
        </w:p>
        <w:p w14:paraId="205A3FB1" w14:textId="5D6E3476" w:rsidR="00504972" w:rsidRDefault="00AD63BA">
          <w:pPr>
            <w:pStyle w:val="Spistreci1"/>
            <w:rPr>
              <w:rFonts w:eastAsiaTheme="minorEastAsia"/>
              <w:noProof/>
              <w:kern w:val="2"/>
              <w:lang w:eastAsia="pl-PL"/>
              <w14:ligatures w14:val="standardContextual"/>
            </w:rPr>
          </w:pPr>
          <w:hyperlink w:anchor="_Toc140063639" w:history="1">
            <w:r w:rsidR="00504972" w:rsidRPr="00532BBB">
              <w:rPr>
                <w:rStyle w:val="Hipercze"/>
                <w:noProof/>
              </w:rPr>
              <w:t>10.</w:t>
            </w:r>
            <w:r w:rsidR="00504972">
              <w:rPr>
                <w:rFonts w:eastAsiaTheme="minorEastAsia"/>
                <w:noProof/>
                <w:kern w:val="2"/>
                <w:lang w:eastAsia="pl-PL"/>
                <w14:ligatures w14:val="standardContextual"/>
              </w:rPr>
              <w:tab/>
            </w:r>
            <w:r w:rsidR="00504972" w:rsidRPr="00532BBB">
              <w:rPr>
                <w:rStyle w:val="Hipercze"/>
                <w:noProof/>
              </w:rPr>
              <w:t>Układ drogowy</w:t>
            </w:r>
            <w:r w:rsidR="00504972">
              <w:rPr>
                <w:noProof/>
                <w:webHidden/>
              </w:rPr>
              <w:tab/>
            </w:r>
            <w:r w:rsidR="00504972">
              <w:rPr>
                <w:noProof/>
                <w:webHidden/>
              </w:rPr>
              <w:fldChar w:fldCharType="begin"/>
            </w:r>
            <w:r w:rsidR="00504972">
              <w:rPr>
                <w:noProof/>
                <w:webHidden/>
              </w:rPr>
              <w:instrText xml:space="preserve"> PAGEREF _Toc140063639 \h </w:instrText>
            </w:r>
            <w:r w:rsidR="00504972">
              <w:rPr>
                <w:noProof/>
                <w:webHidden/>
              </w:rPr>
            </w:r>
            <w:r w:rsidR="00504972">
              <w:rPr>
                <w:noProof/>
                <w:webHidden/>
              </w:rPr>
              <w:fldChar w:fldCharType="separate"/>
            </w:r>
            <w:r w:rsidR="00504972">
              <w:rPr>
                <w:noProof/>
                <w:webHidden/>
              </w:rPr>
              <w:t>28</w:t>
            </w:r>
            <w:r w:rsidR="00504972">
              <w:rPr>
                <w:noProof/>
                <w:webHidden/>
              </w:rPr>
              <w:fldChar w:fldCharType="end"/>
            </w:r>
          </w:hyperlink>
        </w:p>
        <w:p w14:paraId="414A3B0C" w14:textId="0348355B" w:rsidR="00504972" w:rsidRDefault="00AD63BA">
          <w:pPr>
            <w:pStyle w:val="Spistreci1"/>
            <w:rPr>
              <w:rFonts w:eastAsiaTheme="minorEastAsia"/>
              <w:noProof/>
              <w:kern w:val="2"/>
              <w:lang w:eastAsia="pl-PL"/>
              <w14:ligatures w14:val="standardContextual"/>
            </w:rPr>
          </w:pPr>
          <w:hyperlink w:anchor="_Toc140063640" w:history="1">
            <w:r w:rsidR="00504972" w:rsidRPr="00532BBB">
              <w:rPr>
                <w:rStyle w:val="Hipercze"/>
                <w:noProof/>
              </w:rPr>
              <w:t>11.</w:t>
            </w:r>
            <w:r w:rsidR="00504972">
              <w:rPr>
                <w:rFonts w:eastAsiaTheme="minorEastAsia"/>
                <w:noProof/>
                <w:kern w:val="2"/>
                <w:lang w:eastAsia="pl-PL"/>
                <w14:ligatures w14:val="standardContextual"/>
              </w:rPr>
              <w:tab/>
            </w:r>
            <w:r w:rsidR="00504972" w:rsidRPr="00532BBB">
              <w:rPr>
                <w:rStyle w:val="Hipercze"/>
                <w:noProof/>
              </w:rPr>
              <w:t>Kolej</w:t>
            </w:r>
            <w:r w:rsidR="00504972">
              <w:rPr>
                <w:noProof/>
                <w:webHidden/>
              </w:rPr>
              <w:tab/>
            </w:r>
            <w:r w:rsidR="00504972">
              <w:rPr>
                <w:noProof/>
                <w:webHidden/>
              </w:rPr>
              <w:fldChar w:fldCharType="begin"/>
            </w:r>
            <w:r w:rsidR="00504972">
              <w:rPr>
                <w:noProof/>
                <w:webHidden/>
              </w:rPr>
              <w:instrText xml:space="preserve"> PAGEREF _Toc140063640 \h </w:instrText>
            </w:r>
            <w:r w:rsidR="00504972">
              <w:rPr>
                <w:noProof/>
                <w:webHidden/>
              </w:rPr>
            </w:r>
            <w:r w:rsidR="00504972">
              <w:rPr>
                <w:noProof/>
                <w:webHidden/>
              </w:rPr>
              <w:fldChar w:fldCharType="separate"/>
            </w:r>
            <w:r w:rsidR="00504972">
              <w:rPr>
                <w:noProof/>
                <w:webHidden/>
              </w:rPr>
              <w:t>32</w:t>
            </w:r>
            <w:r w:rsidR="00504972">
              <w:rPr>
                <w:noProof/>
                <w:webHidden/>
              </w:rPr>
              <w:fldChar w:fldCharType="end"/>
            </w:r>
          </w:hyperlink>
        </w:p>
        <w:p w14:paraId="57C81BB7" w14:textId="4E0F747C" w:rsidR="00504972" w:rsidRDefault="00AD63BA">
          <w:pPr>
            <w:pStyle w:val="Spistreci1"/>
            <w:rPr>
              <w:rFonts w:eastAsiaTheme="minorEastAsia"/>
              <w:noProof/>
              <w:kern w:val="2"/>
              <w:lang w:eastAsia="pl-PL"/>
              <w14:ligatures w14:val="standardContextual"/>
            </w:rPr>
          </w:pPr>
          <w:hyperlink w:anchor="_Toc140063641" w:history="1">
            <w:r w:rsidR="00504972" w:rsidRPr="00532BBB">
              <w:rPr>
                <w:rStyle w:val="Hipercze"/>
                <w:noProof/>
              </w:rPr>
              <w:t>XII.</w:t>
            </w:r>
            <w:r w:rsidR="00504972">
              <w:rPr>
                <w:rFonts w:eastAsiaTheme="minorEastAsia"/>
                <w:noProof/>
                <w:kern w:val="2"/>
                <w:lang w:eastAsia="pl-PL"/>
                <w14:ligatures w14:val="standardContextual"/>
              </w:rPr>
              <w:tab/>
            </w:r>
            <w:r w:rsidR="00504972" w:rsidRPr="00532BBB">
              <w:rPr>
                <w:rStyle w:val="Hipercze"/>
                <w:noProof/>
              </w:rPr>
              <w:t>Zadania służące realizacji ponadlokalnych celów publicznych</w:t>
            </w:r>
            <w:r w:rsidR="00504972">
              <w:rPr>
                <w:noProof/>
                <w:webHidden/>
              </w:rPr>
              <w:tab/>
            </w:r>
            <w:r w:rsidR="00504972">
              <w:rPr>
                <w:noProof/>
                <w:webHidden/>
              </w:rPr>
              <w:fldChar w:fldCharType="begin"/>
            </w:r>
            <w:r w:rsidR="00504972">
              <w:rPr>
                <w:noProof/>
                <w:webHidden/>
              </w:rPr>
              <w:instrText xml:space="preserve"> PAGEREF _Toc140063641 \h </w:instrText>
            </w:r>
            <w:r w:rsidR="00504972">
              <w:rPr>
                <w:noProof/>
                <w:webHidden/>
              </w:rPr>
            </w:r>
            <w:r w:rsidR="00504972">
              <w:rPr>
                <w:noProof/>
                <w:webHidden/>
              </w:rPr>
              <w:fldChar w:fldCharType="separate"/>
            </w:r>
            <w:r w:rsidR="00504972">
              <w:rPr>
                <w:noProof/>
                <w:webHidden/>
              </w:rPr>
              <w:t>32</w:t>
            </w:r>
            <w:r w:rsidR="00504972">
              <w:rPr>
                <w:noProof/>
                <w:webHidden/>
              </w:rPr>
              <w:fldChar w:fldCharType="end"/>
            </w:r>
          </w:hyperlink>
        </w:p>
        <w:p w14:paraId="32DC2BF3" w14:textId="12182EC8" w:rsidR="00504972" w:rsidRDefault="00AD63BA">
          <w:pPr>
            <w:pStyle w:val="Spistreci1"/>
            <w:rPr>
              <w:rFonts w:eastAsiaTheme="minorEastAsia"/>
              <w:noProof/>
              <w:kern w:val="2"/>
              <w:lang w:eastAsia="pl-PL"/>
              <w14:ligatures w14:val="standardContextual"/>
            </w:rPr>
          </w:pPr>
          <w:hyperlink w:anchor="_Toc140063642" w:history="1">
            <w:r w:rsidR="00504972" w:rsidRPr="00532BBB">
              <w:rPr>
                <w:rStyle w:val="Hipercze"/>
                <w:noProof/>
              </w:rPr>
              <w:t>B.</w:t>
            </w:r>
            <w:r w:rsidR="00504972">
              <w:rPr>
                <w:rFonts w:eastAsiaTheme="minorEastAsia"/>
                <w:noProof/>
                <w:kern w:val="2"/>
                <w:lang w:eastAsia="pl-PL"/>
                <w14:ligatures w14:val="standardContextual"/>
              </w:rPr>
              <w:tab/>
            </w:r>
            <w:r w:rsidR="00504972" w:rsidRPr="00532BBB">
              <w:rPr>
                <w:rStyle w:val="Hipercze"/>
                <w:noProof/>
              </w:rPr>
              <w:t>KIERUNKI ZAGOSPODAROWANIA PRZESTRZENNEGO</w:t>
            </w:r>
            <w:r w:rsidR="00504972">
              <w:rPr>
                <w:noProof/>
                <w:webHidden/>
              </w:rPr>
              <w:tab/>
            </w:r>
            <w:r w:rsidR="00504972">
              <w:rPr>
                <w:noProof/>
                <w:webHidden/>
              </w:rPr>
              <w:fldChar w:fldCharType="begin"/>
            </w:r>
            <w:r w:rsidR="00504972">
              <w:rPr>
                <w:noProof/>
                <w:webHidden/>
              </w:rPr>
              <w:instrText xml:space="preserve"> PAGEREF _Toc140063642 \h </w:instrText>
            </w:r>
            <w:r w:rsidR="00504972">
              <w:rPr>
                <w:noProof/>
                <w:webHidden/>
              </w:rPr>
            </w:r>
            <w:r w:rsidR="00504972">
              <w:rPr>
                <w:noProof/>
                <w:webHidden/>
              </w:rPr>
              <w:fldChar w:fldCharType="separate"/>
            </w:r>
            <w:r w:rsidR="00504972">
              <w:rPr>
                <w:noProof/>
                <w:webHidden/>
              </w:rPr>
              <w:t>35</w:t>
            </w:r>
            <w:r w:rsidR="00504972">
              <w:rPr>
                <w:noProof/>
                <w:webHidden/>
              </w:rPr>
              <w:fldChar w:fldCharType="end"/>
            </w:r>
          </w:hyperlink>
        </w:p>
        <w:p w14:paraId="438ED568" w14:textId="74B427E3" w:rsidR="00504972" w:rsidRDefault="00AD63BA">
          <w:pPr>
            <w:pStyle w:val="Spistreci1"/>
            <w:rPr>
              <w:rFonts w:eastAsiaTheme="minorEastAsia"/>
              <w:noProof/>
              <w:kern w:val="2"/>
              <w:lang w:eastAsia="pl-PL"/>
              <w14:ligatures w14:val="standardContextual"/>
            </w:rPr>
          </w:pPr>
          <w:hyperlink w:anchor="_Toc140063643" w:history="1">
            <w:r w:rsidR="00504972" w:rsidRPr="00532BBB">
              <w:rPr>
                <w:rStyle w:val="Hipercze"/>
                <w:noProof/>
              </w:rPr>
              <w:t>XIII.</w:t>
            </w:r>
            <w:r w:rsidR="00504972">
              <w:rPr>
                <w:rFonts w:eastAsiaTheme="minorEastAsia"/>
                <w:noProof/>
                <w:kern w:val="2"/>
                <w:lang w:eastAsia="pl-PL"/>
                <w14:ligatures w14:val="standardContextual"/>
              </w:rPr>
              <w:tab/>
            </w:r>
            <w:r w:rsidR="00504972" w:rsidRPr="00532BBB">
              <w:rPr>
                <w:rStyle w:val="Hipercze"/>
                <w:noProof/>
              </w:rPr>
              <w:t xml:space="preserve">Ustalenia wynikające z planu zagospodarowania przestrzennego województwa wielkopolskiego – ustalenia dla </w:t>
            </w:r>
            <w:r w:rsidR="00504972" w:rsidRPr="00532BBB">
              <w:rPr>
                <w:rStyle w:val="Hipercze"/>
                <w:rFonts w:cs="Cambria"/>
                <w:noProof/>
              </w:rPr>
              <w:t>aglomeracji kalisko-ostrowskiej</w:t>
            </w:r>
            <w:r w:rsidR="00504972">
              <w:rPr>
                <w:noProof/>
                <w:webHidden/>
              </w:rPr>
              <w:tab/>
            </w:r>
            <w:r w:rsidR="00504972">
              <w:rPr>
                <w:noProof/>
                <w:webHidden/>
              </w:rPr>
              <w:fldChar w:fldCharType="begin"/>
            </w:r>
            <w:r w:rsidR="00504972">
              <w:rPr>
                <w:noProof/>
                <w:webHidden/>
              </w:rPr>
              <w:instrText xml:space="preserve"> PAGEREF _Toc140063643 \h </w:instrText>
            </w:r>
            <w:r w:rsidR="00504972">
              <w:rPr>
                <w:noProof/>
                <w:webHidden/>
              </w:rPr>
            </w:r>
            <w:r w:rsidR="00504972">
              <w:rPr>
                <w:noProof/>
                <w:webHidden/>
              </w:rPr>
              <w:fldChar w:fldCharType="separate"/>
            </w:r>
            <w:r w:rsidR="00504972">
              <w:rPr>
                <w:noProof/>
                <w:webHidden/>
              </w:rPr>
              <w:t>35</w:t>
            </w:r>
            <w:r w:rsidR="00504972">
              <w:rPr>
                <w:noProof/>
                <w:webHidden/>
              </w:rPr>
              <w:fldChar w:fldCharType="end"/>
            </w:r>
          </w:hyperlink>
        </w:p>
        <w:p w14:paraId="599DBF3C" w14:textId="3305D1A4" w:rsidR="00504972" w:rsidRDefault="00AD63BA">
          <w:pPr>
            <w:pStyle w:val="Spistreci1"/>
            <w:rPr>
              <w:rFonts w:eastAsiaTheme="minorEastAsia"/>
              <w:noProof/>
              <w:kern w:val="2"/>
              <w:lang w:eastAsia="pl-PL"/>
              <w14:ligatures w14:val="standardContextual"/>
            </w:rPr>
          </w:pPr>
          <w:hyperlink w:anchor="_Toc140063644" w:history="1">
            <w:r w:rsidR="00504972" w:rsidRPr="00532BBB">
              <w:rPr>
                <w:rStyle w:val="Hipercze"/>
                <w:noProof/>
              </w:rPr>
              <w:t>XIV.</w:t>
            </w:r>
            <w:r w:rsidR="00504972">
              <w:rPr>
                <w:rFonts w:eastAsiaTheme="minorEastAsia"/>
                <w:noProof/>
                <w:kern w:val="2"/>
                <w:lang w:eastAsia="pl-PL"/>
                <w14:ligatures w14:val="standardContextual"/>
              </w:rPr>
              <w:tab/>
            </w:r>
            <w:r w:rsidR="00504972" w:rsidRPr="00532BBB">
              <w:rPr>
                <w:rStyle w:val="Hipercze"/>
                <w:noProof/>
              </w:rPr>
              <w:t>Ustalenia ogólne</w:t>
            </w:r>
            <w:r w:rsidR="00504972">
              <w:rPr>
                <w:noProof/>
                <w:webHidden/>
              </w:rPr>
              <w:tab/>
            </w:r>
            <w:r w:rsidR="00504972">
              <w:rPr>
                <w:noProof/>
                <w:webHidden/>
              </w:rPr>
              <w:fldChar w:fldCharType="begin"/>
            </w:r>
            <w:r w:rsidR="00504972">
              <w:rPr>
                <w:noProof/>
                <w:webHidden/>
              </w:rPr>
              <w:instrText xml:space="preserve"> PAGEREF _Toc140063644 \h </w:instrText>
            </w:r>
            <w:r w:rsidR="00504972">
              <w:rPr>
                <w:noProof/>
                <w:webHidden/>
              </w:rPr>
            </w:r>
            <w:r w:rsidR="00504972">
              <w:rPr>
                <w:noProof/>
                <w:webHidden/>
              </w:rPr>
              <w:fldChar w:fldCharType="separate"/>
            </w:r>
            <w:r w:rsidR="00504972">
              <w:rPr>
                <w:noProof/>
                <w:webHidden/>
              </w:rPr>
              <w:t>35</w:t>
            </w:r>
            <w:r w:rsidR="00504972">
              <w:rPr>
                <w:noProof/>
                <w:webHidden/>
              </w:rPr>
              <w:fldChar w:fldCharType="end"/>
            </w:r>
          </w:hyperlink>
        </w:p>
        <w:p w14:paraId="13BE5371" w14:textId="475FBF6B" w:rsidR="00504972" w:rsidRDefault="00AD63BA">
          <w:pPr>
            <w:pStyle w:val="Spistreci1"/>
            <w:rPr>
              <w:rFonts w:eastAsiaTheme="minorEastAsia"/>
              <w:noProof/>
              <w:kern w:val="2"/>
              <w:lang w:eastAsia="pl-PL"/>
              <w14:ligatures w14:val="standardContextual"/>
            </w:rPr>
          </w:pPr>
          <w:hyperlink w:anchor="_Toc140063645" w:history="1">
            <w:r w:rsidR="00504972" w:rsidRPr="00532BBB">
              <w:rPr>
                <w:rStyle w:val="Hipercze"/>
                <w:noProof/>
              </w:rPr>
              <w:t>12.</w:t>
            </w:r>
            <w:r w:rsidR="00504972">
              <w:rPr>
                <w:rFonts w:eastAsiaTheme="minorEastAsia"/>
                <w:noProof/>
                <w:kern w:val="2"/>
                <w:lang w:eastAsia="pl-PL"/>
                <w14:ligatures w14:val="standardContextual"/>
              </w:rPr>
              <w:tab/>
            </w:r>
            <w:r w:rsidR="00504972" w:rsidRPr="00532BBB">
              <w:rPr>
                <w:rStyle w:val="Hipercze"/>
                <w:noProof/>
              </w:rPr>
              <w:t>Ustalenia dla gminy i miasta w granicach administracyjnych, w granicach wszystkich stref</w:t>
            </w:r>
            <w:r w:rsidR="00504972">
              <w:rPr>
                <w:noProof/>
                <w:webHidden/>
              </w:rPr>
              <w:tab/>
            </w:r>
            <w:r w:rsidR="00504972">
              <w:rPr>
                <w:noProof/>
                <w:webHidden/>
              </w:rPr>
              <w:fldChar w:fldCharType="begin"/>
            </w:r>
            <w:r w:rsidR="00504972">
              <w:rPr>
                <w:noProof/>
                <w:webHidden/>
              </w:rPr>
              <w:instrText xml:space="preserve"> PAGEREF _Toc140063645 \h </w:instrText>
            </w:r>
            <w:r w:rsidR="00504972">
              <w:rPr>
                <w:noProof/>
                <w:webHidden/>
              </w:rPr>
            </w:r>
            <w:r w:rsidR="00504972">
              <w:rPr>
                <w:noProof/>
                <w:webHidden/>
              </w:rPr>
              <w:fldChar w:fldCharType="separate"/>
            </w:r>
            <w:r w:rsidR="00504972">
              <w:rPr>
                <w:noProof/>
                <w:webHidden/>
              </w:rPr>
              <w:t>35</w:t>
            </w:r>
            <w:r w:rsidR="00504972">
              <w:rPr>
                <w:noProof/>
                <w:webHidden/>
              </w:rPr>
              <w:fldChar w:fldCharType="end"/>
            </w:r>
          </w:hyperlink>
        </w:p>
        <w:p w14:paraId="0793C615" w14:textId="41F5DEA5" w:rsidR="00504972" w:rsidRDefault="00AD63BA">
          <w:pPr>
            <w:pStyle w:val="Spistreci1"/>
            <w:rPr>
              <w:rFonts w:eastAsiaTheme="minorEastAsia"/>
              <w:noProof/>
              <w:kern w:val="2"/>
              <w:lang w:eastAsia="pl-PL"/>
              <w14:ligatures w14:val="standardContextual"/>
            </w:rPr>
          </w:pPr>
          <w:hyperlink w:anchor="_Toc140063646" w:history="1">
            <w:r w:rsidR="00504972" w:rsidRPr="00532BBB">
              <w:rPr>
                <w:rStyle w:val="Hipercze"/>
                <w:noProof/>
              </w:rPr>
              <w:t>13.</w:t>
            </w:r>
            <w:r w:rsidR="00504972">
              <w:rPr>
                <w:rFonts w:eastAsiaTheme="minorEastAsia"/>
                <w:noProof/>
                <w:kern w:val="2"/>
                <w:lang w:eastAsia="pl-PL"/>
                <w14:ligatures w14:val="standardContextual"/>
              </w:rPr>
              <w:tab/>
            </w:r>
            <w:r w:rsidR="00504972" w:rsidRPr="00532BBB">
              <w:rPr>
                <w:rStyle w:val="Hipercze"/>
                <w:noProof/>
              </w:rPr>
              <w:t>Miasto</w:t>
            </w:r>
            <w:r w:rsidR="00504972">
              <w:rPr>
                <w:noProof/>
                <w:webHidden/>
              </w:rPr>
              <w:tab/>
            </w:r>
            <w:r w:rsidR="00504972">
              <w:rPr>
                <w:noProof/>
                <w:webHidden/>
              </w:rPr>
              <w:fldChar w:fldCharType="begin"/>
            </w:r>
            <w:r w:rsidR="00504972">
              <w:rPr>
                <w:noProof/>
                <w:webHidden/>
              </w:rPr>
              <w:instrText xml:space="preserve"> PAGEREF _Toc140063646 \h </w:instrText>
            </w:r>
            <w:r w:rsidR="00504972">
              <w:rPr>
                <w:noProof/>
                <w:webHidden/>
              </w:rPr>
            </w:r>
            <w:r w:rsidR="00504972">
              <w:rPr>
                <w:noProof/>
                <w:webHidden/>
              </w:rPr>
              <w:fldChar w:fldCharType="separate"/>
            </w:r>
            <w:r w:rsidR="00504972">
              <w:rPr>
                <w:noProof/>
                <w:webHidden/>
              </w:rPr>
              <w:t>36</w:t>
            </w:r>
            <w:r w:rsidR="00504972">
              <w:rPr>
                <w:noProof/>
                <w:webHidden/>
              </w:rPr>
              <w:fldChar w:fldCharType="end"/>
            </w:r>
          </w:hyperlink>
        </w:p>
        <w:p w14:paraId="4B22D7AA" w14:textId="0B58BF21" w:rsidR="00504972" w:rsidRDefault="00AD63BA">
          <w:pPr>
            <w:pStyle w:val="Spistreci1"/>
            <w:rPr>
              <w:rFonts w:eastAsiaTheme="minorEastAsia"/>
              <w:noProof/>
              <w:kern w:val="2"/>
              <w:lang w:eastAsia="pl-PL"/>
              <w14:ligatures w14:val="standardContextual"/>
            </w:rPr>
          </w:pPr>
          <w:hyperlink w:anchor="_Toc140063647" w:history="1">
            <w:r w:rsidR="00504972" w:rsidRPr="00532BBB">
              <w:rPr>
                <w:rStyle w:val="Hipercze"/>
                <w:noProof/>
              </w:rPr>
              <w:t>14.</w:t>
            </w:r>
            <w:r w:rsidR="00504972">
              <w:rPr>
                <w:rFonts w:eastAsiaTheme="minorEastAsia"/>
                <w:noProof/>
                <w:kern w:val="2"/>
                <w:lang w:eastAsia="pl-PL"/>
                <w14:ligatures w14:val="standardContextual"/>
              </w:rPr>
              <w:tab/>
            </w:r>
            <w:r w:rsidR="00504972" w:rsidRPr="00532BBB">
              <w:rPr>
                <w:rStyle w:val="Hipercze"/>
                <w:noProof/>
              </w:rPr>
              <w:t>Gmina</w:t>
            </w:r>
            <w:r w:rsidR="00504972">
              <w:rPr>
                <w:noProof/>
                <w:webHidden/>
              </w:rPr>
              <w:tab/>
            </w:r>
            <w:r w:rsidR="00504972">
              <w:rPr>
                <w:noProof/>
                <w:webHidden/>
              </w:rPr>
              <w:fldChar w:fldCharType="begin"/>
            </w:r>
            <w:r w:rsidR="00504972">
              <w:rPr>
                <w:noProof/>
                <w:webHidden/>
              </w:rPr>
              <w:instrText xml:space="preserve"> PAGEREF _Toc140063647 \h </w:instrText>
            </w:r>
            <w:r w:rsidR="00504972">
              <w:rPr>
                <w:noProof/>
                <w:webHidden/>
              </w:rPr>
            </w:r>
            <w:r w:rsidR="00504972">
              <w:rPr>
                <w:noProof/>
                <w:webHidden/>
              </w:rPr>
              <w:fldChar w:fldCharType="separate"/>
            </w:r>
            <w:r w:rsidR="00504972">
              <w:rPr>
                <w:noProof/>
                <w:webHidden/>
              </w:rPr>
              <w:t>36</w:t>
            </w:r>
            <w:r w:rsidR="00504972">
              <w:rPr>
                <w:noProof/>
                <w:webHidden/>
              </w:rPr>
              <w:fldChar w:fldCharType="end"/>
            </w:r>
          </w:hyperlink>
        </w:p>
        <w:p w14:paraId="12B86BE7" w14:textId="3A79373D" w:rsidR="00504972" w:rsidRDefault="00AD63BA">
          <w:pPr>
            <w:pStyle w:val="Spistreci1"/>
            <w:rPr>
              <w:rFonts w:eastAsiaTheme="minorEastAsia"/>
              <w:noProof/>
              <w:kern w:val="2"/>
              <w:lang w:eastAsia="pl-PL"/>
              <w14:ligatures w14:val="standardContextual"/>
            </w:rPr>
          </w:pPr>
          <w:hyperlink w:anchor="_Toc140063648" w:history="1">
            <w:r w:rsidR="00504972" w:rsidRPr="00532BBB">
              <w:rPr>
                <w:rStyle w:val="Hipercze"/>
                <w:noProof/>
              </w:rPr>
              <w:t>XV.</w:t>
            </w:r>
            <w:r w:rsidR="00504972">
              <w:rPr>
                <w:rFonts w:eastAsiaTheme="minorEastAsia"/>
                <w:noProof/>
                <w:kern w:val="2"/>
                <w:lang w:eastAsia="pl-PL"/>
                <w14:ligatures w14:val="standardContextual"/>
              </w:rPr>
              <w:tab/>
            </w:r>
            <w:r w:rsidR="00504972" w:rsidRPr="00532BBB">
              <w:rPr>
                <w:rStyle w:val="Hipercze"/>
                <w:noProof/>
              </w:rPr>
              <w:t>Ustalenia dotyczące wydzielonych jednostek terenowych</w:t>
            </w:r>
            <w:r w:rsidR="00504972">
              <w:rPr>
                <w:noProof/>
                <w:webHidden/>
              </w:rPr>
              <w:tab/>
            </w:r>
            <w:r w:rsidR="00504972">
              <w:rPr>
                <w:noProof/>
                <w:webHidden/>
              </w:rPr>
              <w:fldChar w:fldCharType="begin"/>
            </w:r>
            <w:r w:rsidR="00504972">
              <w:rPr>
                <w:noProof/>
                <w:webHidden/>
              </w:rPr>
              <w:instrText xml:space="preserve"> PAGEREF _Toc140063648 \h </w:instrText>
            </w:r>
            <w:r w:rsidR="00504972">
              <w:rPr>
                <w:noProof/>
                <w:webHidden/>
              </w:rPr>
            </w:r>
            <w:r w:rsidR="00504972">
              <w:rPr>
                <w:noProof/>
                <w:webHidden/>
              </w:rPr>
              <w:fldChar w:fldCharType="separate"/>
            </w:r>
            <w:r w:rsidR="00504972">
              <w:rPr>
                <w:noProof/>
                <w:webHidden/>
              </w:rPr>
              <w:t>36</w:t>
            </w:r>
            <w:r w:rsidR="00504972">
              <w:rPr>
                <w:noProof/>
                <w:webHidden/>
              </w:rPr>
              <w:fldChar w:fldCharType="end"/>
            </w:r>
          </w:hyperlink>
        </w:p>
        <w:p w14:paraId="481039E9" w14:textId="0EB5BC69" w:rsidR="00504972" w:rsidRDefault="00AD63BA">
          <w:pPr>
            <w:pStyle w:val="Spistreci1"/>
            <w:rPr>
              <w:rFonts w:eastAsiaTheme="minorEastAsia"/>
              <w:noProof/>
              <w:kern w:val="2"/>
              <w:lang w:eastAsia="pl-PL"/>
              <w14:ligatures w14:val="standardContextual"/>
            </w:rPr>
          </w:pPr>
          <w:hyperlink w:anchor="_Toc140063649" w:history="1">
            <w:r w:rsidR="00504972" w:rsidRPr="00532BBB">
              <w:rPr>
                <w:rStyle w:val="Hipercze"/>
                <w:noProof/>
              </w:rPr>
              <w:t>XVI.</w:t>
            </w:r>
            <w:r w:rsidR="00504972">
              <w:rPr>
                <w:rFonts w:eastAsiaTheme="minorEastAsia"/>
                <w:noProof/>
                <w:kern w:val="2"/>
                <w:lang w:eastAsia="pl-PL"/>
                <w14:ligatures w14:val="standardContextual"/>
              </w:rPr>
              <w:tab/>
            </w:r>
            <w:r w:rsidR="00504972" w:rsidRPr="00532BBB">
              <w:rPr>
                <w:rStyle w:val="Hipercze"/>
                <w:noProof/>
              </w:rPr>
              <w:t>Obszary oraz zasady ochrony środowiska i jego zasobów, ochrony przyrody, krajobrazu, w tym krajobrazu kulturowego</w:t>
            </w:r>
            <w:r w:rsidR="00504972">
              <w:rPr>
                <w:noProof/>
                <w:webHidden/>
              </w:rPr>
              <w:tab/>
            </w:r>
            <w:r w:rsidR="00504972">
              <w:rPr>
                <w:noProof/>
                <w:webHidden/>
              </w:rPr>
              <w:fldChar w:fldCharType="begin"/>
            </w:r>
            <w:r w:rsidR="00504972">
              <w:rPr>
                <w:noProof/>
                <w:webHidden/>
              </w:rPr>
              <w:instrText xml:space="preserve"> PAGEREF _Toc140063649 \h </w:instrText>
            </w:r>
            <w:r w:rsidR="00504972">
              <w:rPr>
                <w:noProof/>
                <w:webHidden/>
              </w:rPr>
            </w:r>
            <w:r w:rsidR="00504972">
              <w:rPr>
                <w:noProof/>
                <w:webHidden/>
              </w:rPr>
              <w:fldChar w:fldCharType="separate"/>
            </w:r>
            <w:r w:rsidR="00504972">
              <w:rPr>
                <w:noProof/>
                <w:webHidden/>
              </w:rPr>
              <w:t>44</w:t>
            </w:r>
            <w:r w:rsidR="00504972">
              <w:rPr>
                <w:noProof/>
                <w:webHidden/>
              </w:rPr>
              <w:fldChar w:fldCharType="end"/>
            </w:r>
          </w:hyperlink>
        </w:p>
        <w:p w14:paraId="318A73F1" w14:textId="24BF8B67" w:rsidR="00504972" w:rsidRDefault="00AD63BA">
          <w:pPr>
            <w:pStyle w:val="Spistreci1"/>
            <w:rPr>
              <w:rFonts w:eastAsiaTheme="minorEastAsia"/>
              <w:noProof/>
              <w:kern w:val="2"/>
              <w:lang w:eastAsia="pl-PL"/>
              <w14:ligatures w14:val="standardContextual"/>
            </w:rPr>
          </w:pPr>
          <w:hyperlink w:anchor="_Toc140063650" w:history="1">
            <w:r w:rsidR="00504972" w:rsidRPr="00532BBB">
              <w:rPr>
                <w:rStyle w:val="Hipercze"/>
                <w:noProof/>
              </w:rPr>
              <w:t>15.</w:t>
            </w:r>
            <w:r w:rsidR="00504972">
              <w:rPr>
                <w:rFonts w:eastAsiaTheme="minorEastAsia"/>
                <w:noProof/>
                <w:kern w:val="2"/>
                <w:lang w:eastAsia="pl-PL"/>
                <w14:ligatures w14:val="standardContextual"/>
              </w:rPr>
              <w:tab/>
            </w:r>
            <w:r w:rsidR="00504972" w:rsidRPr="00532BBB">
              <w:rPr>
                <w:rStyle w:val="Hipercze"/>
                <w:noProof/>
              </w:rPr>
              <w:t>Ochrona wód</w:t>
            </w:r>
            <w:r w:rsidR="00504972">
              <w:rPr>
                <w:noProof/>
                <w:webHidden/>
              </w:rPr>
              <w:tab/>
            </w:r>
            <w:r w:rsidR="00504972">
              <w:rPr>
                <w:noProof/>
                <w:webHidden/>
              </w:rPr>
              <w:fldChar w:fldCharType="begin"/>
            </w:r>
            <w:r w:rsidR="00504972">
              <w:rPr>
                <w:noProof/>
                <w:webHidden/>
              </w:rPr>
              <w:instrText xml:space="preserve"> PAGEREF _Toc140063650 \h </w:instrText>
            </w:r>
            <w:r w:rsidR="00504972">
              <w:rPr>
                <w:noProof/>
                <w:webHidden/>
              </w:rPr>
            </w:r>
            <w:r w:rsidR="00504972">
              <w:rPr>
                <w:noProof/>
                <w:webHidden/>
              </w:rPr>
              <w:fldChar w:fldCharType="separate"/>
            </w:r>
            <w:r w:rsidR="00504972">
              <w:rPr>
                <w:noProof/>
                <w:webHidden/>
              </w:rPr>
              <w:t>44</w:t>
            </w:r>
            <w:r w:rsidR="00504972">
              <w:rPr>
                <w:noProof/>
                <w:webHidden/>
              </w:rPr>
              <w:fldChar w:fldCharType="end"/>
            </w:r>
          </w:hyperlink>
        </w:p>
        <w:p w14:paraId="278EA54A" w14:textId="3B788F85" w:rsidR="00504972" w:rsidRDefault="00AD63BA">
          <w:pPr>
            <w:pStyle w:val="Spistreci1"/>
            <w:rPr>
              <w:rFonts w:eastAsiaTheme="minorEastAsia"/>
              <w:noProof/>
              <w:kern w:val="2"/>
              <w:lang w:eastAsia="pl-PL"/>
              <w14:ligatures w14:val="standardContextual"/>
            </w:rPr>
          </w:pPr>
          <w:hyperlink w:anchor="_Toc140063651" w:history="1">
            <w:r w:rsidR="00504972" w:rsidRPr="00532BBB">
              <w:rPr>
                <w:rStyle w:val="Hipercze"/>
                <w:noProof/>
              </w:rPr>
              <w:t>16.</w:t>
            </w:r>
            <w:r w:rsidR="00504972">
              <w:rPr>
                <w:rFonts w:eastAsiaTheme="minorEastAsia"/>
                <w:noProof/>
                <w:kern w:val="2"/>
                <w:lang w:eastAsia="pl-PL"/>
                <w14:ligatures w14:val="standardContextual"/>
              </w:rPr>
              <w:tab/>
            </w:r>
            <w:r w:rsidR="00504972" w:rsidRPr="00532BBB">
              <w:rPr>
                <w:rStyle w:val="Hipercze"/>
                <w:noProof/>
              </w:rPr>
              <w:t>Wytyczne dotyczące określania zasad ochrony środowiska i jego zasobów, ochrony przyrody, krajobrazu kulturowego w planach miejscowych, wynikające z potrzeb ochrony środowiska, o których mowa w art. 72 ustawy z dnia 27 kwietnia 2001 r. — Prawo ochrony środowiska</w:t>
            </w:r>
            <w:r w:rsidR="00504972">
              <w:rPr>
                <w:noProof/>
                <w:webHidden/>
              </w:rPr>
              <w:tab/>
            </w:r>
            <w:r w:rsidR="00504972">
              <w:rPr>
                <w:noProof/>
                <w:webHidden/>
              </w:rPr>
              <w:fldChar w:fldCharType="begin"/>
            </w:r>
            <w:r w:rsidR="00504972">
              <w:rPr>
                <w:noProof/>
                <w:webHidden/>
              </w:rPr>
              <w:instrText xml:space="preserve"> PAGEREF _Toc140063651 \h </w:instrText>
            </w:r>
            <w:r w:rsidR="00504972">
              <w:rPr>
                <w:noProof/>
                <w:webHidden/>
              </w:rPr>
            </w:r>
            <w:r w:rsidR="00504972">
              <w:rPr>
                <w:noProof/>
                <w:webHidden/>
              </w:rPr>
              <w:fldChar w:fldCharType="separate"/>
            </w:r>
            <w:r w:rsidR="00504972">
              <w:rPr>
                <w:noProof/>
                <w:webHidden/>
              </w:rPr>
              <w:t>45</w:t>
            </w:r>
            <w:r w:rsidR="00504972">
              <w:rPr>
                <w:noProof/>
                <w:webHidden/>
              </w:rPr>
              <w:fldChar w:fldCharType="end"/>
            </w:r>
          </w:hyperlink>
        </w:p>
        <w:p w14:paraId="2667DF53" w14:textId="384CF25F" w:rsidR="00504972" w:rsidRDefault="00AD63BA">
          <w:pPr>
            <w:pStyle w:val="Spistreci1"/>
            <w:rPr>
              <w:rFonts w:eastAsiaTheme="minorEastAsia"/>
              <w:noProof/>
              <w:kern w:val="2"/>
              <w:lang w:eastAsia="pl-PL"/>
              <w14:ligatures w14:val="standardContextual"/>
            </w:rPr>
          </w:pPr>
          <w:hyperlink w:anchor="_Toc140063652" w:history="1">
            <w:r w:rsidR="00504972" w:rsidRPr="00532BBB">
              <w:rPr>
                <w:rStyle w:val="Hipercze"/>
                <w:noProof/>
              </w:rPr>
              <w:t>17.</w:t>
            </w:r>
            <w:r w:rsidR="00504972">
              <w:rPr>
                <w:rFonts w:eastAsiaTheme="minorEastAsia"/>
                <w:noProof/>
                <w:kern w:val="2"/>
                <w:lang w:eastAsia="pl-PL"/>
                <w14:ligatures w14:val="standardContextual"/>
              </w:rPr>
              <w:tab/>
            </w:r>
            <w:r w:rsidR="00504972" w:rsidRPr="00532BBB">
              <w:rPr>
                <w:rStyle w:val="Hipercze"/>
                <w:noProof/>
              </w:rPr>
              <w:t>Ustalenia dla parków krajobrazowych oraz innych form ochrony przyrody</w:t>
            </w:r>
            <w:r w:rsidR="00504972">
              <w:rPr>
                <w:noProof/>
                <w:webHidden/>
              </w:rPr>
              <w:tab/>
            </w:r>
            <w:r w:rsidR="00504972">
              <w:rPr>
                <w:noProof/>
                <w:webHidden/>
              </w:rPr>
              <w:fldChar w:fldCharType="begin"/>
            </w:r>
            <w:r w:rsidR="00504972">
              <w:rPr>
                <w:noProof/>
                <w:webHidden/>
              </w:rPr>
              <w:instrText xml:space="preserve"> PAGEREF _Toc140063652 \h </w:instrText>
            </w:r>
            <w:r w:rsidR="00504972">
              <w:rPr>
                <w:noProof/>
                <w:webHidden/>
              </w:rPr>
            </w:r>
            <w:r w:rsidR="00504972">
              <w:rPr>
                <w:noProof/>
                <w:webHidden/>
              </w:rPr>
              <w:fldChar w:fldCharType="separate"/>
            </w:r>
            <w:r w:rsidR="00504972">
              <w:rPr>
                <w:noProof/>
                <w:webHidden/>
              </w:rPr>
              <w:t>45</w:t>
            </w:r>
            <w:r w:rsidR="00504972">
              <w:rPr>
                <w:noProof/>
                <w:webHidden/>
              </w:rPr>
              <w:fldChar w:fldCharType="end"/>
            </w:r>
          </w:hyperlink>
        </w:p>
        <w:p w14:paraId="79EF4C04" w14:textId="47B88806" w:rsidR="00504972" w:rsidRDefault="00AD63BA">
          <w:pPr>
            <w:pStyle w:val="Spistreci1"/>
            <w:rPr>
              <w:rFonts w:eastAsiaTheme="minorEastAsia"/>
              <w:noProof/>
              <w:kern w:val="2"/>
              <w:lang w:eastAsia="pl-PL"/>
              <w14:ligatures w14:val="standardContextual"/>
            </w:rPr>
          </w:pPr>
          <w:hyperlink w:anchor="_Toc140063653" w:history="1">
            <w:r w:rsidR="00504972" w:rsidRPr="00532BBB">
              <w:rPr>
                <w:rStyle w:val="Hipercze"/>
                <w:noProof/>
              </w:rPr>
              <w:t>XVII.</w:t>
            </w:r>
            <w:r w:rsidR="00504972">
              <w:rPr>
                <w:rFonts w:eastAsiaTheme="minorEastAsia"/>
                <w:noProof/>
                <w:kern w:val="2"/>
                <w:lang w:eastAsia="pl-PL"/>
                <w14:ligatures w14:val="standardContextual"/>
              </w:rPr>
              <w:tab/>
            </w:r>
            <w:r w:rsidR="00504972" w:rsidRPr="00532BBB">
              <w:rPr>
                <w:rStyle w:val="Hipercze"/>
                <w:noProof/>
              </w:rPr>
              <w:t>Ochrona zasobów wodnych i wzrost bezpieczeństwa powodziowego</w:t>
            </w:r>
            <w:r w:rsidR="00504972">
              <w:rPr>
                <w:noProof/>
                <w:webHidden/>
              </w:rPr>
              <w:tab/>
            </w:r>
            <w:r w:rsidR="00504972">
              <w:rPr>
                <w:noProof/>
                <w:webHidden/>
              </w:rPr>
              <w:fldChar w:fldCharType="begin"/>
            </w:r>
            <w:r w:rsidR="00504972">
              <w:rPr>
                <w:noProof/>
                <w:webHidden/>
              </w:rPr>
              <w:instrText xml:space="preserve"> PAGEREF _Toc140063653 \h </w:instrText>
            </w:r>
            <w:r w:rsidR="00504972">
              <w:rPr>
                <w:noProof/>
                <w:webHidden/>
              </w:rPr>
            </w:r>
            <w:r w:rsidR="00504972">
              <w:rPr>
                <w:noProof/>
                <w:webHidden/>
              </w:rPr>
              <w:fldChar w:fldCharType="separate"/>
            </w:r>
            <w:r w:rsidR="00504972">
              <w:rPr>
                <w:noProof/>
                <w:webHidden/>
              </w:rPr>
              <w:t>47</w:t>
            </w:r>
            <w:r w:rsidR="00504972">
              <w:rPr>
                <w:noProof/>
                <w:webHidden/>
              </w:rPr>
              <w:fldChar w:fldCharType="end"/>
            </w:r>
          </w:hyperlink>
        </w:p>
        <w:p w14:paraId="6C441FA0" w14:textId="7970A8AE" w:rsidR="00504972" w:rsidRDefault="00AD63BA">
          <w:pPr>
            <w:pStyle w:val="Spistreci1"/>
            <w:rPr>
              <w:rFonts w:eastAsiaTheme="minorEastAsia"/>
              <w:noProof/>
              <w:kern w:val="2"/>
              <w:lang w:eastAsia="pl-PL"/>
              <w14:ligatures w14:val="standardContextual"/>
            </w:rPr>
          </w:pPr>
          <w:hyperlink w:anchor="_Toc140063654" w:history="1">
            <w:r w:rsidR="00504972" w:rsidRPr="00532BBB">
              <w:rPr>
                <w:rStyle w:val="Hipercze"/>
                <w:noProof/>
              </w:rPr>
              <w:t>XVIII.</w:t>
            </w:r>
            <w:r w:rsidR="00504972">
              <w:rPr>
                <w:rFonts w:eastAsiaTheme="minorEastAsia"/>
                <w:noProof/>
                <w:kern w:val="2"/>
                <w:lang w:eastAsia="pl-PL"/>
                <w14:ligatures w14:val="standardContextual"/>
              </w:rPr>
              <w:tab/>
            </w:r>
            <w:r w:rsidR="00504972" w:rsidRPr="00532BBB">
              <w:rPr>
                <w:rStyle w:val="Hipercze"/>
                <w:noProof/>
              </w:rPr>
              <w:t>Ochrona krajobrazu</w:t>
            </w:r>
            <w:r w:rsidR="00504972">
              <w:rPr>
                <w:noProof/>
                <w:webHidden/>
              </w:rPr>
              <w:tab/>
            </w:r>
            <w:r w:rsidR="00504972">
              <w:rPr>
                <w:noProof/>
                <w:webHidden/>
              </w:rPr>
              <w:fldChar w:fldCharType="begin"/>
            </w:r>
            <w:r w:rsidR="00504972">
              <w:rPr>
                <w:noProof/>
                <w:webHidden/>
              </w:rPr>
              <w:instrText xml:space="preserve"> PAGEREF _Toc140063654 \h </w:instrText>
            </w:r>
            <w:r w:rsidR="00504972">
              <w:rPr>
                <w:noProof/>
                <w:webHidden/>
              </w:rPr>
            </w:r>
            <w:r w:rsidR="00504972">
              <w:rPr>
                <w:noProof/>
                <w:webHidden/>
              </w:rPr>
              <w:fldChar w:fldCharType="separate"/>
            </w:r>
            <w:r w:rsidR="00504972">
              <w:rPr>
                <w:noProof/>
                <w:webHidden/>
              </w:rPr>
              <w:t>47</w:t>
            </w:r>
            <w:r w:rsidR="00504972">
              <w:rPr>
                <w:noProof/>
                <w:webHidden/>
              </w:rPr>
              <w:fldChar w:fldCharType="end"/>
            </w:r>
          </w:hyperlink>
        </w:p>
        <w:p w14:paraId="0C7E25CE" w14:textId="3A49763B" w:rsidR="00504972" w:rsidRDefault="00AD63BA">
          <w:pPr>
            <w:pStyle w:val="Spistreci1"/>
            <w:rPr>
              <w:rFonts w:eastAsiaTheme="minorEastAsia"/>
              <w:noProof/>
              <w:kern w:val="2"/>
              <w:lang w:eastAsia="pl-PL"/>
              <w14:ligatures w14:val="standardContextual"/>
            </w:rPr>
          </w:pPr>
          <w:hyperlink w:anchor="_Toc140063655" w:history="1">
            <w:r w:rsidR="00504972" w:rsidRPr="00532BBB">
              <w:rPr>
                <w:rStyle w:val="Hipercze"/>
                <w:noProof/>
              </w:rPr>
              <w:t>XIX.</w:t>
            </w:r>
            <w:r w:rsidR="00504972">
              <w:rPr>
                <w:rFonts w:eastAsiaTheme="minorEastAsia"/>
                <w:noProof/>
                <w:kern w:val="2"/>
                <w:lang w:eastAsia="pl-PL"/>
                <w14:ligatures w14:val="standardContextual"/>
              </w:rPr>
              <w:tab/>
            </w:r>
            <w:r w:rsidR="00504972" w:rsidRPr="00532BBB">
              <w:rPr>
                <w:rStyle w:val="Hipercze"/>
                <w:noProof/>
              </w:rPr>
              <w:t>Obszary i zasady ochrony dziedzictwa kulturowego i zabytków</w:t>
            </w:r>
            <w:r w:rsidR="00504972">
              <w:rPr>
                <w:noProof/>
                <w:webHidden/>
              </w:rPr>
              <w:tab/>
            </w:r>
            <w:r w:rsidR="00504972">
              <w:rPr>
                <w:noProof/>
                <w:webHidden/>
              </w:rPr>
              <w:fldChar w:fldCharType="begin"/>
            </w:r>
            <w:r w:rsidR="00504972">
              <w:rPr>
                <w:noProof/>
                <w:webHidden/>
              </w:rPr>
              <w:instrText xml:space="preserve"> PAGEREF _Toc140063655 \h </w:instrText>
            </w:r>
            <w:r w:rsidR="00504972">
              <w:rPr>
                <w:noProof/>
                <w:webHidden/>
              </w:rPr>
            </w:r>
            <w:r w:rsidR="00504972">
              <w:rPr>
                <w:noProof/>
                <w:webHidden/>
              </w:rPr>
              <w:fldChar w:fldCharType="separate"/>
            </w:r>
            <w:r w:rsidR="00504972">
              <w:rPr>
                <w:noProof/>
                <w:webHidden/>
              </w:rPr>
              <w:t>48</w:t>
            </w:r>
            <w:r w:rsidR="00504972">
              <w:rPr>
                <w:noProof/>
                <w:webHidden/>
              </w:rPr>
              <w:fldChar w:fldCharType="end"/>
            </w:r>
          </w:hyperlink>
        </w:p>
        <w:p w14:paraId="5E7CF9DF" w14:textId="43B66191" w:rsidR="00504972" w:rsidRDefault="00AD63BA">
          <w:pPr>
            <w:pStyle w:val="Spistreci1"/>
            <w:rPr>
              <w:rFonts w:eastAsiaTheme="minorEastAsia"/>
              <w:noProof/>
              <w:kern w:val="2"/>
              <w:lang w:eastAsia="pl-PL"/>
              <w14:ligatures w14:val="standardContextual"/>
            </w:rPr>
          </w:pPr>
          <w:hyperlink w:anchor="_Toc140063656" w:history="1">
            <w:r w:rsidR="00504972" w:rsidRPr="00532BBB">
              <w:rPr>
                <w:rStyle w:val="Hipercze"/>
                <w:noProof/>
              </w:rPr>
              <w:t>18.</w:t>
            </w:r>
            <w:r w:rsidR="00504972">
              <w:rPr>
                <w:rFonts w:eastAsiaTheme="minorEastAsia"/>
                <w:noProof/>
                <w:kern w:val="2"/>
                <w:lang w:eastAsia="pl-PL"/>
                <w14:ligatures w14:val="standardContextual"/>
              </w:rPr>
              <w:tab/>
            </w:r>
            <w:r w:rsidR="00504972" w:rsidRPr="00532BBB">
              <w:rPr>
                <w:rStyle w:val="Hipercze"/>
                <w:noProof/>
              </w:rPr>
              <w:t>Obiekty i tereny wpisane do rejestru zabytków</w:t>
            </w:r>
            <w:r w:rsidR="00504972">
              <w:rPr>
                <w:noProof/>
                <w:webHidden/>
              </w:rPr>
              <w:tab/>
            </w:r>
            <w:r w:rsidR="00504972">
              <w:rPr>
                <w:noProof/>
                <w:webHidden/>
              </w:rPr>
              <w:fldChar w:fldCharType="begin"/>
            </w:r>
            <w:r w:rsidR="00504972">
              <w:rPr>
                <w:noProof/>
                <w:webHidden/>
              </w:rPr>
              <w:instrText xml:space="preserve"> PAGEREF _Toc140063656 \h </w:instrText>
            </w:r>
            <w:r w:rsidR="00504972">
              <w:rPr>
                <w:noProof/>
                <w:webHidden/>
              </w:rPr>
            </w:r>
            <w:r w:rsidR="00504972">
              <w:rPr>
                <w:noProof/>
                <w:webHidden/>
              </w:rPr>
              <w:fldChar w:fldCharType="separate"/>
            </w:r>
            <w:r w:rsidR="00504972">
              <w:rPr>
                <w:noProof/>
                <w:webHidden/>
              </w:rPr>
              <w:t>48</w:t>
            </w:r>
            <w:r w:rsidR="00504972">
              <w:rPr>
                <w:noProof/>
                <w:webHidden/>
              </w:rPr>
              <w:fldChar w:fldCharType="end"/>
            </w:r>
          </w:hyperlink>
        </w:p>
        <w:p w14:paraId="7B8AB607" w14:textId="3F447826" w:rsidR="00504972" w:rsidRDefault="00AD63BA">
          <w:pPr>
            <w:pStyle w:val="Spistreci1"/>
            <w:rPr>
              <w:rFonts w:eastAsiaTheme="minorEastAsia"/>
              <w:noProof/>
              <w:kern w:val="2"/>
              <w:lang w:eastAsia="pl-PL"/>
              <w14:ligatures w14:val="standardContextual"/>
            </w:rPr>
          </w:pPr>
          <w:hyperlink w:anchor="_Toc140063657" w:history="1">
            <w:r w:rsidR="00504972" w:rsidRPr="00532BBB">
              <w:rPr>
                <w:rStyle w:val="Hipercze"/>
                <w:noProof/>
              </w:rPr>
              <w:t>19.</w:t>
            </w:r>
            <w:r w:rsidR="00504972">
              <w:rPr>
                <w:rFonts w:eastAsiaTheme="minorEastAsia"/>
                <w:noProof/>
                <w:kern w:val="2"/>
                <w:lang w:eastAsia="pl-PL"/>
                <w14:ligatures w14:val="standardContextual"/>
              </w:rPr>
              <w:tab/>
            </w:r>
            <w:r w:rsidR="00504972" w:rsidRPr="00532BBB">
              <w:rPr>
                <w:rStyle w:val="Hipercze"/>
                <w:noProof/>
              </w:rPr>
              <w:t>Ustalenia dla układu urbanistycznego oraz archeologicznych warstw kulturowych miasta Odolanów</w:t>
            </w:r>
            <w:r w:rsidR="00504972">
              <w:rPr>
                <w:noProof/>
                <w:webHidden/>
              </w:rPr>
              <w:tab/>
            </w:r>
            <w:r w:rsidR="00504972">
              <w:rPr>
                <w:noProof/>
                <w:webHidden/>
              </w:rPr>
              <w:fldChar w:fldCharType="begin"/>
            </w:r>
            <w:r w:rsidR="00504972">
              <w:rPr>
                <w:noProof/>
                <w:webHidden/>
              </w:rPr>
              <w:instrText xml:space="preserve"> PAGEREF _Toc140063657 \h </w:instrText>
            </w:r>
            <w:r w:rsidR="00504972">
              <w:rPr>
                <w:noProof/>
                <w:webHidden/>
              </w:rPr>
            </w:r>
            <w:r w:rsidR="00504972">
              <w:rPr>
                <w:noProof/>
                <w:webHidden/>
              </w:rPr>
              <w:fldChar w:fldCharType="separate"/>
            </w:r>
            <w:r w:rsidR="00504972">
              <w:rPr>
                <w:noProof/>
                <w:webHidden/>
              </w:rPr>
              <w:t>48</w:t>
            </w:r>
            <w:r w:rsidR="00504972">
              <w:rPr>
                <w:noProof/>
                <w:webHidden/>
              </w:rPr>
              <w:fldChar w:fldCharType="end"/>
            </w:r>
          </w:hyperlink>
        </w:p>
        <w:p w14:paraId="13761877" w14:textId="24747E81" w:rsidR="00504972" w:rsidRDefault="00AD63BA">
          <w:pPr>
            <w:pStyle w:val="Spistreci1"/>
            <w:rPr>
              <w:rFonts w:eastAsiaTheme="minorEastAsia"/>
              <w:noProof/>
              <w:kern w:val="2"/>
              <w:lang w:eastAsia="pl-PL"/>
              <w14:ligatures w14:val="standardContextual"/>
            </w:rPr>
          </w:pPr>
          <w:hyperlink w:anchor="_Toc140063658" w:history="1">
            <w:r w:rsidR="00504972" w:rsidRPr="00532BBB">
              <w:rPr>
                <w:rStyle w:val="Hipercze"/>
                <w:noProof/>
              </w:rPr>
              <w:t>20.</w:t>
            </w:r>
            <w:r w:rsidR="00504972">
              <w:rPr>
                <w:rFonts w:eastAsiaTheme="minorEastAsia"/>
                <w:noProof/>
                <w:kern w:val="2"/>
                <w:lang w:eastAsia="pl-PL"/>
                <w14:ligatures w14:val="standardContextual"/>
              </w:rPr>
              <w:tab/>
            </w:r>
            <w:r w:rsidR="00504972" w:rsidRPr="00532BBB">
              <w:rPr>
                <w:rStyle w:val="Hipercze"/>
                <w:noProof/>
              </w:rPr>
              <w:t>Obszary, które obejmuje się ochroną</w:t>
            </w:r>
            <w:r w:rsidR="00504972">
              <w:rPr>
                <w:noProof/>
                <w:webHidden/>
              </w:rPr>
              <w:tab/>
            </w:r>
            <w:r w:rsidR="00504972">
              <w:rPr>
                <w:noProof/>
                <w:webHidden/>
              </w:rPr>
              <w:fldChar w:fldCharType="begin"/>
            </w:r>
            <w:r w:rsidR="00504972">
              <w:rPr>
                <w:noProof/>
                <w:webHidden/>
              </w:rPr>
              <w:instrText xml:space="preserve"> PAGEREF _Toc140063658 \h </w:instrText>
            </w:r>
            <w:r w:rsidR="00504972">
              <w:rPr>
                <w:noProof/>
                <w:webHidden/>
              </w:rPr>
            </w:r>
            <w:r w:rsidR="00504972">
              <w:rPr>
                <w:noProof/>
                <w:webHidden/>
              </w:rPr>
              <w:fldChar w:fldCharType="separate"/>
            </w:r>
            <w:r w:rsidR="00504972">
              <w:rPr>
                <w:noProof/>
                <w:webHidden/>
              </w:rPr>
              <w:t>48</w:t>
            </w:r>
            <w:r w:rsidR="00504972">
              <w:rPr>
                <w:noProof/>
                <w:webHidden/>
              </w:rPr>
              <w:fldChar w:fldCharType="end"/>
            </w:r>
          </w:hyperlink>
        </w:p>
        <w:p w14:paraId="349552B1" w14:textId="7F5FFD50" w:rsidR="00504972" w:rsidRDefault="00AD63BA">
          <w:pPr>
            <w:pStyle w:val="Spistreci1"/>
            <w:rPr>
              <w:rFonts w:eastAsiaTheme="minorEastAsia"/>
              <w:noProof/>
              <w:kern w:val="2"/>
              <w:lang w:eastAsia="pl-PL"/>
              <w14:ligatures w14:val="standardContextual"/>
            </w:rPr>
          </w:pPr>
          <w:hyperlink w:anchor="_Toc140063659" w:history="1">
            <w:r w:rsidR="00504972" w:rsidRPr="00532BBB">
              <w:rPr>
                <w:rStyle w:val="Hipercze"/>
                <w:noProof/>
              </w:rPr>
              <w:t>21.</w:t>
            </w:r>
            <w:r w:rsidR="00504972">
              <w:rPr>
                <w:rFonts w:eastAsiaTheme="minorEastAsia"/>
                <w:noProof/>
                <w:kern w:val="2"/>
                <w:lang w:eastAsia="pl-PL"/>
                <w14:ligatures w14:val="standardContextual"/>
              </w:rPr>
              <w:tab/>
            </w:r>
            <w:r w:rsidR="00504972" w:rsidRPr="00532BBB">
              <w:rPr>
                <w:rStyle w:val="Hipercze"/>
                <w:noProof/>
              </w:rPr>
              <w:t>Archeologia</w:t>
            </w:r>
            <w:r w:rsidR="00504972">
              <w:rPr>
                <w:noProof/>
                <w:webHidden/>
              </w:rPr>
              <w:tab/>
            </w:r>
            <w:r w:rsidR="00504972">
              <w:rPr>
                <w:noProof/>
                <w:webHidden/>
              </w:rPr>
              <w:fldChar w:fldCharType="begin"/>
            </w:r>
            <w:r w:rsidR="00504972">
              <w:rPr>
                <w:noProof/>
                <w:webHidden/>
              </w:rPr>
              <w:instrText xml:space="preserve"> PAGEREF _Toc140063659 \h </w:instrText>
            </w:r>
            <w:r w:rsidR="00504972">
              <w:rPr>
                <w:noProof/>
                <w:webHidden/>
              </w:rPr>
            </w:r>
            <w:r w:rsidR="00504972">
              <w:rPr>
                <w:noProof/>
                <w:webHidden/>
              </w:rPr>
              <w:fldChar w:fldCharType="separate"/>
            </w:r>
            <w:r w:rsidR="00504972">
              <w:rPr>
                <w:noProof/>
                <w:webHidden/>
              </w:rPr>
              <w:t>49</w:t>
            </w:r>
            <w:r w:rsidR="00504972">
              <w:rPr>
                <w:noProof/>
                <w:webHidden/>
              </w:rPr>
              <w:fldChar w:fldCharType="end"/>
            </w:r>
          </w:hyperlink>
        </w:p>
        <w:p w14:paraId="5F921263" w14:textId="177ADEDA" w:rsidR="00504972" w:rsidRDefault="00AD63BA">
          <w:pPr>
            <w:pStyle w:val="Spistreci1"/>
            <w:rPr>
              <w:rFonts w:eastAsiaTheme="minorEastAsia"/>
              <w:noProof/>
              <w:kern w:val="2"/>
              <w:lang w:eastAsia="pl-PL"/>
              <w14:ligatures w14:val="standardContextual"/>
            </w:rPr>
          </w:pPr>
          <w:hyperlink w:anchor="_Toc140063660" w:history="1">
            <w:r w:rsidR="00504972" w:rsidRPr="00532BBB">
              <w:rPr>
                <w:rStyle w:val="Hipercze"/>
                <w:noProof/>
              </w:rPr>
              <w:t>XX.</w:t>
            </w:r>
            <w:r w:rsidR="00504972">
              <w:rPr>
                <w:rFonts w:eastAsiaTheme="minorEastAsia"/>
                <w:noProof/>
                <w:kern w:val="2"/>
                <w:lang w:eastAsia="pl-PL"/>
                <w14:ligatures w14:val="standardContextual"/>
              </w:rPr>
              <w:tab/>
            </w:r>
            <w:r w:rsidR="00504972" w:rsidRPr="00532BBB">
              <w:rPr>
                <w:rStyle w:val="Hipercze"/>
                <w:noProof/>
              </w:rPr>
              <w:t>Kierunki rozwoju systemów komunikacji i infrastruktury technicznej</w:t>
            </w:r>
            <w:r w:rsidR="00504972">
              <w:rPr>
                <w:noProof/>
                <w:webHidden/>
              </w:rPr>
              <w:tab/>
            </w:r>
            <w:r w:rsidR="00504972">
              <w:rPr>
                <w:noProof/>
                <w:webHidden/>
              </w:rPr>
              <w:fldChar w:fldCharType="begin"/>
            </w:r>
            <w:r w:rsidR="00504972">
              <w:rPr>
                <w:noProof/>
                <w:webHidden/>
              </w:rPr>
              <w:instrText xml:space="preserve"> PAGEREF _Toc140063660 \h </w:instrText>
            </w:r>
            <w:r w:rsidR="00504972">
              <w:rPr>
                <w:noProof/>
                <w:webHidden/>
              </w:rPr>
            </w:r>
            <w:r w:rsidR="00504972">
              <w:rPr>
                <w:noProof/>
                <w:webHidden/>
              </w:rPr>
              <w:fldChar w:fldCharType="separate"/>
            </w:r>
            <w:r w:rsidR="00504972">
              <w:rPr>
                <w:noProof/>
                <w:webHidden/>
              </w:rPr>
              <w:t>49</w:t>
            </w:r>
            <w:r w:rsidR="00504972">
              <w:rPr>
                <w:noProof/>
                <w:webHidden/>
              </w:rPr>
              <w:fldChar w:fldCharType="end"/>
            </w:r>
          </w:hyperlink>
        </w:p>
        <w:p w14:paraId="01D841C0" w14:textId="74F6EBC3" w:rsidR="00504972" w:rsidRDefault="00AD63BA">
          <w:pPr>
            <w:pStyle w:val="Spistreci1"/>
            <w:rPr>
              <w:rFonts w:eastAsiaTheme="minorEastAsia"/>
              <w:noProof/>
              <w:kern w:val="2"/>
              <w:lang w:eastAsia="pl-PL"/>
              <w14:ligatures w14:val="standardContextual"/>
            </w:rPr>
          </w:pPr>
          <w:hyperlink w:anchor="_Toc140063661" w:history="1">
            <w:r w:rsidR="00504972" w:rsidRPr="00532BBB">
              <w:rPr>
                <w:rStyle w:val="Hipercze"/>
                <w:noProof/>
              </w:rPr>
              <w:t>22.</w:t>
            </w:r>
            <w:r w:rsidR="00504972">
              <w:rPr>
                <w:rFonts w:eastAsiaTheme="minorEastAsia"/>
                <w:noProof/>
                <w:kern w:val="2"/>
                <w:lang w:eastAsia="pl-PL"/>
                <w14:ligatures w14:val="standardContextual"/>
              </w:rPr>
              <w:tab/>
            </w:r>
            <w:r w:rsidR="00504972" w:rsidRPr="00532BBB">
              <w:rPr>
                <w:rStyle w:val="Hipercze"/>
                <w:noProof/>
              </w:rPr>
              <w:t>Kolej</w:t>
            </w:r>
            <w:r w:rsidR="00504972">
              <w:rPr>
                <w:noProof/>
                <w:webHidden/>
              </w:rPr>
              <w:tab/>
            </w:r>
            <w:r w:rsidR="00504972">
              <w:rPr>
                <w:noProof/>
                <w:webHidden/>
              </w:rPr>
              <w:fldChar w:fldCharType="begin"/>
            </w:r>
            <w:r w:rsidR="00504972">
              <w:rPr>
                <w:noProof/>
                <w:webHidden/>
              </w:rPr>
              <w:instrText xml:space="preserve"> PAGEREF _Toc140063661 \h </w:instrText>
            </w:r>
            <w:r w:rsidR="00504972">
              <w:rPr>
                <w:noProof/>
                <w:webHidden/>
              </w:rPr>
            </w:r>
            <w:r w:rsidR="00504972">
              <w:rPr>
                <w:noProof/>
                <w:webHidden/>
              </w:rPr>
              <w:fldChar w:fldCharType="separate"/>
            </w:r>
            <w:r w:rsidR="00504972">
              <w:rPr>
                <w:noProof/>
                <w:webHidden/>
              </w:rPr>
              <w:t>49</w:t>
            </w:r>
            <w:r w:rsidR="00504972">
              <w:rPr>
                <w:noProof/>
                <w:webHidden/>
              </w:rPr>
              <w:fldChar w:fldCharType="end"/>
            </w:r>
          </w:hyperlink>
        </w:p>
        <w:p w14:paraId="605F17CC" w14:textId="7FA1D071" w:rsidR="00504972" w:rsidRDefault="00AD63BA">
          <w:pPr>
            <w:pStyle w:val="Spistreci1"/>
            <w:rPr>
              <w:rFonts w:eastAsiaTheme="minorEastAsia"/>
              <w:noProof/>
              <w:kern w:val="2"/>
              <w:lang w:eastAsia="pl-PL"/>
              <w14:ligatures w14:val="standardContextual"/>
            </w:rPr>
          </w:pPr>
          <w:hyperlink w:anchor="_Toc140063662" w:history="1">
            <w:r w:rsidR="00504972" w:rsidRPr="00532BBB">
              <w:rPr>
                <w:rStyle w:val="Hipercze"/>
                <w:noProof/>
              </w:rPr>
              <w:t>23.</w:t>
            </w:r>
            <w:r w:rsidR="00504972">
              <w:rPr>
                <w:rFonts w:eastAsiaTheme="minorEastAsia"/>
                <w:noProof/>
                <w:kern w:val="2"/>
                <w:lang w:eastAsia="pl-PL"/>
                <w14:ligatures w14:val="standardContextual"/>
              </w:rPr>
              <w:tab/>
            </w:r>
            <w:r w:rsidR="00504972" w:rsidRPr="00532BBB">
              <w:rPr>
                <w:rStyle w:val="Hipercze"/>
                <w:noProof/>
              </w:rPr>
              <w:t>Drogi</w:t>
            </w:r>
            <w:r w:rsidR="00504972">
              <w:rPr>
                <w:noProof/>
                <w:webHidden/>
              </w:rPr>
              <w:tab/>
            </w:r>
            <w:r w:rsidR="00504972">
              <w:rPr>
                <w:noProof/>
                <w:webHidden/>
              </w:rPr>
              <w:fldChar w:fldCharType="begin"/>
            </w:r>
            <w:r w:rsidR="00504972">
              <w:rPr>
                <w:noProof/>
                <w:webHidden/>
              </w:rPr>
              <w:instrText xml:space="preserve"> PAGEREF _Toc140063662 \h </w:instrText>
            </w:r>
            <w:r w:rsidR="00504972">
              <w:rPr>
                <w:noProof/>
                <w:webHidden/>
              </w:rPr>
            </w:r>
            <w:r w:rsidR="00504972">
              <w:rPr>
                <w:noProof/>
                <w:webHidden/>
              </w:rPr>
              <w:fldChar w:fldCharType="separate"/>
            </w:r>
            <w:r w:rsidR="00504972">
              <w:rPr>
                <w:noProof/>
                <w:webHidden/>
              </w:rPr>
              <w:t>49</w:t>
            </w:r>
            <w:r w:rsidR="00504972">
              <w:rPr>
                <w:noProof/>
                <w:webHidden/>
              </w:rPr>
              <w:fldChar w:fldCharType="end"/>
            </w:r>
          </w:hyperlink>
        </w:p>
        <w:p w14:paraId="3B20DE07" w14:textId="6CE2EB22" w:rsidR="00504972" w:rsidRDefault="00AD63BA">
          <w:pPr>
            <w:pStyle w:val="Spistreci1"/>
            <w:rPr>
              <w:rFonts w:eastAsiaTheme="minorEastAsia"/>
              <w:noProof/>
              <w:kern w:val="2"/>
              <w:lang w:eastAsia="pl-PL"/>
              <w14:ligatures w14:val="standardContextual"/>
            </w:rPr>
          </w:pPr>
          <w:hyperlink w:anchor="_Toc140063663" w:history="1">
            <w:r w:rsidR="00504972" w:rsidRPr="00532BBB">
              <w:rPr>
                <w:rStyle w:val="Hipercze"/>
                <w:noProof/>
              </w:rPr>
              <w:t>24.</w:t>
            </w:r>
            <w:r w:rsidR="00504972">
              <w:rPr>
                <w:rFonts w:eastAsiaTheme="minorEastAsia"/>
                <w:noProof/>
                <w:kern w:val="2"/>
                <w:lang w:eastAsia="pl-PL"/>
                <w14:ligatures w14:val="standardContextual"/>
              </w:rPr>
              <w:tab/>
            </w:r>
            <w:r w:rsidR="00504972" w:rsidRPr="00532BBB">
              <w:rPr>
                <w:rStyle w:val="Hipercze"/>
                <w:noProof/>
              </w:rPr>
              <w:t>Elektroenergetyka</w:t>
            </w:r>
            <w:r w:rsidR="00504972">
              <w:rPr>
                <w:noProof/>
                <w:webHidden/>
              </w:rPr>
              <w:tab/>
            </w:r>
            <w:r w:rsidR="00504972">
              <w:rPr>
                <w:noProof/>
                <w:webHidden/>
              </w:rPr>
              <w:fldChar w:fldCharType="begin"/>
            </w:r>
            <w:r w:rsidR="00504972">
              <w:rPr>
                <w:noProof/>
                <w:webHidden/>
              </w:rPr>
              <w:instrText xml:space="preserve"> PAGEREF _Toc140063663 \h </w:instrText>
            </w:r>
            <w:r w:rsidR="00504972">
              <w:rPr>
                <w:noProof/>
                <w:webHidden/>
              </w:rPr>
            </w:r>
            <w:r w:rsidR="00504972">
              <w:rPr>
                <w:noProof/>
                <w:webHidden/>
              </w:rPr>
              <w:fldChar w:fldCharType="separate"/>
            </w:r>
            <w:r w:rsidR="00504972">
              <w:rPr>
                <w:noProof/>
                <w:webHidden/>
              </w:rPr>
              <w:t>50</w:t>
            </w:r>
            <w:r w:rsidR="00504972">
              <w:rPr>
                <w:noProof/>
                <w:webHidden/>
              </w:rPr>
              <w:fldChar w:fldCharType="end"/>
            </w:r>
          </w:hyperlink>
        </w:p>
        <w:p w14:paraId="76F2991E" w14:textId="20B2D090" w:rsidR="00504972" w:rsidRDefault="00AD63BA">
          <w:pPr>
            <w:pStyle w:val="Spistreci1"/>
            <w:rPr>
              <w:rFonts w:eastAsiaTheme="minorEastAsia"/>
              <w:noProof/>
              <w:kern w:val="2"/>
              <w:lang w:eastAsia="pl-PL"/>
              <w14:ligatures w14:val="standardContextual"/>
            </w:rPr>
          </w:pPr>
          <w:hyperlink w:anchor="_Toc140063664" w:history="1">
            <w:r w:rsidR="00504972" w:rsidRPr="00532BBB">
              <w:rPr>
                <w:rStyle w:val="Hipercze"/>
                <w:noProof/>
              </w:rPr>
              <w:t>25.</w:t>
            </w:r>
            <w:r w:rsidR="00504972">
              <w:rPr>
                <w:rFonts w:eastAsiaTheme="minorEastAsia"/>
                <w:noProof/>
                <w:kern w:val="2"/>
                <w:lang w:eastAsia="pl-PL"/>
                <w14:ligatures w14:val="standardContextual"/>
              </w:rPr>
              <w:tab/>
            </w:r>
            <w:r w:rsidR="00504972" w:rsidRPr="00532BBB">
              <w:rPr>
                <w:rStyle w:val="Hipercze"/>
                <w:noProof/>
              </w:rPr>
              <w:t>Gazownictwo.</w:t>
            </w:r>
            <w:r w:rsidR="00504972">
              <w:rPr>
                <w:noProof/>
                <w:webHidden/>
              </w:rPr>
              <w:tab/>
            </w:r>
            <w:r w:rsidR="00504972">
              <w:rPr>
                <w:noProof/>
                <w:webHidden/>
              </w:rPr>
              <w:fldChar w:fldCharType="begin"/>
            </w:r>
            <w:r w:rsidR="00504972">
              <w:rPr>
                <w:noProof/>
                <w:webHidden/>
              </w:rPr>
              <w:instrText xml:space="preserve"> PAGEREF _Toc140063664 \h </w:instrText>
            </w:r>
            <w:r w:rsidR="00504972">
              <w:rPr>
                <w:noProof/>
                <w:webHidden/>
              </w:rPr>
            </w:r>
            <w:r w:rsidR="00504972">
              <w:rPr>
                <w:noProof/>
                <w:webHidden/>
              </w:rPr>
              <w:fldChar w:fldCharType="separate"/>
            </w:r>
            <w:r w:rsidR="00504972">
              <w:rPr>
                <w:noProof/>
                <w:webHidden/>
              </w:rPr>
              <w:t>51</w:t>
            </w:r>
            <w:r w:rsidR="00504972">
              <w:rPr>
                <w:noProof/>
                <w:webHidden/>
              </w:rPr>
              <w:fldChar w:fldCharType="end"/>
            </w:r>
          </w:hyperlink>
        </w:p>
        <w:p w14:paraId="53E9074A" w14:textId="67A6F73A" w:rsidR="00504972" w:rsidRDefault="00AD63BA">
          <w:pPr>
            <w:pStyle w:val="Spistreci1"/>
            <w:rPr>
              <w:rFonts w:eastAsiaTheme="minorEastAsia"/>
              <w:noProof/>
              <w:kern w:val="2"/>
              <w:lang w:eastAsia="pl-PL"/>
              <w14:ligatures w14:val="standardContextual"/>
            </w:rPr>
          </w:pPr>
          <w:hyperlink w:anchor="_Toc140063665" w:history="1">
            <w:r w:rsidR="00504972" w:rsidRPr="00532BBB">
              <w:rPr>
                <w:rStyle w:val="Hipercze"/>
                <w:noProof/>
              </w:rPr>
              <w:t>26.</w:t>
            </w:r>
            <w:r w:rsidR="00504972">
              <w:rPr>
                <w:rFonts w:eastAsiaTheme="minorEastAsia"/>
                <w:noProof/>
                <w:kern w:val="2"/>
                <w:lang w:eastAsia="pl-PL"/>
                <w14:ligatures w14:val="standardContextual"/>
              </w:rPr>
              <w:tab/>
            </w:r>
            <w:r w:rsidR="00504972" w:rsidRPr="00532BBB">
              <w:rPr>
                <w:rStyle w:val="Hipercze"/>
                <w:noProof/>
              </w:rPr>
              <w:t>Gospodarka odpadami.</w:t>
            </w:r>
            <w:r w:rsidR="00504972">
              <w:rPr>
                <w:noProof/>
                <w:webHidden/>
              </w:rPr>
              <w:tab/>
            </w:r>
            <w:r w:rsidR="00504972">
              <w:rPr>
                <w:noProof/>
                <w:webHidden/>
              </w:rPr>
              <w:fldChar w:fldCharType="begin"/>
            </w:r>
            <w:r w:rsidR="00504972">
              <w:rPr>
                <w:noProof/>
                <w:webHidden/>
              </w:rPr>
              <w:instrText xml:space="preserve"> PAGEREF _Toc140063665 \h </w:instrText>
            </w:r>
            <w:r w:rsidR="00504972">
              <w:rPr>
                <w:noProof/>
                <w:webHidden/>
              </w:rPr>
            </w:r>
            <w:r w:rsidR="00504972">
              <w:rPr>
                <w:noProof/>
                <w:webHidden/>
              </w:rPr>
              <w:fldChar w:fldCharType="separate"/>
            </w:r>
            <w:r w:rsidR="00504972">
              <w:rPr>
                <w:noProof/>
                <w:webHidden/>
              </w:rPr>
              <w:t>52</w:t>
            </w:r>
            <w:r w:rsidR="00504972">
              <w:rPr>
                <w:noProof/>
                <w:webHidden/>
              </w:rPr>
              <w:fldChar w:fldCharType="end"/>
            </w:r>
          </w:hyperlink>
        </w:p>
        <w:p w14:paraId="2DC9713C" w14:textId="4A060869" w:rsidR="00504972" w:rsidRDefault="00AD63BA">
          <w:pPr>
            <w:pStyle w:val="Spistreci1"/>
            <w:rPr>
              <w:rFonts w:eastAsiaTheme="minorEastAsia"/>
              <w:noProof/>
              <w:kern w:val="2"/>
              <w:lang w:eastAsia="pl-PL"/>
              <w14:ligatures w14:val="standardContextual"/>
            </w:rPr>
          </w:pPr>
          <w:hyperlink w:anchor="_Toc140063666" w:history="1">
            <w:r w:rsidR="00504972" w:rsidRPr="00532BBB">
              <w:rPr>
                <w:rStyle w:val="Hipercze"/>
                <w:noProof/>
              </w:rPr>
              <w:t>27.</w:t>
            </w:r>
            <w:r w:rsidR="00504972">
              <w:rPr>
                <w:rFonts w:eastAsiaTheme="minorEastAsia"/>
                <w:noProof/>
                <w:kern w:val="2"/>
                <w:lang w:eastAsia="pl-PL"/>
                <w14:ligatures w14:val="standardContextual"/>
              </w:rPr>
              <w:tab/>
            </w:r>
            <w:r w:rsidR="00504972" w:rsidRPr="00532BBB">
              <w:rPr>
                <w:rStyle w:val="Hipercze"/>
                <w:noProof/>
              </w:rPr>
              <w:t>Zaopatrzenie w wodę.</w:t>
            </w:r>
            <w:r w:rsidR="00504972">
              <w:rPr>
                <w:noProof/>
                <w:webHidden/>
              </w:rPr>
              <w:tab/>
            </w:r>
            <w:r w:rsidR="00504972">
              <w:rPr>
                <w:noProof/>
                <w:webHidden/>
              </w:rPr>
              <w:fldChar w:fldCharType="begin"/>
            </w:r>
            <w:r w:rsidR="00504972">
              <w:rPr>
                <w:noProof/>
                <w:webHidden/>
              </w:rPr>
              <w:instrText xml:space="preserve"> PAGEREF _Toc140063666 \h </w:instrText>
            </w:r>
            <w:r w:rsidR="00504972">
              <w:rPr>
                <w:noProof/>
                <w:webHidden/>
              </w:rPr>
            </w:r>
            <w:r w:rsidR="00504972">
              <w:rPr>
                <w:noProof/>
                <w:webHidden/>
              </w:rPr>
              <w:fldChar w:fldCharType="separate"/>
            </w:r>
            <w:r w:rsidR="00504972">
              <w:rPr>
                <w:noProof/>
                <w:webHidden/>
              </w:rPr>
              <w:t>52</w:t>
            </w:r>
            <w:r w:rsidR="00504972">
              <w:rPr>
                <w:noProof/>
                <w:webHidden/>
              </w:rPr>
              <w:fldChar w:fldCharType="end"/>
            </w:r>
          </w:hyperlink>
        </w:p>
        <w:p w14:paraId="2409CBFD" w14:textId="430743AA" w:rsidR="00504972" w:rsidRDefault="00AD63BA">
          <w:pPr>
            <w:pStyle w:val="Spistreci1"/>
            <w:rPr>
              <w:rFonts w:eastAsiaTheme="minorEastAsia"/>
              <w:noProof/>
              <w:kern w:val="2"/>
              <w:lang w:eastAsia="pl-PL"/>
              <w14:ligatures w14:val="standardContextual"/>
            </w:rPr>
          </w:pPr>
          <w:hyperlink w:anchor="_Toc140063667" w:history="1">
            <w:r w:rsidR="00504972" w:rsidRPr="00532BBB">
              <w:rPr>
                <w:rStyle w:val="Hipercze"/>
                <w:noProof/>
              </w:rPr>
              <w:t>28.</w:t>
            </w:r>
            <w:r w:rsidR="00504972">
              <w:rPr>
                <w:rFonts w:eastAsiaTheme="minorEastAsia"/>
                <w:noProof/>
                <w:kern w:val="2"/>
                <w:lang w:eastAsia="pl-PL"/>
                <w14:ligatures w14:val="standardContextual"/>
              </w:rPr>
              <w:tab/>
            </w:r>
            <w:r w:rsidR="00504972" w:rsidRPr="00532BBB">
              <w:rPr>
                <w:rStyle w:val="Hipercze"/>
                <w:noProof/>
              </w:rPr>
              <w:t>Odprowadzanie i oczyszczanie ścieków.</w:t>
            </w:r>
            <w:r w:rsidR="00504972">
              <w:rPr>
                <w:noProof/>
                <w:webHidden/>
              </w:rPr>
              <w:tab/>
            </w:r>
            <w:r w:rsidR="00504972">
              <w:rPr>
                <w:noProof/>
                <w:webHidden/>
              </w:rPr>
              <w:fldChar w:fldCharType="begin"/>
            </w:r>
            <w:r w:rsidR="00504972">
              <w:rPr>
                <w:noProof/>
                <w:webHidden/>
              </w:rPr>
              <w:instrText xml:space="preserve"> PAGEREF _Toc140063667 \h </w:instrText>
            </w:r>
            <w:r w:rsidR="00504972">
              <w:rPr>
                <w:noProof/>
                <w:webHidden/>
              </w:rPr>
            </w:r>
            <w:r w:rsidR="00504972">
              <w:rPr>
                <w:noProof/>
                <w:webHidden/>
              </w:rPr>
              <w:fldChar w:fldCharType="separate"/>
            </w:r>
            <w:r w:rsidR="00504972">
              <w:rPr>
                <w:noProof/>
                <w:webHidden/>
              </w:rPr>
              <w:t>53</w:t>
            </w:r>
            <w:r w:rsidR="00504972">
              <w:rPr>
                <w:noProof/>
                <w:webHidden/>
              </w:rPr>
              <w:fldChar w:fldCharType="end"/>
            </w:r>
          </w:hyperlink>
        </w:p>
        <w:p w14:paraId="26E35D70" w14:textId="71308692" w:rsidR="00504972" w:rsidRDefault="00AD63BA">
          <w:pPr>
            <w:pStyle w:val="Spistreci1"/>
            <w:rPr>
              <w:rFonts w:eastAsiaTheme="minorEastAsia"/>
              <w:noProof/>
              <w:kern w:val="2"/>
              <w:lang w:eastAsia="pl-PL"/>
              <w14:ligatures w14:val="standardContextual"/>
            </w:rPr>
          </w:pPr>
          <w:hyperlink w:anchor="_Toc140063668" w:history="1">
            <w:r w:rsidR="00504972" w:rsidRPr="00532BBB">
              <w:rPr>
                <w:rStyle w:val="Hipercze"/>
                <w:noProof/>
              </w:rPr>
              <w:t>29.</w:t>
            </w:r>
            <w:r w:rsidR="00504972">
              <w:rPr>
                <w:rFonts w:eastAsiaTheme="minorEastAsia"/>
                <w:noProof/>
                <w:kern w:val="2"/>
                <w:lang w:eastAsia="pl-PL"/>
                <w14:ligatures w14:val="standardContextual"/>
              </w:rPr>
              <w:tab/>
            </w:r>
            <w:r w:rsidR="00504972" w:rsidRPr="00532BBB">
              <w:rPr>
                <w:rStyle w:val="Hipercze"/>
                <w:noProof/>
              </w:rPr>
              <w:t>Ciepłownictwo.</w:t>
            </w:r>
            <w:r w:rsidR="00504972">
              <w:rPr>
                <w:noProof/>
                <w:webHidden/>
              </w:rPr>
              <w:tab/>
            </w:r>
            <w:r w:rsidR="00504972">
              <w:rPr>
                <w:noProof/>
                <w:webHidden/>
              </w:rPr>
              <w:fldChar w:fldCharType="begin"/>
            </w:r>
            <w:r w:rsidR="00504972">
              <w:rPr>
                <w:noProof/>
                <w:webHidden/>
              </w:rPr>
              <w:instrText xml:space="preserve"> PAGEREF _Toc140063668 \h </w:instrText>
            </w:r>
            <w:r w:rsidR="00504972">
              <w:rPr>
                <w:noProof/>
                <w:webHidden/>
              </w:rPr>
            </w:r>
            <w:r w:rsidR="00504972">
              <w:rPr>
                <w:noProof/>
                <w:webHidden/>
              </w:rPr>
              <w:fldChar w:fldCharType="separate"/>
            </w:r>
            <w:r w:rsidR="00504972">
              <w:rPr>
                <w:noProof/>
                <w:webHidden/>
              </w:rPr>
              <w:t>53</w:t>
            </w:r>
            <w:r w:rsidR="00504972">
              <w:rPr>
                <w:noProof/>
                <w:webHidden/>
              </w:rPr>
              <w:fldChar w:fldCharType="end"/>
            </w:r>
          </w:hyperlink>
        </w:p>
        <w:p w14:paraId="7B8451D3" w14:textId="7FAA7A62" w:rsidR="00504972" w:rsidRDefault="00AD63BA">
          <w:pPr>
            <w:pStyle w:val="Spistreci1"/>
            <w:rPr>
              <w:rFonts w:eastAsiaTheme="minorEastAsia"/>
              <w:noProof/>
              <w:kern w:val="2"/>
              <w:lang w:eastAsia="pl-PL"/>
              <w14:ligatures w14:val="standardContextual"/>
            </w:rPr>
          </w:pPr>
          <w:hyperlink w:anchor="_Toc140063669" w:history="1">
            <w:r w:rsidR="00504972" w:rsidRPr="00532BBB">
              <w:rPr>
                <w:rStyle w:val="Hipercze"/>
                <w:noProof/>
              </w:rPr>
              <w:t>30.</w:t>
            </w:r>
            <w:r w:rsidR="00504972">
              <w:rPr>
                <w:rFonts w:eastAsiaTheme="minorEastAsia"/>
                <w:noProof/>
                <w:kern w:val="2"/>
                <w:lang w:eastAsia="pl-PL"/>
                <w14:ligatures w14:val="standardContextual"/>
              </w:rPr>
              <w:tab/>
            </w:r>
            <w:r w:rsidR="00504972" w:rsidRPr="00532BBB">
              <w:rPr>
                <w:rStyle w:val="Hipercze"/>
                <w:noProof/>
              </w:rPr>
              <w:t>Telekomunikacja.</w:t>
            </w:r>
            <w:r w:rsidR="00504972">
              <w:rPr>
                <w:noProof/>
                <w:webHidden/>
              </w:rPr>
              <w:tab/>
            </w:r>
            <w:r w:rsidR="00504972">
              <w:rPr>
                <w:noProof/>
                <w:webHidden/>
              </w:rPr>
              <w:fldChar w:fldCharType="begin"/>
            </w:r>
            <w:r w:rsidR="00504972">
              <w:rPr>
                <w:noProof/>
                <w:webHidden/>
              </w:rPr>
              <w:instrText xml:space="preserve"> PAGEREF _Toc140063669 \h </w:instrText>
            </w:r>
            <w:r w:rsidR="00504972">
              <w:rPr>
                <w:noProof/>
                <w:webHidden/>
              </w:rPr>
            </w:r>
            <w:r w:rsidR="00504972">
              <w:rPr>
                <w:noProof/>
                <w:webHidden/>
              </w:rPr>
              <w:fldChar w:fldCharType="separate"/>
            </w:r>
            <w:r w:rsidR="00504972">
              <w:rPr>
                <w:noProof/>
                <w:webHidden/>
              </w:rPr>
              <w:t>53</w:t>
            </w:r>
            <w:r w:rsidR="00504972">
              <w:rPr>
                <w:noProof/>
                <w:webHidden/>
              </w:rPr>
              <w:fldChar w:fldCharType="end"/>
            </w:r>
          </w:hyperlink>
        </w:p>
        <w:p w14:paraId="1E43F813" w14:textId="44A526F7" w:rsidR="00504972" w:rsidRDefault="00AD63BA">
          <w:pPr>
            <w:pStyle w:val="Spistreci1"/>
            <w:rPr>
              <w:rFonts w:eastAsiaTheme="minorEastAsia"/>
              <w:noProof/>
              <w:kern w:val="2"/>
              <w:lang w:eastAsia="pl-PL"/>
              <w14:ligatures w14:val="standardContextual"/>
            </w:rPr>
          </w:pPr>
          <w:hyperlink w:anchor="_Toc140063670" w:history="1">
            <w:r w:rsidR="00504972" w:rsidRPr="00532BBB">
              <w:rPr>
                <w:rStyle w:val="Hipercze"/>
                <w:noProof/>
              </w:rPr>
              <w:t>31.</w:t>
            </w:r>
            <w:r w:rsidR="00504972">
              <w:rPr>
                <w:rFonts w:eastAsiaTheme="minorEastAsia"/>
                <w:noProof/>
                <w:kern w:val="2"/>
                <w:lang w:eastAsia="pl-PL"/>
                <w14:ligatures w14:val="standardContextual"/>
              </w:rPr>
              <w:tab/>
            </w:r>
            <w:r w:rsidR="00504972" w:rsidRPr="00532BBB">
              <w:rPr>
                <w:rStyle w:val="Hipercze"/>
                <w:noProof/>
              </w:rPr>
              <w:t>Rurociąg paliwowy.</w:t>
            </w:r>
            <w:r w:rsidR="00504972">
              <w:rPr>
                <w:noProof/>
                <w:webHidden/>
              </w:rPr>
              <w:tab/>
            </w:r>
            <w:r w:rsidR="00504972">
              <w:rPr>
                <w:noProof/>
                <w:webHidden/>
              </w:rPr>
              <w:fldChar w:fldCharType="begin"/>
            </w:r>
            <w:r w:rsidR="00504972">
              <w:rPr>
                <w:noProof/>
                <w:webHidden/>
              </w:rPr>
              <w:instrText xml:space="preserve"> PAGEREF _Toc140063670 \h </w:instrText>
            </w:r>
            <w:r w:rsidR="00504972">
              <w:rPr>
                <w:noProof/>
                <w:webHidden/>
              </w:rPr>
            </w:r>
            <w:r w:rsidR="00504972">
              <w:rPr>
                <w:noProof/>
                <w:webHidden/>
              </w:rPr>
              <w:fldChar w:fldCharType="separate"/>
            </w:r>
            <w:r w:rsidR="00504972">
              <w:rPr>
                <w:noProof/>
                <w:webHidden/>
              </w:rPr>
              <w:t>53</w:t>
            </w:r>
            <w:r w:rsidR="00504972">
              <w:rPr>
                <w:noProof/>
                <w:webHidden/>
              </w:rPr>
              <w:fldChar w:fldCharType="end"/>
            </w:r>
          </w:hyperlink>
        </w:p>
        <w:p w14:paraId="3090C473" w14:textId="2BF5F78B" w:rsidR="00504972" w:rsidRDefault="00AD63BA">
          <w:pPr>
            <w:pStyle w:val="Spistreci1"/>
            <w:rPr>
              <w:rFonts w:eastAsiaTheme="minorEastAsia"/>
              <w:noProof/>
              <w:kern w:val="2"/>
              <w:lang w:eastAsia="pl-PL"/>
              <w14:ligatures w14:val="standardContextual"/>
            </w:rPr>
          </w:pPr>
          <w:hyperlink w:anchor="_Toc140063671" w:history="1">
            <w:r w:rsidR="00504972" w:rsidRPr="00532BBB">
              <w:rPr>
                <w:rStyle w:val="Hipercze"/>
                <w:noProof/>
              </w:rPr>
              <w:t>XXI.</w:t>
            </w:r>
            <w:r w:rsidR="00504972">
              <w:rPr>
                <w:rFonts w:eastAsiaTheme="minorEastAsia"/>
                <w:noProof/>
                <w:kern w:val="2"/>
                <w:lang w:eastAsia="pl-PL"/>
                <w14:ligatures w14:val="standardContextual"/>
              </w:rPr>
              <w:tab/>
            </w:r>
            <w:r w:rsidR="00504972" w:rsidRPr="00532BBB">
              <w:rPr>
                <w:rStyle w:val="Hipercze"/>
                <w:noProof/>
              </w:rPr>
              <w:t>Obszary, na których rozmieszczone będą inwestycje celu publicznego o znaczeniu lokalnym</w:t>
            </w:r>
            <w:r w:rsidR="00504972">
              <w:rPr>
                <w:noProof/>
                <w:webHidden/>
              </w:rPr>
              <w:tab/>
            </w:r>
            <w:r w:rsidR="00504972">
              <w:rPr>
                <w:noProof/>
                <w:webHidden/>
              </w:rPr>
              <w:fldChar w:fldCharType="begin"/>
            </w:r>
            <w:r w:rsidR="00504972">
              <w:rPr>
                <w:noProof/>
                <w:webHidden/>
              </w:rPr>
              <w:instrText xml:space="preserve"> PAGEREF _Toc140063671 \h </w:instrText>
            </w:r>
            <w:r w:rsidR="00504972">
              <w:rPr>
                <w:noProof/>
                <w:webHidden/>
              </w:rPr>
            </w:r>
            <w:r w:rsidR="00504972">
              <w:rPr>
                <w:noProof/>
                <w:webHidden/>
              </w:rPr>
              <w:fldChar w:fldCharType="separate"/>
            </w:r>
            <w:r w:rsidR="00504972">
              <w:rPr>
                <w:noProof/>
                <w:webHidden/>
              </w:rPr>
              <w:t>54</w:t>
            </w:r>
            <w:r w:rsidR="00504972">
              <w:rPr>
                <w:noProof/>
                <w:webHidden/>
              </w:rPr>
              <w:fldChar w:fldCharType="end"/>
            </w:r>
          </w:hyperlink>
        </w:p>
        <w:p w14:paraId="3CCD378F" w14:textId="263B7180" w:rsidR="00504972" w:rsidRDefault="00AD63BA">
          <w:pPr>
            <w:pStyle w:val="Spistreci1"/>
            <w:rPr>
              <w:rFonts w:eastAsiaTheme="minorEastAsia"/>
              <w:noProof/>
              <w:kern w:val="2"/>
              <w:lang w:eastAsia="pl-PL"/>
              <w14:ligatures w14:val="standardContextual"/>
            </w:rPr>
          </w:pPr>
          <w:hyperlink w:anchor="_Toc140063672" w:history="1">
            <w:r w:rsidR="00504972" w:rsidRPr="00532BBB">
              <w:rPr>
                <w:rStyle w:val="Hipercze"/>
                <w:noProof/>
              </w:rPr>
              <w:t>XXII.</w:t>
            </w:r>
            <w:r w:rsidR="00504972">
              <w:rPr>
                <w:rFonts w:eastAsiaTheme="minorEastAsia"/>
                <w:noProof/>
                <w:kern w:val="2"/>
                <w:lang w:eastAsia="pl-PL"/>
                <w14:ligatures w14:val="standardContextual"/>
              </w:rPr>
              <w:tab/>
            </w:r>
            <w:r w:rsidR="00504972" w:rsidRPr="00532BBB">
              <w:rPr>
                <w:rStyle w:val="Hipercze"/>
                <w:noProof/>
              </w:rPr>
              <w:t>Obszary, na których rozmieszczone będą inwestycje celu publicznego o znaczeniu ponadlokalnym, zgodnie z ustaleniami planu zagospodarowania przestrzennego województwa</w:t>
            </w:r>
            <w:r w:rsidR="00504972">
              <w:rPr>
                <w:noProof/>
                <w:webHidden/>
              </w:rPr>
              <w:tab/>
            </w:r>
            <w:r w:rsidR="00504972">
              <w:rPr>
                <w:noProof/>
                <w:webHidden/>
              </w:rPr>
              <w:fldChar w:fldCharType="begin"/>
            </w:r>
            <w:r w:rsidR="00504972">
              <w:rPr>
                <w:noProof/>
                <w:webHidden/>
              </w:rPr>
              <w:instrText xml:space="preserve"> PAGEREF _Toc140063672 \h </w:instrText>
            </w:r>
            <w:r w:rsidR="00504972">
              <w:rPr>
                <w:noProof/>
                <w:webHidden/>
              </w:rPr>
            </w:r>
            <w:r w:rsidR="00504972">
              <w:rPr>
                <w:noProof/>
                <w:webHidden/>
              </w:rPr>
              <w:fldChar w:fldCharType="separate"/>
            </w:r>
            <w:r w:rsidR="00504972">
              <w:rPr>
                <w:noProof/>
                <w:webHidden/>
              </w:rPr>
              <w:t>54</w:t>
            </w:r>
            <w:r w:rsidR="00504972">
              <w:rPr>
                <w:noProof/>
                <w:webHidden/>
              </w:rPr>
              <w:fldChar w:fldCharType="end"/>
            </w:r>
          </w:hyperlink>
        </w:p>
        <w:p w14:paraId="27D9433D" w14:textId="541176AA" w:rsidR="00504972" w:rsidRDefault="00AD63BA">
          <w:pPr>
            <w:pStyle w:val="Spistreci1"/>
            <w:rPr>
              <w:rFonts w:eastAsiaTheme="minorEastAsia"/>
              <w:noProof/>
              <w:kern w:val="2"/>
              <w:lang w:eastAsia="pl-PL"/>
              <w14:ligatures w14:val="standardContextual"/>
            </w:rPr>
          </w:pPr>
          <w:hyperlink w:anchor="_Toc140063673" w:history="1">
            <w:r w:rsidR="00504972" w:rsidRPr="00532BBB">
              <w:rPr>
                <w:rStyle w:val="Hipercze"/>
                <w:noProof/>
              </w:rPr>
              <w:t>XXIII.</w:t>
            </w:r>
            <w:r w:rsidR="00504972">
              <w:rPr>
                <w:rFonts w:eastAsiaTheme="minorEastAsia"/>
                <w:noProof/>
                <w:kern w:val="2"/>
                <w:lang w:eastAsia="pl-PL"/>
                <w14:ligatures w14:val="standardContextual"/>
              </w:rPr>
              <w:tab/>
            </w:r>
            <w:r w:rsidR="00504972" w:rsidRPr="00532BBB">
              <w:rPr>
                <w:rStyle w:val="Hipercze"/>
                <w:noProof/>
              </w:rPr>
              <w:t>Obszary, dla których gmina zamierza sporządzić miejscowy plan zagospodarowania przestrzennego, w tym obszary wymagające zmiany przeznaczenia gruntów rolnych i leśnych na cele nierolnicze i nieleśne.</w:t>
            </w:r>
            <w:r w:rsidR="00504972">
              <w:rPr>
                <w:noProof/>
                <w:webHidden/>
              </w:rPr>
              <w:tab/>
            </w:r>
            <w:r w:rsidR="00504972">
              <w:rPr>
                <w:noProof/>
                <w:webHidden/>
              </w:rPr>
              <w:fldChar w:fldCharType="begin"/>
            </w:r>
            <w:r w:rsidR="00504972">
              <w:rPr>
                <w:noProof/>
                <w:webHidden/>
              </w:rPr>
              <w:instrText xml:space="preserve"> PAGEREF _Toc140063673 \h </w:instrText>
            </w:r>
            <w:r w:rsidR="00504972">
              <w:rPr>
                <w:noProof/>
                <w:webHidden/>
              </w:rPr>
            </w:r>
            <w:r w:rsidR="00504972">
              <w:rPr>
                <w:noProof/>
                <w:webHidden/>
              </w:rPr>
              <w:fldChar w:fldCharType="separate"/>
            </w:r>
            <w:r w:rsidR="00504972">
              <w:rPr>
                <w:noProof/>
                <w:webHidden/>
              </w:rPr>
              <w:t>54</w:t>
            </w:r>
            <w:r w:rsidR="00504972">
              <w:rPr>
                <w:noProof/>
                <w:webHidden/>
              </w:rPr>
              <w:fldChar w:fldCharType="end"/>
            </w:r>
          </w:hyperlink>
        </w:p>
        <w:p w14:paraId="54F55047" w14:textId="58B6E178" w:rsidR="00504972" w:rsidRDefault="00AD63BA">
          <w:pPr>
            <w:pStyle w:val="Spistreci1"/>
            <w:rPr>
              <w:rFonts w:eastAsiaTheme="minorEastAsia"/>
              <w:noProof/>
              <w:kern w:val="2"/>
              <w:lang w:eastAsia="pl-PL"/>
              <w14:ligatures w14:val="standardContextual"/>
            </w:rPr>
          </w:pPr>
          <w:hyperlink w:anchor="_Toc140063674" w:history="1">
            <w:r w:rsidR="00504972" w:rsidRPr="00532BBB">
              <w:rPr>
                <w:rStyle w:val="Hipercze"/>
                <w:noProof/>
              </w:rPr>
              <w:t>XXIV.</w:t>
            </w:r>
            <w:r w:rsidR="00504972">
              <w:rPr>
                <w:rFonts w:eastAsiaTheme="minorEastAsia"/>
                <w:noProof/>
                <w:kern w:val="2"/>
                <w:lang w:eastAsia="pl-PL"/>
                <w14:ligatures w14:val="standardContextual"/>
              </w:rPr>
              <w:tab/>
            </w:r>
            <w:r w:rsidR="00504972" w:rsidRPr="00532BBB">
              <w:rPr>
                <w:rStyle w:val="Hipercze"/>
                <w:noProof/>
              </w:rPr>
              <w:t>Kierunki i zasady kształtowania rolniczej i leśnej przestrzeni produkcyjnej</w:t>
            </w:r>
            <w:r w:rsidR="00504972">
              <w:rPr>
                <w:noProof/>
                <w:webHidden/>
              </w:rPr>
              <w:tab/>
            </w:r>
            <w:r w:rsidR="00504972">
              <w:rPr>
                <w:noProof/>
                <w:webHidden/>
              </w:rPr>
              <w:fldChar w:fldCharType="begin"/>
            </w:r>
            <w:r w:rsidR="00504972">
              <w:rPr>
                <w:noProof/>
                <w:webHidden/>
              </w:rPr>
              <w:instrText xml:space="preserve"> PAGEREF _Toc140063674 \h </w:instrText>
            </w:r>
            <w:r w:rsidR="00504972">
              <w:rPr>
                <w:noProof/>
                <w:webHidden/>
              </w:rPr>
            </w:r>
            <w:r w:rsidR="00504972">
              <w:rPr>
                <w:noProof/>
                <w:webHidden/>
              </w:rPr>
              <w:fldChar w:fldCharType="separate"/>
            </w:r>
            <w:r w:rsidR="00504972">
              <w:rPr>
                <w:noProof/>
                <w:webHidden/>
              </w:rPr>
              <w:t>55</w:t>
            </w:r>
            <w:r w:rsidR="00504972">
              <w:rPr>
                <w:noProof/>
                <w:webHidden/>
              </w:rPr>
              <w:fldChar w:fldCharType="end"/>
            </w:r>
          </w:hyperlink>
        </w:p>
        <w:p w14:paraId="62159AD1" w14:textId="6DA12C3D" w:rsidR="00504972" w:rsidRDefault="00AD63BA">
          <w:pPr>
            <w:pStyle w:val="Spistreci1"/>
            <w:rPr>
              <w:rFonts w:eastAsiaTheme="minorEastAsia"/>
              <w:noProof/>
              <w:kern w:val="2"/>
              <w:lang w:eastAsia="pl-PL"/>
              <w14:ligatures w14:val="standardContextual"/>
            </w:rPr>
          </w:pPr>
          <w:hyperlink w:anchor="_Toc140063675" w:history="1">
            <w:r w:rsidR="00504972" w:rsidRPr="00532BBB">
              <w:rPr>
                <w:rStyle w:val="Hipercze"/>
                <w:noProof/>
              </w:rPr>
              <w:t>32.</w:t>
            </w:r>
            <w:r w:rsidR="00504972">
              <w:rPr>
                <w:rFonts w:eastAsiaTheme="minorEastAsia"/>
                <w:noProof/>
                <w:kern w:val="2"/>
                <w:lang w:eastAsia="pl-PL"/>
                <w14:ligatures w14:val="standardContextual"/>
              </w:rPr>
              <w:tab/>
            </w:r>
            <w:r w:rsidR="00504972" w:rsidRPr="00532BBB">
              <w:rPr>
                <w:rStyle w:val="Hipercze"/>
                <w:noProof/>
              </w:rPr>
              <w:t>Wytyczne z planu zagospodarowania przestrzennego województwa wielkopolskiego</w:t>
            </w:r>
            <w:r w:rsidR="00504972">
              <w:rPr>
                <w:noProof/>
                <w:webHidden/>
              </w:rPr>
              <w:tab/>
            </w:r>
            <w:r w:rsidR="00504972">
              <w:rPr>
                <w:noProof/>
                <w:webHidden/>
              </w:rPr>
              <w:fldChar w:fldCharType="begin"/>
            </w:r>
            <w:r w:rsidR="00504972">
              <w:rPr>
                <w:noProof/>
                <w:webHidden/>
              </w:rPr>
              <w:instrText xml:space="preserve"> PAGEREF _Toc140063675 \h </w:instrText>
            </w:r>
            <w:r w:rsidR="00504972">
              <w:rPr>
                <w:noProof/>
                <w:webHidden/>
              </w:rPr>
            </w:r>
            <w:r w:rsidR="00504972">
              <w:rPr>
                <w:noProof/>
                <w:webHidden/>
              </w:rPr>
              <w:fldChar w:fldCharType="separate"/>
            </w:r>
            <w:r w:rsidR="00504972">
              <w:rPr>
                <w:noProof/>
                <w:webHidden/>
              </w:rPr>
              <w:t>55</w:t>
            </w:r>
            <w:r w:rsidR="00504972">
              <w:rPr>
                <w:noProof/>
                <w:webHidden/>
              </w:rPr>
              <w:fldChar w:fldCharType="end"/>
            </w:r>
          </w:hyperlink>
        </w:p>
        <w:p w14:paraId="71E13AC2" w14:textId="596B89AE" w:rsidR="00504972" w:rsidRDefault="00AD63BA">
          <w:pPr>
            <w:pStyle w:val="Spistreci1"/>
            <w:rPr>
              <w:rFonts w:eastAsiaTheme="minorEastAsia"/>
              <w:noProof/>
              <w:kern w:val="2"/>
              <w:lang w:eastAsia="pl-PL"/>
              <w14:ligatures w14:val="standardContextual"/>
            </w:rPr>
          </w:pPr>
          <w:hyperlink w:anchor="_Toc140063676" w:history="1">
            <w:r w:rsidR="00504972" w:rsidRPr="00532BBB">
              <w:rPr>
                <w:rStyle w:val="Hipercze"/>
                <w:rFonts w:eastAsia="Univers-PL"/>
                <w:noProof/>
              </w:rPr>
              <w:t>33.</w:t>
            </w:r>
            <w:r w:rsidR="00504972">
              <w:rPr>
                <w:rFonts w:eastAsiaTheme="minorEastAsia"/>
                <w:noProof/>
                <w:kern w:val="2"/>
                <w:lang w:eastAsia="pl-PL"/>
                <w14:ligatures w14:val="standardContextual"/>
              </w:rPr>
              <w:tab/>
            </w:r>
            <w:r w:rsidR="00504972" w:rsidRPr="00532BBB">
              <w:rPr>
                <w:rStyle w:val="Hipercze"/>
                <w:rFonts w:eastAsia="Univers-PL"/>
                <w:noProof/>
              </w:rPr>
              <w:t>Obszary, w których planuje się zmianę przeznaczenia gruntów rolnych i leśnych na cele nierolnicze i nieleśne</w:t>
            </w:r>
            <w:r w:rsidR="00504972">
              <w:rPr>
                <w:noProof/>
                <w:webHidden/>
              </w:rPr>
              <w:tab/>
            </w:r>
            <w:r w:rsidR="00504972">
              <w:rPr>
                <w:noProof/>
                <w:webHidden/>
              </w:rPr>
              <w:fldChar w:fldCharType="begin"/>
            </w:r>
            <w:r w:rsidR="00504972">
              <w:rPr>
                <w:noProof/>
                <w:webHidden/>
              </w:rPr>
              <w:instrText xml:space="preserve"> PAGEREF _Toc140063676 \h </w:instrText>
            </w:r>
            <w:r w:rsidR="00504972">
              <w:rPr>
                <w:noProof/>
                <w:webHidden/>
              </w:rPr>
            </w:r>
            <w:r w:rsidR="00504972">
              <w:rPr>
                <w:noProof/>
                <w:webHidden/>
              </w:rPr>
              <w:fldChar w:fldCharType="separate"/>
            </w:r>
            <w:r w:rsidR="00504972">
              <w:rPr>
                <w:noProof/>
                <w:webHidden/>
              </w:rPr>
              <w:t>56</w:t>
            </w:r>
            <w:r w:rsidR="00504972">
              <w:rPr>
                <w:noProof/>
                <w:webHidden/>
              </w:rPr>
              <w:fldChar w:fldCharType="end"/>
            </w:r>
          </w:hyperlink>
        </w:p>
        <w:p w14:paraId="689827D3" w14:textId="3C4DF451" w:rsidR="00504972" w:rsidRDefault="00AD63BA">
          <w:pPr>
            <w:pStyle w:val="Spistreci1"/>
            <w:rPr>
              <w:rFonts w:eastAsiaTheme="minorEastAsia"/>
              <w:noProof/>
              <w:kern w:val="2"/>
              <w:lang w:eastAsia="pl-PL"/>
              <w14:ligatures w14:val="standardContextual"/>
            </w:rPr>
          </w:pPr>
          <w:hyperlink w:anchor="_Toc140063677" w:history="1">
            <w:r w:rsidR="00504972" w:rsidRPr="00532BBB">
              <w:rPr>
                <w:rStyle w:val="Hipercze"/>
                <w:noProof/>
              </w:rPr>
              <w:t>XXV.</w:t>
            </w:r>
            <w:r w:rsidR="00504972">
              <w:rPr>
                <w:rFonts w:eastAsiaTheme="minorEastAsia"/>
                <w:noProof/>
                <w:kern w:val="2"/>
                <w:lang w:eastAsia="pl-PL"/>
                <w14:ligatures w14:val="standardContextual"/>
              </w:rPr>
              <w:tab/>
            </w:r>
            <w:r w:rsidR="00504972" w:rsidRPr="00532BBB">
              <w:rPr>
                <w:rStyle w:val="Hipercze"/>
                <w:noProof/>
              </w:rPr>
              <w:t>Obszary szczególnego zagrożenia powodzią</w:t>
            </w:r>
            <w:r w:rsidR="00504972">
              <w:rPr>
                <w:noProof/>
                <w:webHidden/>
              </w:rPr>
              <w:tab/>
            </w:r>
            <w:r w:rsidR="00504972">
              <w:rPr>
                <w:noProof/>
                <w:webHidden/>
              </w:rPr>
              <w:fldChar w:fldCharType="begin"/>
            </w:r>
            <w:r w:rsidR="00504972">
              <w:rPr>
                <w:noProof/>
                <w:webHidden/>
              </w:rPr>
              <w:instrText xml:space="preserve"> PAGEREF _Toc140063677 \h </w:instrText>
            </w:r>
            <w:r w:rsidR="00504972">
              <w:rPr>
                <w:noProof/>
                <w:webHidden/>
              </w:rPr>
            </w:r>
            <w:r w:rsidR="00504972">
              <w:rPr>
                <w:noProof/>
                <w:webHidden/>
              </w:rPr>
              <w:fldChar w:fldCharType="separate"/>
            </w:r>
            <w:r w:rsidR="00504972">
              <w:rPr>
                <w:noProof/>
                <w:webHidden/>
              </w:rPr>
              <w:t>56</w:t>
            </w:r>
            <w:r w:rsidR="00504972">
              <w:rPr>
                <w:noProof/>
                <w:webHidden/>
              </w:rPr>
              <w:fldChar w:fldCharType="end"/>
            </w:r>
          </w:hyperlink>
        </w:p>
        <w:p w14:paraId="303CB387" w14:textId="52B92D4D" w:rsidR="00504972" w:rsidRDefault="00AD63BA">
          <w:pPr>
            <w:pStyle w:val="Spistreci1"/>
            <w:rPr>
              <w:rFonts w:eastAsiaTheme="minorEastAsia"/>
              <w:noProof/>
              <w:kern w:val="2"/>
              <w:lang w:eastAsia="pl-PL"/>
              <w14:ligatures w14:val="standardContextual"/>
            </w:rPr>
          </w:pPr>
          <w:hyperlink w:anchor="_Toc140063678" w:history="1">
            <w:r w:rsidR="00504972" w:rsidRPr="00532BBB">
              <w:rPr>
                <w:rStyle w:val="Hipercze"/>
                <w:noProof/>
              </w:rPr>
              <w:t>XXVI.</w:t>
            </w:r>
            <w:r w:rsidR="00504972">
              <w:rPr>
                <w:rFonts w:eastAsiaTheme="minorEastAsia"/>
                <w:noProof/>
                <w:kern w:val="2"/>
                <w:lang w:eastAsia="pl-PL"/>
                <w14:ligatures w14:val="standardContextual"/>
              </w:rPr>
              <w:tab/>
            </w:r>
            <w:r w:rsidR="00504972" w:rsidRPr="00532BBB">
              <w:rPr>
                <w:rStyle w:val="Hipercze"/>
                <w:noProof/>
              </w:rPr>
              <w:t>Obiekty lub obszary, dla których wyznacza się w złożu kopaliny filar ochronny</w:t>
            </w:r>
            <w:r w:rsidR="00504972">
              <w:rPr>
                <w:noProof/>
                <w:webHidden/>
              </w:rPr>
              <w:tab/>
            </w:r>
            <w:r w:rsidR="00504972">
              <w:rPr>
                <w:noProof/>
                <w:webHidden/>
              </w:rPr>
              <w:fldChar w:fldCharType="begin"/>
            </w:r>
            <w:r w:rsidR="00504972">
              <w:rPr>
                <w:noProof/>
                <w:webHidden/>
              </w:rPr>
              <w:instrText xml:space="preserve"> PAGEREF _Toc140063678 \h </w:instrText>
            </w:r>
            <w:r w:rsidR="00504972">
              <w:rPr>
                <w:noProof/>
                <w:webHidden/>
              </w:rPr>
            </w:r>
            <w:r w:rsidR="00504972">
              <w:rPr>
                <w:noProof/>
                <w:webHidden/>
              </w:rPr>
              <w:fldChar w:fldCharType="separate"/>
            </w:r>
            <w:r w:rsidR="00504972">
              <w:rPr>
                <w:noProof/>
                <w:webHidden/>
              </w:rPr>
              <w:t>57</w:t>
            </w:r>
            <w:r w:rsidR="00504972">
              <w:rPr>
                <w:noProof/>
                <w:webHidden/>
              </w:rPr>
              <w:fldChar w:fldCharType="end"/>
            </w:r>
          </w:hyperlink>
        </w:p>
        <w:p w14:paraId="23C00EC6" w14:textId="56869D5F" w:rsidR="00504972" w:rsidRDefault="00AD63BA">
          <w:pPr>
            <w:pStyle w:val="Spistreci1"/>
            <w:rPr>
              <w:rFonts w:eastAsiaTheme="minorEastAsia"/>
              <w:noProof/>
              <w:kern w:val="2"/>
              <w:lang w:eastAsia="pl-PL"/>
              <w14:ligatures w14:val="standardContextual"/>
            </w:rPr>
          </w:pPr>
          <w:hyperlink w:anchor="_Toc140063679" w:history="1">
            <w:r w:rsidR="00504972" w:rsidRPr="00532BBB">
              <w:rPr>
                <w:rStyle w:val="Hipercze"/>
                <w:noProof/>
              </w:rPr>
              <w:t>XXVII.</w:t>
            </w:r>
            <w:r w:rsidR="00504972">
              <w:rPr>
                <w:rFonts w:eastAsiaTheme="minorEastAsia"/>
                <w:noProof/>
                <w:kern w:val="2"/>
                <w:lang w:eastAsia="pl-PL"/>
                <w14:ligatures w14:val="standardContextual"/>
              </w:rPr>
              <w:tab/>
            </w:r>
            <w:r w:rsidR="00504972" w:rsidRPr="00532BBB">
              <w:rPr>
                <w:rStyle w:val="Hipercze"/>
                <w:noProof/>
              </w:rPr>
              <w:t>Obszary wymagające przekształceń, rehabilitacji, rekultywacji lub remediacji</w:t>
            </w:r>
            <w:r w:rsidR="00504972">
              <w:rPr>
                <w:noProof/>
                <w:webHidden/>
              </w:rPr>
              <w:tab/>
            </w:r>
            <w:r w:rsidR="00504972">
              <w:rPr>
                <w:noProof/>
                <w:webHidden/>
              </w:rPr>
              <w:fldChar w:fldCharType="begin"/>
            </w:r>
            <w:r w:rsidR="00504972">
              <w:rPr>
                <w:noProof/>
                <w:webHidden/>
              </w:rPr>
              <w:instrText xml:space="preserve"> PAGEREF _Toc140063679 \h </w:instrText>
            </w:r>
            <w:r w:rsidR="00504972">
              <w:rPr>
                <w:noProof/>
                <w:webHidden/>
              </w:rPr>
            </w:r>
            <w:r w:rsidR="00504972">
              <w:rPr>
                <w:noProof/>
                <w:webHidden/>
              </w:rPr>
              <w:fldChar w:fldCharType="separate"/>
            </w:r>
            <w:r w:rsidR="00504972">
              <w:rPr>
                <w:noProof/>
                <w:webHidden/>
              </w:rPr>
              <w:t>57</w:t>
            </w:r>
            <w:r w:rsidR="00504972">
              <w:rPr>
                <w:noProof/>
                <w:webHidden/>
              </w:rPr>
              <w:fldChar w:fldCharType="end"/>
            </w:r>
          </w:hyperlink>
        </w:p>
        <w:p w14:paraId="1A037568" w14:textId="2BB48D6D" w:rsidR="00504972" w:rsidRDefault="00AD63BA">
          <w:pPr>
            <w:pStyle w:val="Spistreci1"/>
            <w:rPr>
              <w:rFonts w:eastAsiaTheme="minorEastAsia"/>
              <w:noProof/>
              <w:kern w:val="2"/>
              <w:lang w:eastAsia="pl-PL"/>
              <w14:ligatures w14:val="standardContextual"/>
            </w:rPr>
          </w:pPr>
          <w:hyperlink w:anchor="_Toc140063680" w:history="1">
            <w:r w:rsidR="00504972" w:rsidRPr="00532BBB">
              <w:rPr>
                <w:rStyle w:val="Hipercze"/>
                <w:noProof/>
              </w:rPr>
              <w:t>34.</w:t>
            </w:r>
            <w:r w:rsidR="00504972">
              <w:rPr>
                <w:rFonts w:eastAsiaTheme="minorEastAsia"/>
                <w:noProof/>
                <w:kern w:val="2"/>
                <w:lang w:eastAsia="pl-PL"/>
                <w14:ligatures w14:val="standardContextual"/>
              </w:rPr>
              <w:tab/>
            </w:r>
            <w:r w:rsidR="00504972" w:rsidRPr="00532BBB">
              <w:rPr>
                <w:rStyle w:val="Hipercze"/>
                <w:noProof/>
              </w:rPr>
              <w:t>Obszary zdegradowane, wymagające rewitalizacji</w:t>
            </w:r>
            <w:r w:rsidR="00504972">
              <w:rPr>
                <w:noProof/>
                <w:webHidden/>
              </w:rPr>
              <w:tab/>
            </w:r>
            <w:r w:rsidR="00504972">
              <w:rPr>
                <w:noProof/>
                <w:webHidden/>
              </w:rPr>
              <w:fldChar w:fldCharType="begin"/>
            </w:r>
            <w:r w:rsidR="00504972">
              <w:rPr>
                <w:noProof/>
                <w:webHidden/>
              </w:rPr>
              <w:instrText xml:space="preserve"> PAGEREF _Toc140063680 \h </w:instrText>
            </w:r>
            <w:r w:rsidR="00504972">
              <w:rPr>
                <w:noProof/>
                <w:webHidden/>
              </w:rPr>
            </w:r>
            <w:r w:rsidR="00504972">
              <w:rPr>
                <w:noProof/>
                <w:webHidden/>
              </w:rPr>
              <w:fldChar w:fldCharType="separate"/>
            </w:r>
            <w:r w:rsidR="00504972">
              <w:rPr>
                <w:noProof/>
                <w:webHidden/>
              </w:rPr>
              <w:t>57</w:t>
            </w:r>
            <w:r w:rsidR="00504972">
              <w:rPr>
                <w:noProof/>
                <w:webHidden/>
              </w:rPr>
              <w:fldChar w:fldCharType="end"/>
            </w:r>
          </w:hyperlink>
        </w:p>
        <w:p w14:paraId="11BBE875" w14:textId="541D7000" w:rsidR="00504972" w:rsidRDefault="00AD63BA">
          <w:pPr>
            <w:pStyle w:val="Spistreci1"/>
            <w:rPr>
              <w:rFonts w:eastAsiaTheme="minorEastAsia"/>
              <w:noProof/>
              <w:kern w:val="2"/>
              <w:lang w:eastAsia="pl-PL"/>
              <w14:ligatures w14:val="standardContextual"/>
            </w:rPr>
          </w:pPr>
          <w:hyperlink w:anchor="_Toc140063681" w:history="1">
            <w:r w:rsidR="00504972" w:rsidRPr="00532BBB">
              <w:rPr>
                <w:rStyle w:val="Hipercze"/>
                <w:noProof/>
              </w:rPr>
              <w:t>35.</w:t>
            </w:r>
            <w:r w:rsidR="00504972">
              <w:rPr>
                <w:rFonts w:eastAsiaTheme="minorEastAsia"/>
                <w:noProof/>
                <w:kern w:val="2"/>
                <w:lang w:eastAsia="pl-PL"/>
                <w14:ligatures w14:val="standardContextual"/>
              </w:rPr>
              <w:tab/>
            </w:r>
            <w:r w:rsidR="00504972" w:rsidRPr="00532BBB">
              <w:rPr>
                <w:rStyle w:val="Hipercze"/>
                <w:noProof/>
              </w:rPr>
              <w:t>Tereny wymagające rekultywacji</w:t>
            </w:r>
            <w:r w:rsidR="00504972">
              <w:rPr>
                <w:noProof/>
                <w:webHidden/>
              </w:rPr>
              <w:tab/>
            </w:r>
            <w:r w:rsidR="00504972">
              <w:rPr>
                <w:noProof/>
                <w:webHidden/>
              </w:rPr>
              <w:fldChar w:fldCharType="begin"/>
            </w:r>
            <w:r w:rsidR="00504972">
              <w:rPr>
                <w:noProof/>
                <w:webHidden/>
              </w:rPr>
              <w:instrText xml:space="preserve"> PAGEREF _Toc140063681 \h </w:instrText>
            </w:r>
            <w:r w:rsidR="00504972">
              <w:rPr>
                <w:noProof/>
                <w:webHidden/>
              </w:rPr>
            </w:r>
            <w:r w:rsidR="00504972">
              <w:rPr>
                <w:noProof/>
                <w:webHidden/>
              </w:rPr>
              <w:fldChar w:fldCharType="separate"/>
            </w:r>
            <w:r w:rsidR="00504972">
              <w:rPr>
                <w:noProof/>
                <w:webHidden/>
              </w:rPr>
              <w:t>58</w:t>
            </w:r>
            <w:r w:rsidR="00504972">
              <w:rPr>
                <w:noProof/>
                <w:webHidden/>
              </w:rPr>
              <w:fldChar w:fldCharType="end"/>
            </w:r>
          </w:hyperlink>
        </w:p>
        <w:p w14:paraId="70D18387" w14:textId="3E1C6493" w:rsidR="00504972" w:rsidRDefault="00AD63BA">
          <w:pPr>
            <w:pStyle w:val="Spistreci1"/>
            <w:rPr>
              <w:rFonts w:eastAsiaTheme="minorEastAsia"/>
              <w:noProof/>
              <w:kern w:val="2"/>
              <w:lang w:eastAsia="pl-PL"/>
              <w14:ligatures w14:val="standardContextual"/>
            </w:rPr>
          </w:pPr>
          <w:hyperlink w:anchor="_Toc140063682" w:history="1">
            <w:r w:rsidR="00504972" w:rsidRPr="00532BBB">
              <w:rPr>
                <w:rStyle w:val="Hipercze"/>
                <w:noProof/>
              </w:rPr>
              <w:t>XXVIII.</w:t>
            </w:r>
            <w:r w:rsidR="00504972">
              <w:rPr>
                <w:rFonts w:eastAsiaTheme="minorEastAsia"/>
                <w:noProof/>
                <w:kern w:val="2"/>
                <w:lang w:eastAsia="pl-PL"/>
                <w14:ligatures w14:val="standardContextual"/>
              </w:rPr>
              <w:tab/>
            </w:r>
            <w:r w:rsidR="00504972" w:rsidRPr="00532BBB">
              <w:rPr>
                <w:rStyle w:val="Hipercze"/>
                <w:noProof/>
              </w:rPr>
              <w:t>Granice terenu zamkniętego</w:t>
            </w:r>
            <w:r w:rsidR="00504972">
              <w:rPr>
                <w:noProof/>
                <w:webHidden/>
              </w:rPr>
              <w:tab/>
            </w:r>
            <w:r w:rsidR="00504972">
              <w:rPr>
                <w:noProof/>
                <w:webHidden/>
              </w:rPr>
              <w:fldChar w:fldCharType="begin"/>
            </w:r>
            <w:r w:rsidR="00504972">
              <w:rPr>
                <w:noProof/>
                <w:webHidden/>
              </w:rPr>
              <w:instrText xml:space="preserve"> PAGEREF _Toc140063682 \h </w:instrText>
            </w:r>
            <w:r w:rsidR="00504972">
              <w:rPr>
                <w:noProof/>
                <w:webHidden/>
              </w:rPr>
            </w:r>
            <w:r w:rsidR="00504972">
              <w:rPr>
                <w:noProof/>
                <w:webHidden/>
              </w:rPr>
              <w:fldChar w:fldCharType="separate"/>
            </w:r>
            <w:r w:rsidR="00504972">
              <w:rPr>
                <w:noProof/>
                <w:webHidden/>
              </w:rPr>
              <w:t>58</w:t>
            </w:r>
            <w:r w:rsidR="00504972">
              <w:rPr>
                <w:noProof/>
                <w:webHidden/>
              </w:rPr>
              <w:fldChar w:fldCharType="end"/>
            </w:r>
          </w:hyperlink>
        </w:p>
        <w:p w14:paraId="30AFC6A2" w14:textId="333471F8" w:rsidR="00504972" w:rsidRDefault="00AD63BA">
          <w:pPr>
            <w:pStyle w:val="Spistreci1"/>
            <w:rPr>
              <w:rFonts w:eastAsiaTheme="minorEastAsia"/>
              <w:noProof/>
              <w:kern w:val="2"/>
              <w:lang w:eastAsia="pl-PL"/>
              <w14:ligatures w14:val="standardContextual"/>
            </w:rPr>
          </w:pPr>
          <w:hyperlink w:anchor="_Toc140063683" w:history="1">
            <w:r w:rsidR="00504972" w:rsidRPr="00532BBB">
              <w:rPr>
                <w:rStyle w:val="Hipercze"/>
                <w:noProof/>
              </w:rPr>
              <w:t>XXIX.</w:t>
            </w:r>
            <w:r w:rsidR="00504972">
              <w:rPr>
                <w:rFonts w:eastAsiaTheme="minorEastAsia"/>
                <w:noProof/>
                <w:kern w:val="2"/>
                <w:lang w:eastAsia="pl-PL"/>
                <w14:ligatures w14:val="standardContextual"/>
              </w:rPr>
              <w:tab/>
            </w:r>
            <w:r w:rsidR="00504972" w:rsidRPr="00532BBB">
              <w:rPr>
                <w:rStyle w:val="Hipercze"/>
                <w:noProof/>
              </w:rPr>
              <w:t>Obszary, na których rozmieszczone będą urządzenia wytwarzające energię z odnawialnych źródeł energii o mocy zainstalowanej większej niż 500 kW, a także ich strefy ochronne związane z ograniczeniami w zabudowie oraz zagospodarowaniu i użytkowaniu terenu</w:t>
            </w:r>
            <w:r w:rsidR="00504972">
              <w:rPr>
                <w:noProof/>
                <w:webHidden/>
              </w:rPr>
              <w:tab/>
            </w:r>
            <w:r w:rsidR="00504972">
              <w:rPr>
                <w:noProof/>
                <w:webHidden/>
              </w:rPr>
              <w:fldChar w:fldCharType="begin"/>
            </w:r>
            <w:r w:rsidR="00504972">
              <w:rPr>
                <w:noProof/>
                <w:webHidden/>
              </w:rPr>
              <w:instrText xml:space="preserve"> PAGEREF _Toc140063683 \h </w:instrText>
            </w:r>
            <w:r w:rsidR="00504972">
              <w:rPr>
                <w:noProof/>
                <w:webHidden/>
              </w:rPr>
            </w:r>
            <w:r w:rsidR="00504972">
              <w:rPr>
                <w:noProof/>
                <w:webHidden/>
              </w:rPr>
              <w:fldChar w:fldCharType="separate"/>
            </w:r>
            <w:r w:rsidR="00504972">
              <w:rPr>
                <w:noProof/>
                <w:webHidden/>
              </w:rPr>
              <w:t>58</w:t>
            </w:r>
            <w:r w:rsidR="00504972">
              <w:rPr>
                <w:noProof/>
                <w:webHidden/>
              </w:rPr>
              <w:fldChar w:fldCharType="end"/>
            </w:r>
          </w:hyperlink>
        </w:p>
        <w:p w14:paraId="6264009A" w14:textId="08689F8B" w:rsidR="00504972" w:rsidRDefault="00AD63BA">
          <w:pPr>
            <w:pStyle w:val="Spistreci1"/>
            <w:rPr>
              <w:rFonts w:eastAsiaTheme="minorEastAsia"/>
              <w:noProof/>
              <w:kern w:val="2"/>
              <w:lang w:eastAsia="pl-PL"/>
              <w14:ligatures w14:val="standardContextual"/>
            </w:rPr>
          </w:pPr>
          <w:hyperlink w:anchor="_Toc140063684" w:history="1">
            <w:r w:rsidR="00504972" w:rsidRPr="00532BBB">
              <w:rPr>
                <w:rStyle w:val="Hipercze"/>
                <w:noProof/>
              </w:rPr>
              <w:t>36.</w:t>
            </w:r>
            <w:r w:rsidR="00504972">
              <w:rPr>
                <w:rFonts w:eastAsiaTheme="minorEastAsia"/>
                <w:noProof/>
                <w:kern w:val="2"/>
                <w:lang w:eastAsia="pl-PL"/>
                <w14:ligatures w14:val="standardContextual"/>
              </w:rPr>
              <w:tab/>
            </w:r>
            <w:r w:rsidR="00504972" w:rsidRPr="00532BBB">
              <w:rPr>
                <w:rStyle w:val="Hipercze"/>
                <w:noProof/>
              </w:rPr>
              <w:t>Elektrownie wiatrowe</w:t>
            </w:r>
            <w:r w:rsidR="00504972">
              <w:rPr>
                <w:noProof/>
                <w:webHidden/>
              </w:rPr>
              <w:tab/>
            </w:r>
            <w:r w:rsidR="00504972">
              <w:rPr>
                <w:noProof/>
                <w:webHidden/>
              </w:rPr>
              <w:fldChar w:fldCharType="begin"/>
            </w:r>
            <w:r w:rsidR="00504972">
              <w:rPr>
                <w:noProof/>
                <w:webHidden/>
              </w:rPr>
              <w:instrText xml:space="preserve"> PAGEREF _Toc140063684 \h </w:instrText>
            </w:r>
            <w:r w:rsidR="00504972">
              <w:rPr>
                <w:noProof/>
                <w:webHidden/>
              </w:rPr>
            </w:r>
            <w:r w:rsidR="00504972">
              <w:rPr>
                <w:noProof/>
                <w:webHidden/>
              </w:rPr>
              <w:fldChar w:fldCharType="separate"/>
            </w:r>
            <w:r w:rsidR="00504972">
              <w:rPr>
                <w:noProof/>
                <w:webHidden/>
              </w:rPr>
              <w:t>58</w:t>
            </w:r>
            <w:r w:rsidR="00504972">
              <w:rPr>
                <w:noProof/>
                <w:webHidden/>
              </w:rPr>
              <w:fldChar w:fldCharType="end"/>
            </w:r>
          </w:hyperlink>
        </w:p>
        <w:p w14:paraId="31780649" w14:textId="35810D5C" w:rsidR="00504972" w:rsidRDefault="00AD63BA">
          <w:pPr>
            <w:pStyle w:val="Spistreci1"/>
            <w:rPr>
              <w:rFonts w:eastAsiaTheme="minorEastAsia"/>
              <w:noProof/>
              <w:kern w:val="2"/>
              <w:lang w:eastAsia="pl-PL"/>
              <w14:ligatures w14:val="standardContextual"/>
            </w:rPr>
          </w:pPr>
          <w:hyperlink w:anchor="_Toc140063685" w:history="1">
            <w:r w:rsidR="00504972" w:rsidRPr="00532BBB">
              <w:rPr>
                <w:rStyle w:val="Hipercze"/>
                <w:noProof/>
              </w:rPr>
              <w:t>37.</w:t>
            </w:r>
            <w:r w:rsidR="00504972">
              <w:rPr>
                <w:rFonts w:eastAsiaTheme="minorEastAsia"/>
                <w:noProof/>
                <w:kern w:val="2"/>
                <w:lang w:eastAsia="pl-PL"/>
                <w14:ligatures w14:val="standardContextual"/>
              </w:rPr>
              <w:tab/>
            </w:r>
            <w:r w:rsidR="00504972" w:rsidRPr="00532BBB">
              <w:rPr>
                <w:rStyle w:val="Hipercze"/>
                <w:noProof/>
              </w:rPr>
              <w:t>Elektrownie fotowoltaiczne</w:t>
            </w:r>
            <w:r w:rsidR="00504972">
              <w:rPr>
                <w:noProof/>
                <w:webHidden/>
              </w:rPr>
              <w:tab/>
            </w:r>
            <w:r w:rsidR="00504972">
              <w:rPr>
                <w:noProof/>
                <w:webHidden/>
              </w:rPr>
              <w:fldChar w:fldCharType="begin"/>
            </w:r>
            <w:r w:rsidR="00504972">
              <w:rPr>
                <w:noProof/>
                <w:webHidden/>
              </w:rPr>
              <w:instrText xml:space="preserve"> PAGEREF _Toc140063685 \h </w:instrText>
            </w:r>
            <w:r w:rsidR="00504972">
              <w:rPr>
                <w:noProof/>
                <w:webHidden/>
              </w:rPr>
            </w:r>
            <w:r w:rsidR="00504972">
              <w:rPr>
                <w:noProof/>
                <w:webHidden/>
              </w:rPr>
              <w:fldChar w:fldCharType="separate"/>
            </w:r>
            <w:r w:rsidR="00504972">
              <w:rPr>
                <w:noProof/>
                <w:webHidden/>
              </w:rPr>
              <w:t>58</w:t>
            </w:r>
            <w:r w:rsidR="00504972">
              <w:rPr>
                <w:noProof/>
                <w:webHidden/>
              </w:rPr>
              <w:fldChar w:fldCharType="end"/>
            </w:r>
          </w:hyperlink>
        </w:p>
        <w:p w14:paraId="6495FF66" w14:textId="08BE255C" w:rsidR="00504972" w:rsidRDefault="00AD63BA">
          <w:pPr>
            <w:pStyle w:val="Spistreci1"/>
            <w:rPr>
              <w:rFonts w:eastAsiaTheme="minorEastAsia"/>
              <w:noProof/>
              <w:kern w:val="2"/>
              <w:lang w:eastAsia="pl-PL"/>
              <w14:ligatures w14:val="standardContextual"/>
            </w:rPr>
          </w:pPr>
          <w:hyperlink w:anchor="_Toc140063686" w:history="1">
            <w:r w:rsidR="00504972" w:rsidRPr="00532BBB">
              <w:rPr>
                <w:rStyle w:val="Hipercze"/>
                <w:noProof/>
              </w:rPr>
              <w:t>XXX.</w:t>
            </w:r>
            <w:r w:rsidR="00504972">
              <w:rPr>
                <w:rFonts w:eastAsiaTheme="minorEastAsia"/>
                <w:noProof/>
                <w:kern w:val="2"/>
                <w:lang w:eastAsia="pl-PL"/>
                <w14:ligatures w14:val="standardContextual"/>
              </w:rPr>
              <w:tab/>
            </w:r>
            <w:r w:rsidR="00504972" w:rsidRPr="00532BBB">
              <w:rPr>
                <w:rStyle w:val="Hipercze"/>
                <w:noProof/>
              </w:rPr>
              <w:t>Źródła</w:t>
            </w:r>
            <w:r w:rsidR="00504972">
              <w:rPr>
                <w:noProof/>
                <w:webHidden/>
              </w:rPr>
              <w:tab/>
            </w:r>
            <w:r w:rsidR="00504972">
              <w:rPr>
                <w:noProof/>
                <w:webHidden/>
              </w:rPr>
              <w:fldChar w:fldCharType="begin"/>
            </w:r>
            <w:r w:rsidR="00504972">
              <w:rPr>
                <w:noProof/>
                <w:webHidden/>
              </w:rPr>
              <w:instrText xml:space="preserve"> PAGEREF _Toc140063686 \h </w:instrText>
            </w:r>
            <w:r w:rsidR="00504972">
              <w:rPr>
                <w:noProof/>
                <w:webHidden/>
              </w:rPr>
            </w:r>
            <w:r w:rsidR="00504972">
              <w:rPr>
                <w:noProof/>
                <w:webHidden/>
              </w:rPr>
              <w:fldChar w:fldCharType="separate"/>
            </w:r>
            <w:r w:rsidR="00504972">
              <w:rPr>
                <w:noProof/>
                <w:webHidden/>
              </w:rPr>
              <w:t>59</w:t>
            </w:r>
            <w:r w:rsidR="00504972">
              <w:rPr>
                <w:noProof/>
                <w:webHidden/>
              </w:rPr>
              <w:fldChar w:fldCharType="end"/>
            </w:r>
          </w:hyperlink>
        </w:p>
        <w:p w14:paraId="08C79DC7" w14:textId="6973E6EF" w:rsidR="00DB02DA" w:rsidRDefault="00DB02DA">
          <w:r>
            <w:rPr>
              <w:b/>
              <w:bCs/>
            </w:rPr>
            <w:fldChar w:fldCharType="end"/>
          </w:r>
        </w:p>
      </w:sdtContent>
    </w:sdt>
    <w:p w14:paraId="3BBB37B3" w14:textId="77777777" w:rsidR="00603BE3" w:rsidRDefault="00603BE3"/>
    <w:p w14:paraId="01A4CDBD" w14:textId="77777777" w:rsidR="00603BE3" w:rsidRDefault="00603BE3">
      <w:r>
        <w:br w:type="page"/>
      </w:r>
    </w:p>
    <w:p w14:paraId="75BC7FAC" w14:textId="1854A0AD" w:rsidR="003664E8" w:rsidRDefault="00DB02DA">
      <w:r>
        <w:lastRenderedPageBreak/>
        <w:br w:type="page"/>
      </w:r>
    </w:p>
    <w:p w14:paraId="259D493A" w14:textId="5E5B75A1" w:rsidR="00006E43" w:rsidRPr="00246A9F" w:rsidRDefault="001A0A73" w:rsidP="0036154E">
      <w:pPr>
        <w:pStyle w:val="Studium1"/>
      </w:pPr>
      <w:bookmarkStart w:id="60" w:name="_Toc140063613"/>
      <w:r w:rsidRPr="00246A9F">
        <w:lastRenderedPageBreak/>
        <w:t>UWARUNKOWANIA</w:t>
      </w:r>
      <w:bookmarkEnd w:id="7"/>
      <w:bookmarkEnd w:id="60"/>
      <w:r w:rsidRPr="00246A9F">
        <w:t xml:space="preserve"> </w:t>
      </w:r>
      <w:bookmarkStart w:id="61" w:name="_Hlk102988986"/>
    </w:p>
    <w:p w14:paraId="1E0EF59D" w14:textId="0FF76620" w:rsidR="00B951D8" w:rsidRPr="00246A9F" w:rsidRDefault="00B951D8" w:rsidP="00071621">
      <w:pPr>
        <w:pStyle w:val="Studium2"/>
      </w:pPr>
      <w:bookmarkStart w:id="62" w:name="_Toc140063614"/>
      <w:r w:rsidRPr="00246A9F">
        <w:t>Podstawowe dane o Gminie Odolanów</w:t>
      </w:r>
      <w:bookmarkEnd w:id="62"/>
    </w:p>
    <w:p w14:paraId="6DB4B323" w14:textId="1CC112D6" w:rsidR="004F5BDF" w:rsidRPr="00246A9F" w:rsidRDefault="00B951D8" w:rsidP="00860923">
      <w:pPr>
        <w:spacing w:after="240" w:line="240" w:lineRule="auto"/>
        <w:jc w:val="both"/>
        <w:rPr>
          <w:rFonts w:eastAsia="Times New Roman" w:cstheme="minorHAnsi"/>
          <w:lang w:eastAsia="pl-PL"/>
        </w:rPr>
      </w:pPr>
      <w:r w:rsidRPr="00246A9F">
        <w:rPr>
          <w:rFonts w:eastAsia="Times New Roman" w:cstheme="minorHAnsi"/>
          <w:lang w:eastAsia="pl-PL"/>
        </w:rPr>
        <w:t>Gmina Odolanów to gmina miejsko-wiejska. Należy do województwa wielkopolskiego</w:t>
      </w:r>
      <w:r w:rsidR="004F5BDF" w:rsidRPr="00246A9F">
        <w:rPr>
          <w:rFonts w:eastAsia="Times New Roman" w:cstheme="minorHAnsi"/>
          <w:lang w:eastAsia="pl-PL"/>
        </w:rPr>
        <w:t xml:space="preserve"> i znajduje się w</w:t>
      </w:r>
      <w:r w:rsidR="00C370BF" w:rsidRPr="00246A9F">
        <w:rPr>
          <w:rFonts w:eastAsia="Times New Roman" w:cstheme="minorHAnsi"/>
          <w:lang w:eastAsia="pl-PL"/>
        </w:rPr>
        <w:t> </w:t>
      </w:r>
      <w:r w:rsidR="004F5BDF" w:rsidRPr="00246A9F">
        <w:rPr>
          <w:rFonts w:eastAsia="Times New Roman" w:cstheme="minorHAnsi"/>
          <w:lang w:eastAsia="pl-PL"/>
        </w:rPr>
        <w:t>jego południowej części</w:t>
      </w:r>
      <w:r w:rsidRPr="00246A9F">
        <w:rPr>
          <w:rFonts w:eastAsia="Times New Roman" w:cstheme="minorHAnsi"/>
          <w:lang w:eastAsia="pl-PL"/>
        </w:rPr>
        <w:t xml:space="preserve">, </w:t>
      </w:r>
      <w:r w:rsidR="004F5BDF" w:rsidRPr="00246A9F">
        <w:rPr>
          <w:rFonts w:eastAsia="Times New Roman" w:cstheme="minorHAnsi"/>
          <w:lang w:eastAsia="pl-PL"/>
        </w:rPr>
        <w:t>jest położona</w:t>
      </w:r>
      <w:r w:rsidRPr="00246A9F">
        <w:rPr>
          <w:rFonts w:eastAsia="Times New Roman" w:cstheme="minorHAnsi"/>
          <w:lang w:eastAsia="pl-PL"/>
        </w:rPr>
        <w:t xml:space="preserve"> </w:t>
      </w:r>
      <w:r w:rsidR="004F5BDF" w:rsidRPr="00246A9F">
        <w:rPr>
          <w:rFonts w:cstheme="minorHAnsi"/>
        </w:rPr>
        <w:t>na granicy Wysoczyzny Kaliskiej oraz Kotliny Milickiej. Odległość gminy od Poznania wynosi 105</w:t>
      </w:r>
      <w:r w:rsidR="000E2BDE" w:rsidRPr="00246A9F">
        <w:rPr>
          <w:rFonts w:cstheme="minorHAnsi"/>
        </w:rPr>
        <w:t xml:space="preserve"> </w:t>
      </w:r>
      <w:r w:rsidR="004F5BDF" w:rsidRPr="00246A9F">
        <w:rPr>
          <w:rFonts w:cstheme="minorHAnsi"/>
        </w:rPr>
        <w:t xml:space="preserve">km, a od Wrocławia 70 km. </w:t>
      </w:r>
      <w:r w:rsidR="00316051">
        <w:rPr>
          <w:rFonts w:cstheme="minorHAnsi"/>
        </w:rPr>
        <w:t xml:space="preserve">Gmina leży w powiecie ostrowskim. </w:t>
      </w:r>
      <w:r w:rsidR="004F5BDF" w:rsidRPr="00246A9F">
        <w:rPr>
          <w:rFonts w:eastAsia="Times New Roman" w:cstheme="minorHAnsi"/>
          <w:lang w:eastAsia="pl-PL"/>
        </w:rPr>
        <w:t>Gmina Odolanów ma 14 636 mieszkańców, czyli zamieszkuje ją 9,1% ludności powiatu. Powierzchnia gminy stanowi 11,7% powierzchni powiatu. Siedzibą gminy jest miasto Odolanów. Powierzchnia gminy wynosi 136,1 km² a</w:t>
      </w:r>
      <w:r w:rsidR="007D4B21">
        <w:rPr>
          <w:rFonts w:eastAsia="Times New Roman" w:cstheme="minorHAnsi"/>
          <w:lang w:eastAsia="pl-PL"/>
        </w:rPr>
        <w:t> </w:t>
      </w:r>
      <w:r w:rsidR="004F5BDF" w:rsidRPr="00246A9F">
        <w:rPr>
          <w:rFonts w:eastAsia="Times New Roman" w:cstheme="minorHAnsi"/>
          <w:lang w:eastAsia="pl-PL"/>
        </w:rPr>
        <w:t xml:space="preserve">gęstość zaludnienia 107 osób/km². </w:t>
      </w:r>
      <w:r w:rsidR="004F5BDF" w:rsidRPr="00246A9F">
        <w:rPr>
          <w:rFonts w:cstheme="minorHAnsi"/>
        </w:rPr>
        <w:t>Przez gminę przebiegają drogi wojewódzkie nr 444 i 445 relacji Krotoszyn</w:t>
      </w:r>
      <w:r w:rsidR="00F831C6">
        <w:rPr>
          <w:rFonts w:cstheme="minorHAnsi"/>
        </w:rPr>
        <w:t xml:space="preserve"> - Odolanów - </w:t>
      </w:r>
      <w:r w:rsidR="004F5BDF" w:rsidRPr="00246A9F">
        <w:rPr>
          <w:rFonts w:cstheme="minorHAnsi"/>
        </w:rPr>
        <w:t xml:space="preserve">Ostrzeszów oraz Ostrów Wielkopolski – Odolanów, a także linia kolejowa </w:t>
      </w:r>
      <w:r w:rsidR="000E2BDE" w:rsidRPr="00246A9F">
        <w:rPr>
          <w:rFonts w:cstheme="minorHAnsi"/>
        </w:rPr>
        <w:t>relacji</w:t>
      </w:r>
      <w:r w:rsidR="004F5BDF" w:rsidRPr="00246A9F">
        <w:rPr>
          <w:rFonts w:cstheme="minorHAnsi"/>
        </w:rPr>
        <w:t xml:space="preserve"> Ostrów Wielkopolski – Wrocław. Od zachodu Gmina Odolanów graniczy z gminą miejską Sulmierzyce (pow</w:t>
      </w:r>
      <w:r w:rsidR="000E2BDE" w:rsidRPr="00246A9F">
        <w:rPr>
          <w:rFonts w:cstheme="minorHAnsi"/>
        </w:rPr>
        <w:t>iat</w:t>
      </w:r>
      <w:r w:rsidR="004F5BDF" w:rsidRPr="00246A9F">
        <w:rPr>
          <w:rFonts w:cstheme="minorHAnsi"/>
        </w:rPr>
        <w:t xml:space="preserve"> krotoszyński) oraz z gminą Milicz (woj</w:t>
      </w:r>
      <w:r w:rsidR="000E2BDE" w:rsidRPr="00246A9F">
        <w:rPr>
          <w:rFonts w:cstheme="minorHAnsi"/>
        </w:rPr>
        <w:t>ewództwo</w:t>
      </w:r>
      <w:r w:rsidR="004F5BDF" w:rsidRPr="00246A9F">
        <w:rPr>
          <w:rFonts w:cstheme="minorHAnsi"/>
        </w:rPr>
        <w:t xml:space="preserve"> dolnośląskie, pow</w:t>
      </w:r>
      <w:r w:rsidR="000E2BDE" w:rsidRPr="00246A9F">
        <w:rPr>
          <w:rFonts w:cstheme="minorHAnsi"/>
        </w:rPr>
        <w:t>iat</w:t>
      </w:r>
      <w:r w:rsidR="004F5BDF" w:rsidRPr="00246A9F">
        <w:rPr>
          <w:rFonts w:cstheme="minorHAnsi"/>
        </w:rPr>
        <w:t xml:space="preserve"> milicki), od północy z gminą wiejską Ostrów Wielkopolski, od południa z gminą Sośnie, natomiast od wschodu z gminą Przygodzice.</w:t>
      </w:r>
    </w:p>
    <w:p w14:paraId="2CEC41BB" w14:textId="1FC127C4" w:rsidR="00923F3D" w:rsidRPr="00246A9F" w:rsidRDefault="00923F3D" w:rsidP="00C06E12">
      <w:pPr>
        <w:pStyle w:val="Studium2"/>
      </w:pPr>
      <w:bookmarkStart w:id="63" w:name="_Toc140063615"/>
      <w:r w:rsidRPr="00246A9F">
        <w:t>Uwarunkowania zewnętrzne</w:t>
      </w:r>
      <w:bookmarkEnd w:id="63"/>
    </w:p>
    <w:p w14:paraId="6D768659" w14:textId="293944FA" w:rsidR="001A7F27" w:rsidRPr="00246A9F" w:rsidRDefault="002D2F04" w:rsidP="002D2F04">
      <w:pPr>
        <w:autoSpaceDE w:val="0"/>
        <w:autoSpaceDN w:val="0"/>
        <w:adjustRightInd w:val="0"/>
        <w:spacing w:after="0" w:line="240" w:lineRule="auto"/>
        <w:jc w:val="both"/>
        <w:rPr>
          <w:rFonts w:cstheme="minorHAnsi"/>
        </w:rPr>
      </w:pPr>
      <w:r w:rsidRPr="00246A9F">
        <w:rPr>
          <w:rFonts w:cstheme="minorHAnsi"/>
        </w:rPr>
        <w:t xml:space="preserve">Zgodnie z planem zagospodarowania przestrzennego województwa wielkopolskiego </w:t>
      </w:r>
      <w:r w:rsidR="00923F3D" w:rsidRPr="00246A9F">
        <w:rPr>
          <w:rFonts w:cstheme="minorHAnsi"/>
        </w:rPr>
        <w:t>Gmina Odolanów położona jest w granicach</w:t>
      </w:r>
      <w:r w:rsidR="001A7F27" w:rsidRPr="00246A9F">
        <w:rPr>
          <w:rFonts w:cstheme="minorHAnsi"/>
        </w:rPr>
        <w:t xml:space="preserve"> </w:t>
      </w:r>
      <w:r w:rsidR="00923F3D" w:rsidRPr="00246A9F">
        <w:rPr>
          <w:rFonts w:cstheme="minorHAnsi"/>
        </w:rPr>
        <w:t>Miejskiego Obszaru Funkcjonalnego Ośrodka Regionalnego – Aglomeracji Kalisko-Ostrowskiej</w:t>
      </w:r>
      <w:r w:rsidRPr="00246A9F">
        <w:rPr>
          <w:rFonts w:cstheme="minorHAnsi"/>
        </w:rPr>
        <w:t xml:space="preserve">. Jest to </w:t>
      </w:r>
      <w:r w:rsidR="001A7F27" w:rsidRPr="00246A9F">
        <w:rPr>
          <w:rFonts w:cstheme="minorHAnsi"/>
        </w:rPr>
        <w:t>dwubiegunowy układ miejski wraz z otaczającymi gminami, położony</w:t>
      </w:r>
      <w:r w:rsidRPr="00246A9F">
        <w:rPr>
          <w:rFonts w:cstheme="minorHAnsi"/>
        </w:rPr>
        <w:t xml:space="preserve"> </w:t>
      </w:r>
      <w:r w:rsidR="001A7F27" w:rsidRPr="00246A9F">
        <w:rPr>
          <w:rFonts w:cstheme="minorHAnsi"/>
        </w:rPr>
        <w:t>w</w:t>
      </w:r>
      <w:r w:rsidR="002E2803">
        <w:rPr>
          <w:rFonts w:cstheme="minorHAnsi"/>
        </w:rPr>
        <w:t> </w:t>
      </w:r>
      <w:r w:rsidR="001A7F27" w:rsidRPr="00246A9F">
        <w:rPr>
          <w:rFonts w:cstheme="minorHAnsi"/>
        </w:rPr>
        <w:t>południowo-wschodniej części województwa wielkopolskiego. Obszar zajmuje 8,5% powierzchni województwa</w:t>
      </w:r>
      <w:r w:rsidR="005942E6">
        <w:rPr>
          <w:rFonts w:cstheme="minorHAnsi"/>
        </w:rPr>
        <w:t xml:space="preserve"> i zamieszkuje go</w:t>
      </w:r>
      <w:r w:rsidR="001A7F27" w:rsidRPr="00246A9F">
        <w:rPr>
          <w:rFonts w:cstheme="minorHAnsi"/>
        </w:rPr>
        <w:t xml:space="preserve"> ponad 10% mieszkańców Wielkopolski. Potencjał społeczno</w:t>
      </w:r>
      <w:r w:rsidR="00923F3D" w:rsidRPr="00246A9F">
        <w:rPr>
          <w:rFonts w:cstheme="minorHAnsi"/>
        </w:rPr>
        <w:t>-</w:t>
      </w:r>
      <w:r w:rsidR="001A7F27" w:rsidRPr="00246A9F">
        <w:rPr>
          <w:rFonts w:cstheme="minorHAnsi"/>
        </w:rPr>
        <w:t>gospodarczy</w:t>
      </w:r>
      <w:r w:rsidR="00923F3D" w:rsidRPr="00246A9F">
        <w:rPr>
          <w:rFonts w:cstheme="minorHAnsi"/>
        </w:rPr>
        <w:t xml:space="preserve"> </w:t>
      </w:r>
      <w:r w:rsidR="001A7F27" w:rsidRPr="00246A9F">
        <w:rPr>
          <w:rFonts w:cstheme="minorHAnsi"/>
        </w:rPr>
        <w:t>tego obszaru oraz zewnętrzne powiązania wynikające z położenia pomiędzy trzema ośrodkami</w:t>
      </w:r>
      <w:r w:rsidR="00923F3D" w:rsidRPr="00246A9F">
        <w:rPr>
          <w:rFonts w:cstheme="minorHAnsi"/>
        </w:rPr>
        <w:t xml:space="preserve"> </w:t>
      </w:r>
      <w:r w:rsidR="001A7F27" w:rsidRPr="00246A9F">
        <w:rPr>
          <w:rFonts w:cstheme="minorHAnsi"/>
        </w:rPr>
        <w:t>metropolitalnymi</w:t>
      </w:r>
      <w:r w:rsidR="005942E6">
        <w:rPr>
          <w:rFonts w:cstheme="minorHAnsi"/>
        </w:rPr>
        <w:t xml:space="preserve"> -</w:t>
      </w:r>
      <w:r w:rsidR="001A7F27" w:rsidRPr="00246A9F">
        <w:rPr>
          <w:rFonts w:cstheme="minorHAnsi"/>
        </w:rPr>
        <w:t xml:space="preserve"> Poznaniem, Wrocławiem i Łodzią, odgrywają zasadniczą rolę w</w:t>
      </w:r>
      <w:r w:rsidR="00C370BF" w:rsidRPr="00246A9F">
        <w:rPr>
          <w:rFonts w:cstheme="minorHAnsi"/>
        </w:rPr>
        <w:t> </w:t>
      </w:r>
      <w:r w:rsidR="001A7F27" w:rsidRPr="00246A9F">
        <w:rPr>
          <w:rFonts w:cstheme="minorHAnsi"/>
        </w:rPr>
        <w:t>stymulowaniu rozwoju południowo</w:t>
      </w:r>
      <w:r w:rsidR="00E42C0F">
        <w:rPr>
          <w:rFonts w:cstheme="minorHAnsi"/>
        </w:rPr>
        <w:t>-</w:t>
      </w:r>
      <w:r w:rsidR="001A7F27" w:rsidRPr="00246A9F">
        <w:rPr>
          <w:rFonts w:cstheme="minorHAnsi"/>
        </w:rPr>
        <w:t>wschodniej</w:t>
      </w:r>
      <w:r w:rsidR="00923F3D" w:rsidRPr="00246A9F">
        <w:rPr>
          <w:rFonts w:cstheme="minorHAnsi"/>
        </w:rPr>
        <w:t xml:space="preserve"> </w:t>
      </w:r>
      <w:r w:rsidR="001A7F27" w:rsidRPr="00246A9F">
        <w:rPr>
          <w:rFonts w:cstheme="minorHAnsi"/>
        </w:rPr>
        <w:t>części województwa.</w:t>
      </w:r>
    </w:p>
    <w:p w14:paraId="1AF02D78" w14:textId="77777777" w:rsidR="00923F3D" w:rsidRPr="00246A9F" w:rsidRDefault="00923F3D" w:rsidP="002D2F04">
      <w:pPr>
        <w:pStyle w:val="Default"/>
        <w:jc w:val="both"/>
        <w:rPr>
          <w:rFonts w:asciiTheme="minorHAnsi" w:hAnsiTheme="minorHAnsi" w:cstheme="minorHAnsi"/>
          <w:color w:val="auto"/>
          <w:sz w:val="22"/>
          <w:szCs w:val="22"/>
        </w:rPr>
      </w:pPr>
    </w:p>
    <w:p w14:paraId="47B2E031" w14:textId="58240DB6" w:rsidR="00EE568A" w:rsidRPr="00246A9F" w:rsidRDefault="00D50038" w:rsidP="007926F4">
      <w:pPr>
        <w:pStyle w:val="Studium2"/>
        <w:ind w:hanging="300"/>
      </w:pPr>
      <w:bookmarkStart w:id="64" w:name="_Toc140063616"/>
      <w:r w:rsidRPr="00246A9F">
        <w:t>D</w:t>
      </w:r>
      <w:r w:rsidR="00EE568A" w:rsidRPr="00246A9F">
        <w:t>otychczasowe przeznaczeni</w:t>
      </w:r>
      <w:r w:rsidR="00303674" w:rsidRPr="00246A9F">
        <w:t>e</w:t>
      </w:r>
      <w:r w:rsidR="00EE568A" w:rsidRPr="00246A9F">
        <w:t>, zagospodarowani</w:t>
      </w:r>
      <w:r w:rsidR="00303674" w:rsidRPr="00246A9F">
        <w:t>e</w:t>
      </w:r>
      <w:r w:rsidR="00EE568A" w:rsidRPr="00246A9F">
        <w:t xml:space="preserve"> i uzbrojeni</w:t>
      </w:r>
      <w:r w:rsidR="00303674" w:rsidRPr="00246A9F">
        <w:t>e</w:t>
      </w:r>
      <w:r w:rsidR="00EE568A" w:rsidRPr="00246A9F">
        <w:t xml:space="preserve"> terenu</w:t>
      </w:r>
      <w:r w:rsidR="002D2F04" w:rsidRPr="00246A9F">
        <w:t xml:space="preserve"> oraz stan ładu przestrzennego i wymogi jego ochrony</w:t>
      </w:r>
      <w:bookmarkEnd w:id="64"/>
    </w:p>
    <w:p w14:paraId="4DA4560F" w14:textId="095FE2DB" w:rsidR="002D2F04" w:rsidRPr="00246A9F" w:rsidRDefault="002D2F04" w:rsidP="00C06E12">
      <w:pPr>
        <w:pStyle w:val="Studium3"/>
      </w:pPr>
      <w:bookmarkStart w:id="65" w:name="_Toc140063617"/>
      <w:r w:rsidRPr="00246A9F">
        <w:t>Sieć osadnicza</w:t>
      </w:r>
      <w:bookmarkEnd w:id="65"/>
    </w:p>
    <w:p w14:paraId="1589D56B" w14:textId="0DC86CD4" w:rsidR="000E2BDE" w:rsidRPr="00246A9F" w:rsidRDefault="002868E9" w:rsidP="003A45C0">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Sieć osadniczą Gminy tworzy </w:t>
      </w:r>
      <w:r w:rsidR="00051C0B">
        <w:rPr>
          <w:rFonts w:asciiTheme="minorHAnsi" w:hAnsiTheme="minorHAnsi" w:cstheme="minorHAnsi"/>
          <w:color w:val="auto"/>
          <w:sz w:val="22"/>
          <w:szCs w:val="22"/>
        </w:rPr>
        <w:t>m</w:t>
      </w:r>
      <w:r w:rsidRPr="00246A9F">
        <w:rPr>
          <w:rFonts w:asciiTheme="minorHAnsi" w:hAnsiTheme="minorHAnsi" w:cstheme="minorHAnsi"/>
          <w:color w:val="auto"/>
          <w:sz w:val="22"/>
          <w:szCs w:val="22"/>
        </w:rPr>
        <w:t xml:space="preserve">iasto Odolanów, położone w centralnej części </w:t>
      </w:r>
      <w:r w:rsidR="00282AC6" w:rsidRPr="00246A9F">
        <w:rPr>
          <w:rFonts w:asciiTheme="minorHAnsi" w:hAnsiTheme="minorHAnsi" w:cstheme="minorHAnsi"/>
          <w:color w:val="auto"/>
          <w:sz w:val="22"/>
          <w:szCs w:val="22"/>
        </w:rPr>
        <w:t>Gminy</w:t>
      </w:r>
      <w:r w:rsidRPr="00246A9F">
        <w:rPr>
          <w:rFonts w:asciiTheme="minorHAnsi" w:hAnsiTheme="minorHAnsi" w:cstheme="minorHAnsi"/>
          <w:color w:val="auto"/>
          <w:sz w:val="22"/>
          <w:szCs w:val="22"/>
        </w:rPr>
        <w:t xml:space="preserve"> oraz szesna</w:t>
      </w:r>
      <w:r w:rsidR="00577910">
        <w:rPr>
          <w:rFonts w:asciiTheme="minorHAnsi" w:hAnsiTheme="minorHAnsi" w:cstheme="minorHAnsi"/>
          <w:color w:val="auto"/>
          <w:sz w:val="22"/>
          <w:szCs w:val="22"/>
        </w:rPr>
        <w:t>ście</w:t>
      </w:r>
      <w:r w:rsidRPr="00246A9F">
        <w:rPr>
          <w:rFonts w:asciiTheme="minorHAnsi" w:hAnsiTheme="minorHAnsi" w:cstheme="minorHAnsi"/>
          <w:color w:val="auto"/>
          <w:sz w:val="22"/>
          <w:szCs w:val="22"/>
        </w:rPr>
        <w:t xml:space="preserve"> </w:t>
      </w:r>
      <w:r w:rsidR="00577910">
        <w:rPr>
          <w:rFonts w:asciiTheme="minorHAnsi" w:hAnsiTheme="minorHAnsi" w:cstheme="minorHAnsi"/>
          <w:color w:val="auto"/>
          <w:sz w:val="22"/>
          <w:szCs w:val="22"/>
        </w:rPr>
        <w:t>miejscowości w sołectwach</w:t>
      </w:r>
      <w:r w:rsidRPr="00246A9F">
        <w:rPr>
          <w:rFonts w:asciiTheme="minorHAnsi" w:hAnsiTheme="minorHAnsi" w:cstheme="minorHAnsi"/>
          <w:color w:val="auto"/>
          <w:sz w:val="22"/>
          <w:szCs w:val="22"/>
        </w:rPr>
        <w:t xml:space="preserve"> </w:t>
      </w:r>
      <w:r w:rsidR="00BD197D" w:rsidRPr="00246A9F">
        <w:rPr>
          <w:rFonts w:asciiTheme="minorHAnsi" w:hAnsiTheme="minorHAnsi" w:cstheme="minorHAnsi"/>
          <w:color w:val="auto"/>
          <w:sz w:val="22"/>
          <w:szCs w:val="22"/>
        </w:rPr>
        <w:t xml:space="preserve">(Baby, Boników, Garki, Gliśnica, Gorzyce Małe, Huta, Kaczory, Nabyszyce, Nadstawki, Raczyce, Świeca I, Świeca II, Tarchały Małe, Tarchały Wielkie, Uciechów oraz Wierzbno) </w:t>
      </w:r>
      <w:r w:rsidRPr="00246A9F">
        <w:rPr>
          <w:rFonts w:asciiTheme="minorHAnsi" w:hAnsiTheme="minorHAnsi" w:cstheme="minorHAnsi"/>
          <w:color w:val="auto"/>
          <w:sz w:val="22"/>
          <w:szCs w:val="22"/>
        </w:rPr>
        <w:t>i</w:t>
      </w:r>
      <w:r w:rsidR="002E2803">
        <w:rPr>
          <w:rFonts w:asciiTheme="minorHAnsi" w:hAnsiTheme="minorHAnsi" w:cstheme="minorHAnsi"/>
          <w:color w:val="auto"/>
          <w:sz w:val="22"/>
          <w:szCs w:val="22"/>
        </w:rPr>
        <w:t> </w:t>
      </w:r>
      <w:r w:rsidRPr="00246A9F">
        <w:rPr>
          <w:rFonts w:asciiTheme="minorHAnsi" w:hAnsiTheme="minorHAnsi" w:cstheme="minorHAnsi"/>
          <w:color w:val="auto"/>
          <w:sz w:val="22"/>
          <w:szCs w:val="22"/>
        </w:rPr>
        <w:t>czternastu obrębach geodezyjnych.</w:t>
      </w:r>
      <w:r w:rsidR="00BD197D" w:rsidRPr="00246A9F">
        <w:rPr>
          <w:rFonts w:asciiTheme="minorHAnsi" w:hAnsiTheme="minorHAnsi" w:cstheme="minorHAnsi"/>
          <w:color w:val="auto"/>
          <w:sz w:val="22"/>
          <w:szCs w:val="22"/>
        </w:rPr>
        <w:t xml:space="preserve"> Na terenie Gminy zlokalizowane są również miejscowości bez statusu sołectwa, do których należą Biadaszki, Grochowiska, Kuroch, Lipiny, Papiernia, Trzcieliny oraz Wisławka.</w:t>
      </w:r>
    </w:p>
    <w:p w14:paraId="6F3A4777" w14:textId="77777777" w:rsidR="00BC5D9D" w:rsidRPr="00246A9F" w:rsidRDefault="00BC5D9D" w:rsidP="003A45C0">
      <w:pPr>
        <w:pStyle w:val="Default"/>
        <w:jc w:val="both"/>
        <w:rPr>
          <w:rFonts w:asciiTheme="minorHAnsi" w:hAnsiTheme="minorHAnsi" w:cstheme="minorHAnsi"/>
          <w:b/>
          <w:bCs/>
          <w:color w:val="auto"/>
          <w:sz w:val="22"/>
          <w:szCs w:val="22"/>
        </w:rPr>
      </w:pPr>
    </w:p>
    <w:p w14:paraId="344F9BFB" w14:textId="0556384A" w:rsidR="003213A4" w:rsidRPr="00246A9F" w:rsidRDefault="000E2BDE" w:rsidP="00C06E12">
      <w:pPr>
        <w:pStyle w:val="Studium3"/>
      </w:pPr>
      <w:bookmarkStart w:id="66" w:name="_Toc140063618"/>
      <w:r w:rsidRPr="00246A9F">
        <w:t>Dotychczasowe p</w:t>
      </w:r>
      <w:r w:rsidR="003213A4" w:rsidRPr="00246A9F">
        <w:t>rzeznaczenie terenu</w:t>
      </w:r>
      <w:bookmarkEnd w:id="66"/>
    </w:p>
    <w:p w14:paraId="6D1FC067" w14:textId="6C36FF5A" w:rsidR="003A45C0" w:rsidRPr="00246A9F" w:rsidRDefault="003A45C0" w:rsidP="003A45C0">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Przeznaczeni</w:t>
      </w:r>
      <w:r w:rsidR="005942E6">
        <w:rPr>
          <w:rFonts w:asciiTheme="minorHAnsi" w:hAnsiTheme="minorHAnsi" w:cstheme="minorHAnsi"/>
          <w:color w:val="auto"/>
          <w:sz w:val="22"/>
          <w:szCs w:val="22"/>
        </w:rPr>
        <w:t>a</w:t>
      </w:r>
      <w:r w:rsidRPr="00246A9F">
        <w:rPr>
          <w:rFonts w:asciiTheme="minorHAnsi" w:hAnsiTheme="minorHAnsi" w:cstheme="minorHAnsi"/>
          <w:color w:val="auto"/>
          <w:sz w:val="22"/>
          <w:szCs w:val="22"/>
        </w:rPr>
        <w:t xml:space="preserve"> teren</w:t>
      </w:r>
      <w:r w:rsidR="005942E6">
        <w:rPr>
          <w:rFonts w:asciiTheme="minorHAnsi" w:hAnsiTheme="minorHAnsi" w:cstheme="minorHAnsi"/>
          <w:color w:val="auto"/>
          <w:sz w:val="22"/>
          <w:szCs w:val="22"/>
        </w:rPr>
        <w:t>ów</w:t>
      </w:r>
      <w:r w:rsidRPr="00246A9F">
        <w:rPr>
          <w:rFonts w:asciiTheme="minorHAnsi" w:hAnsiTheme="minorHAnsi" w:cstheme="minorHAnsi"/>
          <w:color w:val="auto"/>
          <w:sz w:val="22"/>
          <w:szCs w:val="22"/>
        </w:rPr>
        <w:t xml:space="preserve"> dokonuje się w miejscowych planach zagospodarowania przestrzennego.</w:t>
      </w:r>
    </w:p>
    <w:p w14:paraId="76250F8C" w14:textId="0F59ABC8" w:rsidR="003A45C0" w:rsidRPr="00246A9F" w:rsidRDefault="003A45C0" w:rsidP="003A45C0">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Zestawienie, dotyczące </w:t>
      </w:r>
      <w:r w:rsidR="003213A4" w:rsidRPr="00246A9F">
        <w:rPr>
          <w:rFonts w:asciiTheme="minorHAnsi" w:hAnsiTheme="minorHAnsi" w:cstheme="minorHAnsi"/>
          <w:color w:val="auto"/>
          <w:sz w:val="22"/>
          <w:szCs w:val="22"/>
        </w:rPr>
        <w:t xml:space="preserve">obowiązujących </w:t>
      </w:r>
      <w:r w:rsidRPr="00246A9F">
        <w:rPr>
          <w:rFonts w:asciiTheme="minorHAnsi" w:hAnsiTheme="minorHAnsi" w:cstheme="minorHAnsi"/>
          <w:color w:val="auto"/>
          <w:sz w:val="22"/>
          <w:szCs w:val="22"/>
        </w:rPr>
        <w:t>miejscowych planów zagospodarowania przestrzennego przedstawia się w tabeli 1</w:t>
      </w:r>
      <w:r w:rsidR="005B23BF">
        <w:rPr>
          <w:rFonts w:asciiTheme="minorHAnsi" w:hAnsiTheme="minorHAnsi" w:cstheme="minorHAnsi"/>
          <w:color w:val="auto"/>
          <w:sz w:val="22"/>
          <w:szCs w:val="22"/>
        </w:rPr>
        <w:t>:</w:t>
      </w:r>
    </w:p>
    <w:p w14:paraId="0A57D72F" w14:textId="77777777" w:rsidR="00B45475" w:rsidRPr="00246A9F" w:rsidRDefault="00B45475" w:rsidP="003A45C0">
      <w:pPr>
        <w:pStyle w:val="Default"/>
        <w:jc w:val="both"/>
        <w:rPr>
          <w:rFonts w:asciiTheme="minorHAnsi" w:hAnsiTheme="minorHAnsi" w:cstheme="minorHAnsi"/>
          <w:color w:val="auto"/>
          <w:sz w:val="22"/>
          <w:szCs w:val="22"/>
        </w:rPr>
      </w:pPr>
    </w:p>
    <w:p w14:paraId="1718B1FA" w14:textId="408A2A08" w:rsidR="00B45475" w:rsidRPr="00246A9F" w:rsidRDefault="00B45475" w:rsidP="00B45475">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1</w:t>
      </w:r>
      <w:r w:rsidRPr="00246A9F">
        <w:rPr>
          <w:rFonts w:asciiTheme="minorHAnsi" w:hAnsiTheme="minorHAnsi" w:cstheme="minorHAnsi"/>
        </w:rPr>
        <w:fldChar w:fldCharType="end"/>
      </w:r>
      <w:r w:rsidRPr="00246A9F">
        <w:rPr>
          <w:rFonts w:asciiTheme="minorHAnsi" w:hAnsiTheme="minorHAnsi" w:cstheme="minorHAnsi"/>
        </w:rPr>
        <w:t xml:space="preserve"> Obowiązujące miejscowe plany zagospodarowania przestrzennego</w:t>
      </w:r>
    </w:p>
    <w:tbl>
      <w:tblPr>
        <w:tblStyle w:val="Tabela-Siatka"/>
        <w:tblW w:w="5000" w:type="pct"/>
        <w:tblLook w:val="04A0" w:firstRow="1" w:lastRow="0" w:firstColumn="1" w:lastColumn="0" w:noHBand="0" w:noVBand="1"/>
      </w:tblPr>
      <w:tblGrid>
        <w:gridCol w:w="6374"/>
        <w:gridCol w:w="888"/>
        <w:gridCol w:w="1800"/>
      </w:tblGrid>
      <w:tr w:rsidR="00246A9F" w:rsidRPr="00246A9F" w14:paraId="48C91AD2" w14:textId="77777777" w:rsidTr="005942E6">
        <w:tc>
          <w:tcPr>
            <w:tcW w:w="3517" w:type="pct"/>
            <w:hideMark/>
          </w:tcPr>
          <w:p w14:paraId="521A2A74" w14:textId="77777777" w:rsidR="003A45C0" w:rsidRPr="00246A9F" w:rsidRDefault="003A45C0" w:rsidP="003A45C0">
            <w:pPr>
              <w:rPr>
                <w:rFonts w:eastAsia="Times New Roman" w:cstheme="minorHAnsi"/>
                <w:lang w:eastAsia="pl-PL"/>
              </w:rPr>
            </w:pPr>
            <w:r w:rsidRPr="00246A9F">
              <w:rPr>
                <w:rFonts w:eastAsia="Times New Roman" w:cstheme="minorHAnsi"/>
                <w:lang w:eastAsia="pl-PL"/>
              </w:rPr>
              <w:t>plany zagospodarowania przestrzennego ogółem</w:t>
            </w:r>
          </w:p>
        </w:tc>
        <w:tc>
          <w:tcPr>
            <w:tcW w:w="490" w:type="pct"/>
            <w:hideMark/>
          </w:tcPr>
          <w:p w14:paraId="50DB94AF" w14:textId="77777777" w:rsidR="003A45C0" w:rsidRPr="00246A9F" w:rsidRDefault="003A45C0" w:rsidP="003A45C0">
            <w:pPr>
              <w:rPr>
                <w:rFonts w:eastAsia="Times New Roman" w:cstheme="minorHAnsi"/>
                <w:lang w:eastAsia="pl-PL"/>
              </w:rPr>
            </w:pPr>
            <w:r w:rsidRPr="00246A9F">
              <w:rPr>
                <w:rFonts w:eastAsia="Times New Roman" w:cstheme="minorHAnsi"/>
                <w:lang w:eastAsia="pl-PL"/>
              </w:rPr>
              <w:t>szt.</w:t>
            </w:r>
          </w:p>
        </w:tc>
        <w:tc>
          <w:tcPr>
            <w:tcW w:w="993" w:type="pct"/>
            <w:hideMark/>
          </w:tcPr>
          <w:p w14:paraId="12E3D0AC" w14:textId="14EF04C7" w:rsidR="003A45C0" w:rsidRPr="00246A9F" w:rsidRDefault="003A45C0" w:rsidP="003A45C0">
            <w:pPr>
              <w:jc w:val="right"/>
              <w:rPr>
                <w:rFonts w:eastAsia="Times New Roman" w:cstheme="minorHAnsi"/>
                <w:lang w:eastAsia="pl-PL"/>
              </w:rPr>
            </w:pPr>
            <w:r w:rsidRPr="00246A9F">
              <w:rPr>
                <w:rFonts w:eastAsia="Times New Roman" w:cstheme="minorHAnsi"/>
                <w:lang w:eastAsia="pl-PL"/>
              </w:rPr>
              <w:t>17</w:t>
            </w:r>
          </w:p>
        </w:tc>
      </w:tr>
      <w:tr w:rsidR="00246A9F" w:rsidRPr="00246A9F" w14:paraId="0C94B490" w14:textId="77777777" w:rsidTr="005942E6">
        <w:tc>
          <w:tcPr>
            <w:tcW w:w="3517" w:type="pct"/>
            <w:hideMark/>
          </w:tcPr>
          <w:p w14:paraId="6616B6F0" w14:textId="77777777" w:rsidR="003A45C0" w:rsidRPr="00246A9F" w:rsidRDefault="003A45C0" w:rsidP="003A45C0">
            <w:pPr>
              <w:rPr>
                <w:rFonts w:eastAsia="Times New Roman" w:cstheme="minorHAnsi"/>
                <w:lang w:eastAsia="pl-PL"/>
              </w:rPr>
            </w:pPr>
            <w:r w:rsidRPr="00246A9F">
              <w:rPr>
                <w:rFonts w:eastAsia="Times New Roman" w:cstheme="minorHAnsi"/>
                <w:lang w:eastAsia="pl-PL"/>
              </w:rPr>
              <w:t>plany sporządzone na podstawie ustawy z 2003 r.</w:t>
            </w:r>
          </w:p>
        </w:tc>
        <w:tc>
          <w:tcPr>
            <w:tcW w:w="490" w:type="pct"/>
            <w:hideMark/>
          </w:tcPr>
          <w:p w14:paraId="10750E6D" w14:textId="77777777" w:rsidR="003A45C0" w:rsidRPr="00246A9F" w:rsidRDefault="003A45C0" w:rsidP="003A45C0">
            <w:pPr>
              <w:rPr>
                <w:rFonts w:eastAsia="Times New Roman" w:cstheme="minorHAnsi"/>
                <w:lang w:eastAsia="pl-PL"/>
              </w:rPr>
            </w:pPr>
            <w:r w:rsidRPr="00246A9F">
              <w:rPr>
                <w:rFonts w:eastAsia="Times New Roman" w:cstheme="minorHAnsi"/>
                <w:lang w:eastAsia="pl-PL"/>
              </w:rPr>
              <w:t>szt.</w:t>
            </w:r>
          </w:p>
        </w:tc>
        <w:tc>
          <w:tcPr>
            <w:tcW w:w="993" w:type="pct"/>
            <w:hideMark/>
          </w:tcPr>
          <w:p w14:paraId="75B71B06" w14:textId="3096FB1E" w:rsidR="003A45C0" w:rsidRPr="00246A9F" w:rsidRDefault="003A45C0" w:rsidP="003A45C0">
            <w:pPr>
              <w:jc w:val="right"/>
              <w:rPr>
                <w:rFonts w:eastAsia="Times New Roman" w:cstheme="minorHAnsi"/>
                <w:lang w:eastAsia="pl-PL"/>
              </w:rPr>
            </w:pPr>
            <w:r w:rsidRPr="00246A9F">
              <w:rPr>
                <w:rFonts w:eastAsia="Times New Roman" w:cstheme="minorHAnsi"/>
                <w:lang w:eastAsia="pl-PL"/>
              </w:rPr>
              <w:t>5</w:t>
            </w:r>
          </w:p>
        </w:tc>
      </w:tr>
      <w:tr w:rsidR="00246A9F" w:rsidRPr="00246A9F" w14:paraId="7F0D90A5" w14:textId="77777777" w:rsidTr="005942E6">
        <w:tc>
          <w:tcPr>
            <w:tcW w:w="3517" w:type="pct"/>
            <w:hideMark/>
          </w:tcPr>
          <w:p w14:paraId="3FDFA3B2" w14:textId="77777777" w:rsidR="003A45C0" w:rsidRPr="00246A9F" w:rsidRDefault="003A45C0" w:rsidP="003A45C0">
            <w:pPr>
              <w:rPr>
                <w:rFonts w:eastAsia="Times New Roman" w:cstheme="minorHAnsi"/>
                <w:lang w:eastAsia="pl-PL"/>
              </w:rPr>
            </w:pPr>
            <w:r w:rsidRPr="00246A9F">
              <w:rPr>
                <w:rFonts w:eastAsia="Times New Roman" w:cstheme="minorHAnsi"/>
                <w:lang w:eastAsia="pl-PL"/>
              </w:rPr>
              <w:t>powierzchnia gminy objęta obowiązującymi planami ogółem</w:t>
            </w:r>
          </w:p>
        </w:tc>
        <w:tc>
          <w:tcPr>
            <w:tcW w:w="490" w:type="pct"/>
            <w:hideMark/>
          </w:tcPr>
          <w:p w14:paraId="0197C407" w14:textId="77777777" w:rsidR="003A45C0" w:rsidRPr="00246A9F" w:rsidRDefault="003A45C0" w:rsidP="003A45C0">
            <w:pPr>
              <w:rPr>
                <w:rFonts w:eastAsia="Times New Roman" w:cstheme="minorHAnsi"/>
                <w:lang w:eastAsia="pl-PL"/>
              </w:rPr>
            </w:pPr>
            <w:r w:rsidRPr="00246A9F">
              <w:rPr>
                <w:rFonts w:eastAsia="Times New Roman" w:cstheme="minorHAnsi"/>
                <w:lang w:eastAsia="pl-PL"/>
              </w:rPr>
              <w:t>ha</w:t>
            </w:r>
          </w:p>
        </w:tc>
        <w:tc>
          <w:tcPr>
            <w:tcW w:w="993" w:type="pct"/>
            <w:hideMark/>
          </w:tcPr>
          <w:p w14:paraId="3647E449" w14:textId="2B2C89E9" w:rsidR="003A45C0" w:rsidRPr="00246A9F" w:rsidRDefault="003A45C0" w:rsidP="003A45C0">
            <w:pPr>
              <w:jc w:val="right"/>
              <w:rPr>
                <w:rFonts w:eastAsia="Times New Roman" w:cstheme="minorHAnsi"/>
                <w:lang w:eastAsia="pl-PL"/>
              </w:rPr>
            </w:pPr>
            <w:r w:rsidRPr="00246A9F">
              <w:rPr>
                <w:rFonts w:eastAsia="Times New Roman" w:cstheme="minorHAnsi"/>
                <w:lang w:eastAsia="pl-PL"/>
              </w:rPr>
              <w:t>340</w:t>
            </w:r>
          </w:p>
        </w:tc>
      </w:tr>
      <w:tr w:rsidR="00246A9F" w:rsidRPr="00246A9F" w14:paraId="2A4B964E" w14:textId="77777777" w:rsidTr="005942E6">
        <w:tc>
          <w:tcPr>
            <w:tcW w:w="3517" w:type="pct"/>
            <w:hideMark/>
          </w:tcPr>
          <w:p w14:paraId="46730439" w14:textId="77777777" w:rsidR="003A45C0" w:rsidRPr="00246A9F" w:rsidRDefault="003A45C0" w:rsidP="003A45C0">
            <w:pPr>
              <w:rPr>
                <w:rFonts w:eastAsia="Times New Roman" w:cstheme="minorHAnsi"/>
                <w:lang w:eastAsia="pl-PL"/>
              </w:rPr>
            </w:pPr>
            <w:r w:rsidRPr="00246A9F">
              <w:rPr>
                <w:rFonts w:eastAsia="Times New Roman" w:cstheme="minorHAnsi"/>
                <w:lang w:eastAsia="pl-PL"/>
              </w:rPr>
              <w:t>powierzchnia gminy objęta obowiązującymi planami na podstawie ustawy z 2003 r.</w:t>
            </w:r>
          </w:p>
        </w:tc>
        <w:tc>
          <w:tcPr>
            <w:tcW w:w="490" w:type="pct"/>
            <w:hideMark/>
          </w:tcPr>
          <w:p w14:paraId="4575E954" w14:textId="77777777" w:rsidR="003A45C0" w:rsidRPr="00246A9F" w:rsidRDefault="003A45C0" w:rsidP="003A45C0">
            <w:pPr>
              <w:rPr>
                <w:rFonts w:eastAsia="Times New Roman" w:cstheme="minorHAnsi"/>
                <w:lang w:eastAsia="pl-PL"/>
              </w:rPr>
            </w:pPr>
            <w:r w:rsidRPr="00246A9F">
              <w:rPr>
                <w:rFonts w:eastAsia="Times New Roman" w:cstheme="minorHAnsi"/>
                <w:lang w:eastAsia="pl-PL"/>
              </w:rPr>
              <w:t>ha</w:t>
            </w:r>
          </w:p>
        </w:tc>
        <w:tc>
          <w:tcPr>
            <w:tcW w:w="993" w:type="pct"/>
            <w:hideMark/>
          </w:tcPr>
          <w:p w14:paraId="57852790" w14:textId="66B38B94" w:rsidR="003A45C0" w:rsidRPr="00246A9F" w:rsidRDefault="003A45C0" w:rsidP="003A45C0">
            <w:pPr>
              <w:jc w:val="right"/>
              <w:rPr>
                <w:rFonts w:eastAsia="Times New Roman" w:cstheme="minorHAnsi"/>
                <w:lang w:eastAsia="pl-PL"/>
              </w:rPr>
            </w:pPr>
            <w:r w:rsidRPr="00246A9F">
              <w:rPr>
                <w:rFonts w:eastAsia="Times New Roman" w:cstheme="minorHAnsi"/>
                <w:lang w:eastAsia="pl-PL"/>
              </w:rPr>
              <w:t>137</w:t>
            </w:r>
          </w:p>
        </w:tc>
      </w:tr>
      <w:tr w:rsidR="00246A9F" w:rsidRPr="00246A9F" w14:paraId="772B1083" w14:textId="77777777" w:rsidTr="005942E6">
        <w:tc>
          <w:tcPr>
            <w:tcW w:w="3517" w:type="pct"/>
            <w:hideMark/>
          </w:tcPr>
          <w:p w14:paraId="30D203C1" w14:textId="77777777" w:rsidR="003A45C0" w:rsidRPr="00246A9F" w:rsidRDefault="003A45C0" w:rsidP="003A45C0">
            <w:pPr>
              <w:rPr>
                <w:rFonts w:eastAsia="Times New Roman" w:cstheme="minorHAnsi"/>
                <w:lang w:eastAsia="pl-PL"/>
              </w:rPr>
            </w:pPr>
            <w:r w:rsidRPr="00246A9F">
              <w:rPr>
                <w:rFonts w:eastAsia="Times New Roman" w:cstheme="minorHAnsi"/>
                <w:lang w:eastAsia="pl-PL"/>
              </w:rPr>
              <w:t>udział powierzchni objętej obowiązującymi miejscowymi planami zagospodarowania przestrzennego w powierzchni ogółem</w:t>
            </w:r>
          </w:p>
        </w:tc>
        <w:tc>
          <w:tcPr>
            <w:tcW w:w="490" w:type="pct"/>
            <w:hideMark/>
          </w:tcPr>
          <w:p w14:paraId="03E6DFA7" w14:textId="77777777" w:rsidR="003A45C0" w:rsidRPr="00246A9F" w:rsidRDefault="003A45C0" w:rsidP="003A45C0">
            <w:pPr>
              <w:rPr>
                <w:rFonts w:eastAsia="Times New Roman" w:cstheme="minorHAnsi"/>
                <w:lang w:eastAsia="pl-PL"/>
              </w:rPr>
            </w:pPr>
            <w:r w:rsidRPr="00246A9F">
              <w:rPr>
                <w:rFonts w:eastAsia="Times New Roman" w:cstheme="minorHAnsi"/>
                <w:lang w:eastAsia="pl-PL"/>
              </w:rPr>
              <w:t>%</w:t>
            </w:r>
          </w:p>
        </w:tc>
        <w:tc>
          <w:tcPr>
            <w:tcW w:w="993" w:type="pct"/>
            <w:hideMark/>
          </w:tcPr>
          <w:p w14:paraId="4B1EC9A8" w14:textId="10FEA81A" w:rsidR="003A45C0" w:rsidRPr="00246A9F" w:rsidRDefault="003A45C0" w:rsidP="003A45C0">
            <w:pPr>
              <w:jc w:val="right"/>
              <w:rPr>
                <w:rFonts w:eastAsia="Times New Roman" w:cstheme="minorHAnsi"/>
                <w:lang w:eastAsia="pl-PL"/>
              </w:rPr>
            </w:pPr>
            <w:r w:rsidRPr="00246A9F">
              <w:rPr>
                <w:rFonts w:eastAsia="Times New Roman" w:cstheme="minorHAnsi"/>
                <w:lang w:eastAsia="pl-PL"/>
              </w:rPr>
              <w:t>2,5</w:t>
            </w:r>
          </w:p>
        </w:tc>
      </w:tr>
    </w:tbl>
    <w:p w14:paraId="54931B87" w14:textId="62F2B680" w:rsidR="00006E43" w:rsidRPr="00246A9F" w:rsidRDefault="002868E9" w:rsidP="00D154F8">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Ź</w:t>
      </w:r>
      <w:r w:rsidR="003A45C0" w:rsidRPr="00246A9F">
        <w:rPr>
          <w:rFonts w:asciiTheme="minorHAnsi" w:hAnsiTheme="minorHAnsi" w:cstheme="minorHAnsi"/>
          <w:color w:val="auto"/>
          <w:sz w:val="22"/>
          <w:szCs w:val="22"/>
        </w:rPr>
        <w:t>ródło GUS Bank Danych Lokalnych, strona internetowa https://bdl.stat.gov.pl/bdl/dane/teryt/kategoria/3465</w:t>
      </w:r>
    </w:p>
    <w:p w14:paraId="2A93E1A3" w14:textId="77777777" w:rsidR="00006E43" w:rsidRPr="00246A9F" w:rsidRDefault="00006E43" w:rsidP="003A45C0">
      <w:pPr>
        <w:pStyle w:val="Default"/>
        <w:jc w:val="both"/>
        <w:rPr>
          <w:rFonts w:asciiTheme="minorHAnsi" w:hAnsiTheme="minorHAnsi" w:cstheme="minorHAnsi"/>
          <w:color w:val="auto"/>
          <w:sz w:val="22"/>
          <w:szCs w:val="22"/>
        </w:rPr>
        <w:sectPr w:rsidR="00006E43" w:rsidRPr="00246A9F" w:rsidSect="003664E8">
          <w:pgSz w:w="11906" w:h="16838"/>
          <w:pgMar w:top="1417" w:right="1417" w:bottom="1417" w:left="1417" w:header="708" w:footer="708" w:gutter="0"/>
          <w:pgNumType w:start="3"/>
          <w:cols w:space="708"/>
          <w:docGrid w:linePitch="360"/>
        </w:sectPr>
      </w:pPr>
    </w:p>
    <w:p w14:paraId="0643EAA8" w14:textId="7E1FBFBD" w:rsidR="003A45C0" w:rsidRPr="00246A9F" w:rsidRDefault="003A45C0" w:rsidP="002868E9">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lastRenderedPageBreak/>
        <w:t>Zestawienie, dotyczące powierzchni terenów przeznaczonych pod zabudowę w miejscowych planach zagospodarowania przestrzennego w podziale na poszczególne przeznaczenia i obręby ewidencyjne przedstawia się w tabeli nr 2</w:t>
      </w:r>
      <w:r w:rsidR="005B23BF">
        <w:rPr>
          <w:rFonts w:asciiTheme="minorHAnsi" w:hAnsiTheme="minorHAnsi" w:cstheme="minorHAnsi"/>
          <w:color w:val="auto"/>
          <w:sz w:val="22"/>
          <w:szCs w:val="22"/>
        </w:rPr>
        <w:t>:</w:t>
      </w:r>
    </w:p>
    <w:p w14:paraId="0E9D8AB5" w14:textId="51A2ED9E" w:rsidR="00B45475" w:rsidRPr="00246A9F" w:rsidRDefault="00B45475" w:rsidP="00B45475">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2</w:t>
      </w:r>
      <w:r w:rsidRPr="00246A9F">
        <w:rPr>
          <w:rFonts w:asciiTheme="minorHAnsi" w:hAnsiTheme="minorHAnsi" w:cstheme="minorHAnsi"/>
        </w:rPr>
        <w:fldChar w:fldCharType="end"/>
      </w:r>
      <w:r w:rsidRPr="00246A9F">
        <w:rPr>
          <w:rFonts w:asciiTheme="minorHAnsi" w:hAnsiTheme="minorHAnsi" w:cstheme="minorHAnsi"/>
        </w:rPr>
        <w:t xml:space="preserve"> Powierzchnia terenów przeznaczonych</w:t>
      </w:r>
      <w:r w:rsidR="005942E6">
        <w:rPr>
          <w:rFonts w:asciiTheme="minorHAnsi" w:hAnsiTheme="minorHAnsi" w:cstheme="minorHAnsi"/>
        </w:rPr>
        <w:t xml:space="preserve"> w poszczególnych obrębach </w:t>
      </w:r>
      <w:r w:rsidRPr="00246A9F">
        <w:rPr>
          <w:rFonts w:asciiTheme="minorHAnsi" w:hAnsiTheme="minorHAnsi" w:cstheme="minorHAnsi"/>
        </w:rPr>
        <w:t xml:space="preserve">pod zabudowę w miejscowych planach </w:t>
      </w:r>
      <w:r w:rsidR="005942E6">
        <w:rPr>
          <w:rFonts w:asciiTheme="minorHAnsi" w:hAnsiTheme="minorHAnsi" w:cstheme="minorHAnsi"/>
        </w:rPr>
        <w:t xml:space="preserve">zagospodarowania przestrzennego </w:t>
      </w:r>
      <w:r w:rsidRPr="00246A9F">
        <w:rPr>
          <w:rFonts w:asciiTheme="minorHAnsi" w:hAnsiTheme="minorHAnsi" w:cstheme="minorHAnsi"/>
        </w:rPr>
        <w:t>w podziale na poszczególne przeznaczeni</w:t>
      </w:r>
      <w:r w:rsidR="005942E6">
        <w:rPr>
          <w:rFonts w:asciiTheme="minorHAnsi" w:hAnsiTheme="minorHAnsi" w:cstheme="minorHAnsi"/>
        </w:rPr>
        <w:t>a</w:t>
      </w:r>
    </w:p>
    <w:tbl>
      <w:tblPr>
        <w:tblStyle w:val="Tabela-Siatka"/>
        <w:tblW w:w="15446" w:type="dxa"/>
        <w:tblLayout w:type="fixed"/>
        <w:tblLook w:val="04A0" w:firstRow="1" w:lastRow="0" w:firstColumn="1" w:lastColumn="0" w:noHBand="0" w:noVBand="1"/>
      </w:tblPr>
      <w:tblGrid>
        <w:gridCol w:w="2071"/>
        <w:gridCol w:w="891"/>
        <w:gridCol w:w="892"/>
        <w:gridCol w:w="892"/>
        <w:gridCol w:w="891"/>
        <w:gridCol w:w="892"/>
        <w:gridCol w:w="892"/>
        <w:gridCol w:w="891"/>
        <w:gridCol w:w="892"/>
        <w:gridCol w:w="892"/>
        <w:gridCol w:w="891"/>
        <w:gridCol w:w="892"/>
        <w:gridCol w:w="892"/>
        <w:gridCol w:w="891"/>
        <w:gridCol w:w="934"/>
        <w:gridCol w:w="850"/>
      </w:tblGrid>
      <w:tr w:rsidR="00246A9F" w:rsidRPr="00955F72" w14:paraId="69F43876" w14:textId="77777777" w:rsidTr="00955F72">
        <w:trPr>
          <w:trHeight w:val="300"/>
        </w:trPr>
        <w:tc>
          <w:tcPr>
            <w:tcW w:w="2071" w:type="dxa"/>
            <w:vMerge w:val="restart"/>
            <w:hideMark/>
          </w:tcPr>
          <w:p w14:paraId="3D6DD8EF" w14:textId="77777777" w:rsidR="003A45C0" w:rsidRPr="00955F72" w:rsidRDefault="003A45C0" w:rsidP="002868E9">
            <w:pPr>
              <w:jc w:val="both"/>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Przeznaczenie terenu</w:t>
            </w:r>
          </w:p>
        </w:tc>
        <w:tc>
          <w:tcPr>
            <w:tcW w:w="12525" w:type="dxa"/>
            <w:gridSpan w:val="14"/>
            <w:noWrap/>
            <w:hideMark/>
          </w:tcPr>
          <w:p w14:paraId="3A280B49" w14:textId="7DBFA7FC" w:rsidR="003A45C0" w:rsidRPr="00955F72" w:rsidRDefault="002868E9" w:rsidP="002868E9">
            <w:pPr>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OBRĘB GEODEZYJNY</w:t>
            </w:r>
          </w:p>
        </w:tc>
        <w:tc>
          <w:tcPr>
            <w:tcW w:w="850" w:type="dxa"/>
            <w:noWrap/>
            <w:hideMark/>
          </w:tcPr>
          <w:p w14:paraId="2D45CDC8" w14:textId="77777777" w:rsidR="003A45C0" w:rsidRPr="00955F72" w:rsidRDefault="003A45C0" w:rsidP="002868E9">
            <w:pPr>
              <w:jc w:val="both"/>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 </w:t>
            </w:r>
          </w:p>
        </w:tc>
      </w:tr>
      <w:tr w:rsidR="005942E6" w:rsidRPr="00955F72" w14:paraId="4D19C8F4" w14:textId="77777777" w:rsidTr="00955F72">
        <w:trPr>
          <w:trHeight w:val="1701"/>
        </w:trPr>
        <w:tc>
          <w:tcPr>
            <w:tcW w:w="2071" w:type="dxa"/>
            <w:vMerge/>
            <w:hideMark/>
          </w:tcPr>
          <w:p w14:paraId="5926F9A8" w14:textId="77777777" w:rsidR="003A45C0" w:rsidRPr="00955F72" w:rsidRDefault="003A45C0" w:rsidP="002868E9">
            <w:pPr>
              <w:jc w:val="both"/>
              <w:rPr>
                <w:rFonts w:ascii="Arial" w:eastAsia="Times New Roman" w:hAnsi="Arial" w:cs="Arial"/>
                <w:b/>
                <w:bCs/>
                <w:sz w:val="18"/>
                <w:szCs w:val="18"/>
                <w:lang w:eastAsia="pl-PL"/>
              </w:rPr>
            </w:pPr>
          </w:p>
        </w:tc>
        <w:tc>
          <w:tcPr>
            <w:tcW w:w="891" w:type="dxa"/>
            <w:noWrap/>
            <w:textDirection w:val="btLr"/>
            <w:hideMark/>
          </w:tcPr>
          <w:p w14:paraId="4744865C"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Boników</w:t>
            </w:r>
          </w:p>
        </w:tc>
        <w:tc>
          <w:tcPr>
            <w:tcW w:w="892" w:type="dxa"/>
            <w:noWrap/>
            <w:textDirection w:val="btLr"/>
            <w:hideMark/>
          </w:tcPr>
          <w:p w14:paraId="2AE35994"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Garki</w:t>
            </w:r>
          </w:p>
        </w:tc>
        <w:tc>
          <w:tcPr>
            <w:tcW w:w="892" w:type="dxa"/>
            <w:noWrap/>
            <w:textDirection w:val="btLr"/>
            <w:hideMark/>
          </w:tcPr>
          <w:p w14:paraId="6EF05AA7"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Gliśnica</w:t>
            </w:r>
          </w:p>
        </w:tc>
        <w:tc>
          <w:tcPr>
            <w:tcW w:w="891" w:type="dxa"/>
            <w:noWrap/>
            <w:textDirection w:val="btLr"/>
            <w:hideMark/>
          </w:tcPr>
          <w:p w14:paraId="15D2BB59"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Gorzyce Małe</w:t>
            </w:r>
          </w:p>
        </w:tc>
        <w:tc>
          <w:tcPr>
            <w:tcW w:w="892" w:type="dxa"/>
            <w:noWrap/>
            <w:textDirection w:val="btLr"/>
            <w:hideMark/>
          </w:tcPr>
          <w:p w14:paraId="5069F06A"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Huta</w:t>
            </w:r>
          </w:p>
        </w:tc>
        <w:tc>
          <w:tcPr>
            <w:tcW w:w="892" w:type="dxa"/>
            <w:noWrap/>
            <w:textDirection w:val="btLr"/>
            <w:hideMark/>
          </w:tcPr>
          <w:p w14:paraId="0B38FD5C"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Nabyszyce</w:t>
            </w:r>
          </w:p>
        </w:tc>
        <w:tc>
          <w:tcPr>
            <w:tcW w:w="891" w:type="dxa"/>
            <w:noWrap/>
            <w:textDirection w:val="btLr"/>
            <w:hideMark/>
          </w:tcPr>
          <w:p w14:paraId="245C66A6"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Nadstawki</w:t>
            </w:r>
          </w:p>
        </w:tc>
        <w:tc>
          <w:tcPr>
            <w:tcW w:w="892" w:type="dxa"/>
            <w:noWrap/>
            <w:textDirection w:val="btLr"/>
            <w:hideMark/>
          </w:tcPr>
          <w:p w14:paraId="07DAB8F0"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Odolanów</w:t>
            </w:r>
          </w:p>
        </w:tc>
        <w:tc>
          <w:tcPr>
            <w:tcW w:w="892" w:type="dxa"/>
            <w:noWrap/>
            <w:textDirection w:val="btLr"/>
            <w:hideMark/>
          </w:tcPr>
          <w:p w14:paraId="6CF57F5D"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Raczyce</w:t>
            </w:r>
          </w:p>
        </w:tc>
        <w:tc>
          <w:tcPr>
            <w:tcW w:w="891" w:type="dxa"/>
            <w:noWrap/>
            <w:textDirection w:val="btLr"/>
            <w:hideMark/>
          </w:tcPr>
          <w:p w14:paraId="21240B1F"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Świeca</w:t>
            </w:r>
          </w:p>
        </w:tc>
        <w:tc>
          <w:tcPr>
            <w:tcW w:w="892" w:type="dxa"/>
            <w:noWrap/>
            <w:textDirection w:val="btLr"/>
            <w:hideMark/>
          </w:tcPr>
          <w:p w14:paraId="7ECB734F"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Tarchały Małe</w:t>
            </w:r>
          </w:p>
        </w:tc>
        <w:tc>
          <w:tcPr>
            <w:tcW w:w="892" w:type="dxa"/>
            <w:noWrap/>
            <w:textDirection w:val="btLr"/>
            <w:hideMark/>
          </w:tcPr>
          <w:p w14:paraId="5E138FBD"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Tarchały Wielkie</w:t>
            </w:r>
          </w:p>
        </w:tc>
        <w:tc>
          <w:tcPr>
            <w:tcW w:w="891" w:type="dxa"/>
            <w:noWrap/>
            <w:textDirection w:val="btLr"/>
            <w:hideMark/>
          </w:tcPr>
          <w:p w14:paraId="2F7E312F"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Uciechów</w:t>
            </w:r>
          </w:p>
        </w:tc>
        <w:tc>
          <w:tcPr>
            <w:tcW w:w="934" w:type="dxa"/>
            <w:noWrap/>
            <w:textDirection w:val="btLr"/>
            <w:hideMark/>
          </w:tcPr>
          <w:p w14:paraId="1731A4A7" w14:textId="77777777" w:rsidR="003A45C0" w:rsidRPr="00955F72" w:rsidRDefault="003A45C0" w:rsidP="005942E6">
            <w:pPr>
              <w:ind w:left="-114"/>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Wierzbno</w:t>
            </w:r>
          </w:p>
        </w:tc>
        <w:tc>
          <w:tcPr>
            <w:tcW w:w="850" w:type="dxa"/>
            <w:noWrap/>
            <w:textDirection w:val="btLr"/>
            <w:hideMark/>
          </w:tcPr>
          <w:p w14:paraId="66866691" w14:textId="77777777" w:rsidR="003A45C0" w:rsidRPr="00955F72" w:rsidRDefault="003A45C0" w:rsidP="005942E6">
            <w:pPr>
              <w:ind w:left="-308"/>
              <w:jc w:val="center"/>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SUMA</w:t>
            </w:r>
          </w:p>
        </w:tc>
      </w:tr>
      <w:tr w:rsidR="005942E6" w:rsidRPr="00955F72" w14:paraId="138454EE" w14:textId="77777777" w:rsidTr="00955F72">
        <w:trPr>
          <w:trHeight w:val="20"/>
        </w:trPr>
        <w:tc>
          <w:tcPr>
            <w:tcW w:w="2071" w:type="dxa"/>
            <w:hideMark/>
          </w:tcPr>
          <w:p w14:paraId="2C3CA28D" w14:textId="77777777"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 xml:space="preserve">Zabudowa mieszkaniowa </w:t>
            </w:r>
          </w:p>
        </w:tc>
        <w:tc>
          <w:tcPr>
            <w:tcW w:w="891" w:type="dxa"/>
            <w:noWrap/>
            <w:hideMark/>
          </w:tcPr>
          <w:p w14:paraId="2D34B452"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98967</w:t>
            </w:r>
          </w:p>
        </w:tc>
        <w:tc>
          <w:tcPr>
            <w:tcW w:w="892" w:type="dxa"/>
            <w:noWrap/>
            <w:hideMark/>
          </w:tcPr>
          <w:p w14:paraId="59F67100"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88604</w:t>
            </w:r>
          </w:p>
        </w:tc>
        <w:tc>
          <w:tcPr>
            <w:tcW w:w="892" w:type="dxa"/>
            <w:noWrap/>
            <w:hideMark/>
          </w:tcPr>
          <w:p w14:paraId="5E59E437"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132361</w:t>
            </w:r>
          </w:p>
        </w:tc>
        <w:tc>
          <w:tcPr>
            <w:tcW w:w="891" w:type="dxa"/>
            <w:noWrap/>
            <w:hideMark/>
          </w:tcPr>
          <w:p w14:paraId="3994FC4E"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104245</w:t>
            </w:r>
          </w:p>
        </w:tc>
        <w:tc>
          <w:tcPr>
            <w:tcW w:w="892" w:type="dxa"/>
            <w:noWrap/>
            <w:hideMark/>
          </w:tcPr>
          <w:p w14:paraId="23A00C83"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273246</w:t>
            </w:r>
          </w:p>
        </w:tc>
        <w:tc>
          <w:tcPr>
            <w:tcW w:w="892" w:type="dxa"/>
            <w:noWrap/>
            <w:hideMark/>
          </w:tcPr>
          <w:p w14:paraId="4E0CBEB4"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3875</w:t>
            </w:r>
          </w:p>
        </w:tc>
        <w:tc>
          <w:tcPr>
            <w:tcW w:w="891" w:type="dxa"/>
            <w:noWrap/>
            <w:hideMark/>
          </w:tcPr>
          <w:p w14:paraId="59FCD34F"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174971</w:t>
            </w:r>
          </w:p>
        </w:tc>
        <w:tc>
          <w:tcPr>
            <w:tcW w:w="892" w:type="dxa"/>
            <w:noWrap/>
            <w:hideMark/>
          </w:tcPr>
          <w:p w14:paraId="53436852"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222046</w:t>
            </w:r>
          </w:p>
        </w:tc>
        <w:tc>
          <w:tcPr>
            <w:tcW w:w="892" w:type="dxa"/>
            <w:noWrap/>
            <w:hideMark/>
          </w:tcPr>
          <w:p w14:paraId="5C05FDD6"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89958</w:t>
            </w:r>
          </w:p>
        </w:tc>
        <w:tc>
          <w:tcPr>
            <w:tcW w:w="891" w:type="dxa"/>
            <w:noWrap/>
            <w:hideMark/>
          </w:tcPr>
          <w:p w14:paraId="6CE7D1B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270030</w:t>
            </w:r>
          </w:p>
        </w:tc>
        <w:tc>
          <w:tcPr>
            <w:tcW w:w="892" w:type="dxa"/>
            <w:noWrap/>
            <w:hideMark/>
          </w:tcPr>
          <w:p w14:paraId="1465EEB8"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37097</w:t>
            </w:r>
          </w:p>
        </w:tc>
        <w:tc>
          <w:tcPr>
            <w:tcW w:w="892" w:type="dxa"/>
            <w:noWrap/>
            <w:hideMark/>
          </w:tcPr>
          <w:p w14:paraId="2583BF05"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310975</w:t>
            </w:r>
          </w:p>
        </w:tc>
        <w:tc>
          <w:tcPr>
            <w:tcW w:w="891" w:type="dxa"/>
            <w:noWrap/>
            <w:hideMark/>
          </w:tcPr>
          <w:p w14:paraId="4A43E2CE"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70852</w:t>
            </w:r>
          </w:p>
        </w:tc>
        <w:tc>
          <w:tcPr>
            <w:tcW w:w="934" w:type="dxa"/>
            <w:noWrap/>
            <w:hideMark/>
          </w:tcPr>
          <w:p w14:paraId="2960D752"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185595</w:t>
            </w:r>
          </w:p>
        </w:tc>
        <w:tc>
          <w:tcPr>
            <w:tcW w:w="850" w:type="dxa"/>
            <w:noWrap/>
            <w:hideMark/>
          </w:tcPr>
          <w:p w14:paraId="03314081"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2062822</w:t>
            </w:r>
          </w:p>
        </w:tc>
      </w:tr>
      <w:tr w:rsidR="005942E6" w:rsidRPr="00955F72" w14:paraId="1A4E0D23" w14:textId="77777777" w:rsidTr="00955F72">
        <w:trPr>
          <w:trHeight w:val="20"/>
        </w:trPr>
        <w:tc>
          <w:tcPr>
            <w:tcW w:w="2071" w:type="dxa"/>
            <w:hideMark/>
          </w:tcPr>
          <w:p w14:paraId="56BAED8D" w14:textId="1B0EE5C2"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Zabudowa mieszkaniowa wielorodzinna</w:t>
            </w:r>
          </w:p>
        </w:tc>
        <w:tc>
          <w:tcPr>
            <w:tcW w:w="891" w:type="dxa"/>
            <w:noWrap/>
            <w:hideMark/>
          </w:tcPr>
          <w:p w14:paraId="5C3828D1"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7182B7A9"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3ECCB127"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4DB4E83A" w14:textId="77777777" w:rsidR="003A45C0" w:rsidRPr="00955F72" w:rsidRDefault="003A45C0" w:rsidP="005942E6">
            <w:pPr>
              <w:ind w:left="-177"/>
              <w:jc w:val="right"/>
              <w:rPr>
                <w:rFonts w:ascii="Arial" w:eastAsia="Times New Roman" w:hAnsi="Arial" w:cs="Arial"/>
                <w:sz w:val="18"/>
                <w:szCs w:val="18"/>
                <w:lang w:eastAsia="pl-PL"/>
              </w:rPr>
            </w:pPr>
          </w:p>
        </w:tc>
        <w:tc>
          <w:tcPr>
            <w:tcW w:w="892" w:type="dxa"/>
            <w:noWrap/>
            <w:hideMark/>
          </w:tcPr>
          <w:p w14:paraId="303DE8B7"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21580AF"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1DF68900"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15F28D29"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21341</w:t>
            </w:r>
          </w:p>
        </w:tc>
        <w:tc>
          <w:tcPr>
            <w:tcW w:w="892" w:type="dxa"/>
            <w:noWrap/>
            <w:hideMark/>
          </w:tcPr>
          <w:p w14:paraId="151E0E4D"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126489</w:t>
            </w:r>
          </w:p>
        </w:tc>
        <w:tc>
          <w:tcPr>
            <w:tcW w:w="891" w:type="dxa"/>
            <w:noWrap/>
            <w:hideMark/>
          </w:tcPr>
          <w:p w14:paraId="3D17607D"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44DD5DF2"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7B69F224"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2A7B382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934" w:type="dxa"/>
            <w:noWrap/>
            <w:hideMark/>
          </w:tcPr>
          <w:p w14:paraId="542516F0"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50" w:type="dxa"/>
            <w:noWrap/>
            <w:hideMark/>
          </w:tcPr>
          <w:p w14:paraId="2DEDE3EF"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147830</w:t>
            </w:r>
          </w:p>
        </w:tc>
      </w:tr>
      <w:tr w:rsidR="005942E6" w:rsidRPr="00955F72" w14:paraId="2E1D7AAB" w14:textId="77777777" w:rsidTr="00955F72">
        <w:trPr>
          <w:trHeight w:val="20"/>
        </w:trPr>
        <w:tc>
          <w:tcPr>
            <w:tcW w:w="2071" w:type="dxa"/>
            <w:hideMark/>
          </w:tcPr>
          <w:p w14:paraId="3F5AABDE" w14:textId="25910378"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Zabudowa mieszkaniowo-usługowa</w:t>
            </w:r>
          </w:p>
        </w:tc>
        <w:tc>
          <w:tcPr>
            <w:tcW w:w="891" w:type="dxa"/>
            <w:noWrap/>
            <w:hideMark/>
          </w:tcPr>
          <w:p w14:paraId="14802750"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1370DC5E"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6BC2AD6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26825B06"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71EAC786"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6F5516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1C416BE3"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14D49A2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178614</w:t>
            </w:r>
          </w:p>
        </w:tc>
        <w:tc>
          <w:tcPr>
            <w:tcW w:w="892" w:type="dxa"/>
            <w:noWrap/>
            <w:hideMark/>
          </w:tcPr>
          <w:p w14:paraId="3B2B07A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7CD1C664"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16B4EF07"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3642AD65"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3702CAF7"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934" w:type="dxa"/>
            <w:noWrap/>
            <w:hideMark/>
          </w:tcPr>
          <w:p w14:paraId="0131465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50" w:type="dxa"/>
            <w:noWrap/>
            <w:hideMark/>
          </w:tcPr>
          <w:p w14:paraId="5A634A12"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178614</w:t>
            </w:r>
          </w:p>
        </w:tc>
      </w:tr>
      <w:tr w:rsidR="005942E6" w:rsidRPr="00955F72" w14:paraId="001D7F40" w14:textId="77777777" w:rsidTr="00955F72">
        <w:trPr>
          <w:trHeight w:val="20"/>
        </w:trPr>
        <w:tc>
          <w:tcPr>
            <w:tcW w:w="2071" w:type="dxa"/>
            <w:hideMark/>
          </w:tcPr>
          <w:p w14:paraId="3BF7C72A" w14:textId="77777777"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Zabudowa letniskowa</w:t>
            </w:r>
          </w:p>
        </w:tc>
        <w:tc>
          <w:tcPr>
            <w:tcW w:w="891" w:type="dxa"/>
            <w:noWrap/>
            <w:hideMark/>
          </w:tcPr>
          <w:p w14:paraId="2BA07651"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45E7D605"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6A0A5A6D"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2A3BF4E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92FB5BC"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165BC963"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5A49978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4462713"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2255DD5E"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531A3457"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39690</w:t>
            </w:r>
          </w:p>
        </w:tc>
        <w:tc>
          <w:tcPr>
            <w:tcW w:w="892" w:type="dxa"/>
            <w:noWrap/>
            <w:hideMark/>
          </w:tcPr>
          <w:p w14:paraId="2F56DB9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32336F4C"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7A4193F7"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934" w:type="dxa"/>
            <w:noWrap/>
            <w:hideMark/>
          </w:tcPr>
          <w:p w14:paraId="40D6775F"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50" w:type="dxa"/>
            <w:noWrap/>
            <w:hideMark/>
          </w:tcPr>
          <w:p w14:paraId="7EAE4F19"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39690</w:t>
            </w:r>
          </w:p>
        </w:tc>
      </w:tr>
      <w:tr w:rsidR="005942E6" w:rsidRPr="00955F72" w14:paraId="0EE06214" w14:textId="77777777" w:rsidTr="00955F72">
        <w:trPr>
          <w:trHeight w:val="20"/>
        </w:trPr>
        <w:tc>
          <w:tcPr>
            <w:tcW w:w="2071" w:type="dxa"/>
            <w:hideMark/>
          </w:tcPr>
          <w:p w14:paraId="06A775D2" w14:textId="77777777"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Zabudowa usługowa bez usług publicznych</w:t>
            </w:r>
          </w:p>
        </w:tc>
        <w:tc>
          <w:tcPr>
            <w:tcW w:w="891" w:type="dxa"/>
            <w:noWrap/>
            <w:hideMark/>
          </w:tcPr>
          <w:p w14:paraId="615FBC46"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30C6C07A"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3D2E35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5C690E7F"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108725</w:t>
            </w:r>
          </w:p>
        </w:tc>
        <w:tc>
          <w:tcPr>
            <w:tcW w:w="892" w:type="dxa"/>
            <w:noWrap/>
            <w:hideMark/>
          </w:tcPr>
          <w:p w14:paraId="455E025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428BB1A5"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042AE714"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7CEF9F76"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122333</w:t>
            </w:r>
          </w:p>
        </w:tc>
        <w:tc>
          <w:tcPr>
            <w:tcW w:w="892" w:type="dxa"/>
            <w:noWrap/>
            <w:hideMark/>
          </w:tcPr>
          <w:p w14:paraId="0FC570B9"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2482309E"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318FD4D9"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75E54C3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78A8D8F3"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934" w:type="dxa"/>
            <w:noWrap/>
            <w:hideMark/>
          </w:tcPr>
          <w:p w14:paraId="0097EAE0"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50" w:type="dxa"/>
            <w:noWrap/>
            <w:hideMark/>
          </w:tcPr>
          <w:p w14:paraId="5F1A4BF2"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231058</w:t>
            </w:r>
          </w:p>
        </w:tc>
      </w:tr>
      <w:tr w:rsidR="005942E6" w:rsidRPr="00955F72" w14:paraId="0E7684D5" w14:textId="77777777" w:rsidTr="00955F72">
        <w:trPr>
          <w:trHeight w:val="20"/>
        </w:trPr>
        <w:tc>
          <w:tcPr>
            <w:tcW w:w="2071" w:type="dxa"/>
            <w:hideMark/>
          </w:tcPr>
          <w:p w14:paraId="511F4C11" w14:textId="77777777"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Zabudowa usług publicznych</w:t>
            </w:r>
          </w:p>
        </w:tc>
        <w:tc>
          <w:tcPr>
            <w:tcW w:w="891" w:type="dxa"/>
            <w:noWrap/>
            <w:hideMark/>
          </w:tcPr>
          <w:p w14:paraId="38B607DC"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1042</w:t>
            </w:r>
          </w:p>
        </w:tc>
        <w:tc>
          <w:tcPr>
            <w:tcW w:w="892" w:type="dxa"/>
            <w:noWrap/>
            <w:hideMark/>
          </w:tcPr>
          <w:p w14:paraId="3A585B0A"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6AA9597C"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3066</w:t>
            </w:r>
          </w:p>
        </w:tc>
        <w:tc>
          <w:tcPr>
            <w:tcW w:w="891" w:type="dxa"/>
            <w:noWrap/>
            <w:hideMark/>
          </w:tcPr>
          <w:p w14:paraId="7DDAD57E"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4F3D2EBF"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7937257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10087</w:t>
            </w:r>
          </w:p>
        </w:tc>
        <w:tc>
          <w:tcPr>
            <w:tcW w:w="891" w:type="dxa"/>
            <w:noWrap/>
            <w:hideMark/>
          </w:tcPr>
          <w:p w14:paraId="53A5E68E"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1E8AADA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4933BD60"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60F4D514"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2B9F4BDD"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192E30D5"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1C14232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10178</w:t>
            </w:r>
          </w:p>
        </w:tc>
        <w:tc>
          <w:tcPr>
            <w:tcW w:w="934" w:type="dxa"/>
            <w:noWrap/>
            <w:hideMark/>
          </w:tcPr>
          <w:p w14:paraId="4B95B62F"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9416</w:t>
            </w:r>
          </w:p>
        </w:tc>
        <w:tc>
          <w:tcPr>
            <w:tcW w:w="850" w:type="dxa"/>
            <w:noWrap/>
            <w:hideMark/>
          </w:tcPr>
          <w:p w14:paraId="497AFE31"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33789</w:t>
            </w:r>
          </w:p>
        </w:tc>
      </w:tr>
      <w:tr w:rsidR="005942E6" w:rsidRPr="00955F72" w14:paraId="2B9293E4" w14:textId="77777777" w:rsidTr="00955F72">
        <w:trPr>
          <w:trHeight w:val="20"/>
        </w:trPr>
        <w:tc>
          <w:tcPr>
            <w:tcW w:w="2071" w:type="dxa"/>
            <w:hideMark/>
          </w:tcPr>
          <w:p w14:paraId="73D2897C" w14:textId="019E2B05"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Usługi sportu i</w:t>
            </w:r>
            <w:r w:rsidR="004553B5" w:rsidRPr="00955F72">
              <w:rPr>
                <w:rFonts w:ascii="Arial" w:eastAsia="Times New Roman" w:hAnsi="Arial" w:cs="Arial"/>
                <w:sz w:val="18"/>
                <w:szCs w:val="18"/>
                <w:lang w:eastAsia="pl-PL"/>
              </w:rPr>
              <w:t> </w:t>
            </w:r>
            <w:r w:rsidRPr="00955F72">
              <w:rPr>
                <w:rFonts w:ascii="Arial" w:eastAsia="Times New Roman" w:hAnsi="Arial" w:cs="Arial"/>
                <w:sz w:val="18"/>
                <w:szCs w:val="18"/>
                <w:lang w:eastAsia="pl-PL"/>
              </w:rPr>
              <w:t>rekreacji</w:t>
            </w:r>
          </w:p>
        </w:tc>
        <w:tc>
          <w:tcPr>
            <w:tcW w:w="891" w:type="dxa"/>
            <w:noWrap/>
            <w:hideMark/>
          </w:tcPr>
          <w:p w14:paraId="6EF15D65"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3C98D591"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4E45E87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6AF47120"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3EA4CC8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347A3F9"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7E6A5920"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0EA206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123081</w:t>
            </w:r>
          </w:p>
        </w:tc>
        <w:tc>
          <w:tcPr>
            <w:tcW w:w="892" w:type="dxa"/>
            <w:noWrap/>
            <w:hideMark/>
          </w:tcPr>
          <w:p w14:paraId="40E8F78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446D3BD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2D9E086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22B5ABC4"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2E8B4F34"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934" w:type="dxa"/>
            <w:noWrap/>
            <w:hideMark/>
          </w:tcPr>
          <w:p w14:paraId="316A3EEE"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50" w:type="dxa"/>
            <w:noWrap/>
            <w:hideMark/>
          </w:tcPr>
          <w:p w14:paraId="53FCFD69"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123081</w:t>
            </w:r>
          </w:p>
        </w:tc>
      </w:tr>
      <w:tr w:rsidR="005942E6" w:rsidRPr="00955F72" w14:paraId="53C40C78" w14:textId="77777777" w:rsidTr="00955F72">
        <w:trPr>
          <w:trHeight w:val="20"/>
        </w:trPr>
        <w:tc>
          <w:tcPr>
            <w:tcW w:w="2071" w:type="dxa"/>
            <w:hideMark/>
          </w:tcPr>
          <w:p w14:paraId="31405723" w14:textId="3F928B10"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Zabudowa produkcyjno-usługowa</w:t>
            </w:r>
          </w:p>
        </w:tc>
        <w:tc>
          <w:tcPr>
            <w:tcW w:w="891" w:type="dxa"/>
            <w:noWrap/>
            <w:hideMark/>
          </w:tcPr>
          <w:p w14:paraId="0C5BB43B"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351DFF18"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1E+05</w:t>
            </w:r>
          </w:p>
        </w:tc>
        <w:tc>
          <w:tcPr>
            <w:tcW w:w="892" w:type="dxa"/>
            <w:noWrap/>
            <w:hideMark/>
          </w:tcPr>
          <w:p w14:paraId="5AD0166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77134</w:t>
            </w:r>
          </w:p>
        </w:tc>
        <w:tc>
          <w:tcPr>
            <w:tcW w:w="891" w:type="dxa"/>
            <w:noWrap/>
            <w:hideMark/>
          </w:tcPr>
          <w:p w14:paraId="7BF77F32"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35673</w:t>
            </w:r>
          </w:p>
        </w:tc>
        <w:tc>
          <w:tcPr>
            <w:tcW w:w="892" w:type="dxa"/>
            <w:noWrap/>
            <w:hideMark/>
          </w:tcPr>
          <w:p w14:paraId="60D799F2"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4A39D1A0"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47736</w:t>
            </w:r>
          </w:p>
        </w:tc>
        <w:tc>
          <w:tcPr>
            <w:tcW w:w="891" w:type="dxa"/>
            <w:noWrap/>
            <w:hideMark/>
          </w:tcPr>
          <w:p w14:paraId="272BB28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26BCE5D"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67186</w:t>
            </w:r>
          </w:p>
        </w:tc>
        <w:tc>
          <w:tcPr>
            <w:tcW w:w="892" w:type="dxa"/>
            <w:noWrap/>
            <w:hideMark/>
          </w:tcPr>
          <w:p w14:paraId="0CD894E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103035</w:t>
            </w:r>
          </w:p>
        </w:tc>
        <w:tc>
          <w:tcPr>
            <w:tcW w:w="891" w:type="dxa"/>
            <w:noWrap/>
            <w:hideMark/>
          </w:tcPr>
          <w:p w14:paraId="6BD5814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976026</w:t>
            </w:r>
          </w:p>
        </w:tc>
        <w:tc>
          <w:tcPr>
            <w:tcW w:w="892" w:type="dxa"/>
            <w:noWrap/>
            <w:hideMark/>
          </w:tcPr>
          <w:p w14:paraId="78CDDB22"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397549</w:t>
            </w:r>
          </w:p>
        </w:tc>
        <w:tc>
          <w:tcPr>
            <w:tcW w:w="892" w:type="dxa"/>
            <w:noWrap/>
            <w:hideMark/>
          </w:tcPr>
          <w:p w14:paraId="0C5C8CE2"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332068</w:t>
            </w:r>
          </w:p>
        </w:tc>
        <w:tc>
          <w:tcPr>
            <w:tcW w:w="891" w:type="dxa"/>
            <w:noWrap/>
            <w:hideMark/>
          </w:tcPr>
          <w:p w14:paraId="5595725F"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75004</w:t>
            </w:r>
          </w:p>
        </w:tc>
        <w:tc>
          <w:tcPr>
            <w:tcW w:w="934" w:type="dxa"/>
            <w:noWrap/>
            <w:hideMark/>
          </w:tcPr>
          <w:p w14:paraId="61519029"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88366</w:t>
            </w:r>
          </w:p>
        </w:tc>
        <w:tc>
          <w:tcPr>
            <w:tcW w:w="850" w:type="dxa"/>
            <w:noWrap/>
            <w:hideMark/>
          </w:tcPr>
          <w:p w14:paraId="11145315"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2333911</w:t>
            </w:r>
          </w:p>
        </w:tc>
      </w:tr>
      <w:tr w:rsidR="005942E6" w:rsidRPr="00955F72" w14:paraId="2A1DF35F" w14:textId="77777777" w:rsidTr="00955F72">
        <w:trPr>
          <w:trHeight w:val="20"/>
        </w:trPr>
        <w:tc>
          <w:tcPr>
            <w:tcW w:w="2071" w:type="dxa"/>
            <w:hideMark/>
          </w:tcPr>
          <w:p w14:paraId="231F2825" w14:textId="77777777"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Tereny infrastruktury technicznej</w:t>
            </w:r>
          </w:p>
        </w:tc>
        <w:tc>
          <w:tcPr>
            <w:tcW w:w="891" w:type="dxa"/>
            <w:noWrap/>
            <w:hideMark/>
          </w:tcPr>
          <w:p w14:paraId="7D53D107"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13870596"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12191</w:t>
            </w:r>
          </w:p>
        </w:tc>
        <w:tc>
          <w:tcPr>
            <w:tcW w:w="892" w:type="dxa"/>
            <w:noWrap/>
            <w:hideMark/>
          </w:tcPr>
          <w:p w14:paraId="3DEE11B3"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9930</w:t>
            </w:r>
          </w:p>
        </w:tc>
        <w:tc>
          <w:tcPr>
            <w:tcW w:w="891" w:type="dxa"/>
            <w:noWrap/>
            <w:hideMark/>
          </w:tcPr>
          <w:p w14:paraId="7129E16E"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6EBA3E4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1217</w:t>
            </w:r>
          </w:p>
        </w:tc>
        <w:tc>
          <w:tcPr>
            <w:tcW w:w="892" w:type="dxa"/>
            <w:noWrap/>
            <w:hideMark/>
          </w:tcPr>
          <w:p w14:paraId="79F34935"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13737</w:t>
            </w:r>
          </w:p>
        </w:tc>
        <w:tc>
          <w:tcPr>
            <w:tcW w:w="891" w:type="dxa"/>
            <w:noWrap/>
            <w:hideMark/>
          </w:tcPr>
          <w:p w14:paraId="054C715D"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60A5C10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1EBAF0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59A70FFD"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3499</w:t>
            </w:r>
          </w:p>
        </w:tc>
        <w:tc>
          <w:tcPr>
            <w:tcW w:w="892" w:type="dxa"/>
            <w:noWrap/>
            <w:hideMark/>
          </w:tcPr>
          <w:p w14:paraId="791D3253"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184</w:t>
            </w:r>
          </w:p>
        </w:tc>
        <w:tc>
          <w:tcPr>
            <w:tcW w:w="892" w:type="dxa"/>
            <w:noWrap/>
            <w:hideMark/>
          </w:tcPr>
          <w:p w14:paraId="70209D0D"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21664</w:t>
            </w:r>
          </w:p>
        </w:tc>
        <w:tc>
          <w:tcPr>
            <w:tcW w:w="891" w:type="dxa"/>
            <w:noWrap/>
            <w:hideMark/>
          </w:tcPr>
          <w:p w14:paraId="2E35E227"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934" w:type="dxa"/>
            <w:noWrap/>
            <w:hideMark/>
          </w:tcPr>
          <w:p w14:paraId="6431B155"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50" w:type="dxa"/>
            <w:noWrap/>
            <w:hideMark/>
          </w:tcPr>
          <w:p w14:paraId="616CE870"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62422</w:t>
            </w:r>
          </w:p>
        </w:tc>
      </w:tr>
      <w:tr w:rsidR="005942E6" w:rsidRPr="00955F72" w14:paraId="43418438" w14:textId="77777777" w:rsidTr="00955F72">
        <w:trPr>
          <w:trHeight w:val="20"/>
        </w:trPr>
        <w:tc>
          <w:tcPr>
            <w:tcW w:w="2071" w:type="dxa"/>
            <w:hideMark/>
          </w:tcPr>
          <w:p w14:paraId="5A0E3F74" w14:textId="2BE4FFB6"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 xml:space="preserve">Zabudowa </w:t>
            </w:r>
            <w:r w:rsidR="004553B5" w:rsidRPr="00955F72">
              <w:rPr>
                <w:rFonts w:ascii="Arial" w:eastAsia="Times New Roman" w:hAnsi="Arial" w:cs="Arial"/>
                <w:sz w:val="18"/>
                <w:szCs w:val="18"/>
                <w:lang w:eastAsia="pl-PL"/>
              </w:rPr>
              <w:t>z</w:t>
            </w:r>
            <w:r w:rsidRPr="00955F72">
              <w:rPr>
                <w:rFonts w:ascii="Arial" w:eastAsia="Times New Roman" w:hAnsi="Arial" w:cs="Arial"/>
                <w:sz w:val="18"/>
                <w:szCs w:val="18"/>
                <w:lang w:eastAsia="pl-PL"/>
              </w:rPr>
              <w:t>agrodowa</w:t>
            </w:r>
          </w:p>
        </w:tc>
        <w:tc>
          <w:tcPr>
            <w:tcW w:w="891" w:type="dxa"/>
            <w:noWrap/>
            <w:hideMark/>
          </w:tcPr>
          <w:p w14:paraId="6FA52AF7"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2E6E402A"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6A05D9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6133CEAF"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1B8D0570"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0C1668D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52BFC635"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34695</w:t>
            </w:r>
          </w:p>
        </w:tc>
        <w:tc>
          <w:tcPr>
            <w:tcW w:w="892" w:type="dxa"/>
            <w:noWrap/>
            <w:hideMark/>
          </w:tcPr>
          <w:p w14:paraId="2223C682"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183283E"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7275</w:t>
            </w:r>
          </w:p>
        </w:tc>
        <w:tc>
          <w:tcPr>
            <w:tcW w:w="891" w:type="dxa"/>
            <w:noWrap/>
            <w:hideMark/>
          </w:tcPr>
          <w:p w14:paraId="2FABA326"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30656</w:t>
            </w:r>
          </w:p>
        </w:tc>
        <w:tc>
          <w:tcPr>
            <w:tcW w:w="892" w:type="dxa"/>
            <w:noWrap/>
            <w:hideMark/>
          </w:tcPr>
          <w:p w14:paraId="669EAD5D"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706DAA57"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3A2CB87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4427</w:t>
            </w:r>
          </w:p>
        </w:tc>
        <w:tc>
          <w:tcPr>
            <w:tcW w:w="934" w:type="dxa"/>
            <w:noWrap/>
            <w:hideMark/>
          </w:tcPr>
          <w:p w14:paraId="60ADF74F"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50" w:type="dxa"/>
            <w:noWrap/>
            <w:hideMark/>
          </w:tcPr>
          <w:p w14:paraId="0CF58D7C"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77053</w:t>
            </w:r>
          </w:p>
        </w:tc>
      </w:tr>
      <w:tr w:rsidR="005942E6" w:rsidRPr="00955F72" w14:paraId="2B76C45A" w14:textId="77777777" w:rsidTr="00955F72">
        <w:trPr>
          <w:trHeight w:val="20"/>
        </w:trPr>
        <w:tc>
          <w:tcPr>
            <w:tcW w:w="2071" w:type="dxa"/>
            <w:hideMark/>
          </w:tcPr>
          <w:p w14:paraId="437A3EB2" w14:textId="77777777"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Tereny obsługi rolnictwa</w:t>
            </w:r>
          </w:p>
        </w:tc>
        <w:tc>
          <w:tcPr>
            <w:tcW w:w="891" w:type="dxa"/>
            <w:noWrap/>
            <w:hideMark/>
          </w:tcPr>
          <w:p w14:paraId="43C41126"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3D2BA84"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1004</w:t>
            </w:r>
          </w:p>
        </w:tc>
        <w:tc>
          <w:tcPr>
            <w:tcW w:w="892" w:type="dxa"/>
            <w:noWrap/>
            <w:hideMark/>
          </w:tcPr>
          <w:p w14:paraId="564A4061"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7994AEB0"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7FE93E4"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C7C78B4"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2E2F7A4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6E734E1C"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21955</w:t>
            </w:r>
          </w:p>
        </w:tc>
        <w:tc>
          <w:tcPr>
            <w:tcW w:w="892" w:type="dxa"/>
            <w:noWrap/>
            <w:hideMark/>
          </w:tcPr>
          <w:p w14:paraId="58887138"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7691</w:t>
            </w:r>
          </w:p>
        </w:tc>
        <w:tc>
          <w:tcPr>
            <w:tcW w:w="891" w:type="dxa"/>
            <w:noWrap/>
            <w:hideMark/>
          </w:tcPr>
          <w:p w14:paraId="056C64AA"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18830</w:t>
            </w:r>
          </w:p>
        </w:tc>
        <w:tc>
          <w:tcPr>
            <w:tcW w:w="892" w:type="dxa"/>
            <w:noWrap/>
            <w:hideMark/>
          </w:tcPr>
          <w:p w14:paraId="2A5E6FC7"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198972</w:t>
            </w:r>
          </w:p>
        </w:tc>
        <w:tc>
          <w:tcPr>
            <w:tcW w:w="892" w:type="dxa"/>
            <w:noWrap/>
            <w:hideMark/>
          </w:tcPr>
          <w:p w14:paraId="03F2EA9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5681</w:t>
            </w:r>
          </w:p>
        </w:tc>
        <w:tc>
          <w:tcPr>
            <w:tcW w:w="891" w:type="dxa"/>
            <w:noWrap/>
            <w:hideMark/>
          </w:tcPr>
          <w:p w14:paraId="191EF076"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934" w:type="dxa"/>
            <w:noWrap/>
            <w:hideMark/>
          </w:tcPr>
          <w:p w14:paraId="52FBA287"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50" w:type="dxa"/>
            <w:noWrap/>
            <w:hideMark/>
          </w:tcPr>
          <w:p w14:paraId="1A96EFB5"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254133</w:t>
            </w:r>
          </w:p>
        </w:tc>
      </w:tr>
      <w:tr w:rsidR="005942E6" w:rsidRPr="00955F72" w14:paraId="749F3255" w14:textId="77777777" w:rsidTr="00955F72">
        <w:trPr>
          <w:trHeight w:val="435"/>
        </w:trPr>
        <w:tc>
          <w:tcPr>
            <w:tcW w:w="2071" w:type="dxa"/>
            <w:hideMark/>
          </w:tcPr>
          <w:p w14:paraId="0657831F" w14:textId="77777777" w:rsidR="003A45C0" w:rsidRPr="00955F72" w:rsidRDefault="003A45C0" w:rsidP="002868E9">
            <w:pPr>
              <w:jc w:val="both"/>
              <w:rPr>
                <w:rFonts w:ascii="Arial" w:eastAsia="Times New Roman" w:hAnsi="Arial" w:cs="Arial"/>
                <w:sz w:val="18"/>
                <w:szCs w:val="18"/>
                <w:lang w:eastAsia="pl-PL"/>
              </w:rPr>
            </w:pPr>
            <w:r w:rsidRPr="00955F72">
              <w:rPr>
                <w:rFonts w:ascii="Arial" w:eastAsia="Times New Roman" w:hAnsi="Arial" w:cs="Arial"/>
                <w:sz w:val="18"/>
                <w:szCs w:val="18"/>
                <w:lang w:eastAsia="pl-PL"/>
              </w:rPr>
              <w:t>Zieleń cmentarna</w:t>
            </w:r>
          </w:p>
        </w:tc>
        <w:tc>
          <w:tcPr>
            <w:tcW w:w="891" w:type="dxa"/>
            <w:noWrap/>
            <w:hideMark/>
          </w:tcPr>
          <w:p w14:paraId="664DE83E" w14:textId="77777777" w:rsidR="003A45C0" w:rsidRPr="00955F72" w:rsidRDefault="003A45C0" w:rsidP="005942E6">
            <w:pPr>
              <w:ind w:left="-114"/>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55D38443" w14:textId="77777777" w:rsidR="003A45C0" w:rsidRPr="00955F72" w:rsidRDefault="003A45C0" w:rsidP="005942E6">
            <w:pPr>
              <w:ind w:left="-140"/>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13937</w:t>
            </w:r>
          </w:p>
        </w:tc>
        <w:tc>
          <w:tcPr>
            <w:tcW w:w="892" w:type="dxa"/>
            <w:noWrap/>
            <w:hideMark/>
          </w:tcPr>
          <w:p w14:paraId="2E85F434"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63F63E03"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78B5F219"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77159055"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114EF269"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1CB65E6B"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5381</w:t>
            </w:r>
          </w:p>
        </w:tc>
        <w:tc>
          <w:tcPr>
            <w:tcW w:w="892" w:type="dxa"/>
            <w:noWrap/>
            <w:hideMark/>
          </w:tcPr>
          <w:p w14:paraId="1B50F229"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0B66C6B8"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00E240B0"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2" w:type="dxa"/>
            <w:noWrap/>
            <w:hideMark/>
          </w:tcPr>
          <w:p w14:paraId="02D84A20"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891" w:type="dxa"/>
            <w:noWrap/>
            <w:hideMark/>
          </w:tcPr>
          <w:p w14:paraId="3EA06B38"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 </w:t>
            </w:r>
          </w:p>
        </w:tc>
        <w:tc>
          <w:tcPr>
            <w:tcW w:w="934" w:type="dxa"/>
            <w:noWrap/>
            <w:hideMark/>
          </w:tcPr>
          <w:p w14:paraId="2B3E0E29" w14:textId="77777777" w:rsidR="003A45C0" w:rsidRPr="00955F72" w:rsidRDefault="003A45C0" w:rsidP="005942E6">
            <w:pPr>
              <w:ind w:left="-177"/>
              <w:jc w:val="right"/>
              <w:rPr>
                <w:rFonts w:ascii="Arial" w:eastAsia="Times New Roman" w:hAnsi="Arial" w:cs="Arial"/>
                <w:sz w:val="18"/>
                <w:szCs w:val="18"/>
                <w:lang w:eastAsia="pl-PL"/>
              </w:rPr>
            </w:pPr>
            <w:r w:rsidRPr="00955F72">
              <w:rPr>
                <w:rFonts w:ascii="Arial" w:eastAsia="Times New Roman" w:hAnsi="Arial" w:cs="Arial"/>
                <w:sz w:val="18"/>
                <w:szCs w:val="18"/>
                <w:lang w:eastAsia="pl-PL"/>
              </w:rPr>
              <w:t>2446</w:t>
            </w:r>
          </w:p>
        </w:tc>
        <w:tc>
          <w:tcPr>
            <w:tcW w:w="850" w:type="dxa"/>
            <w:noWrap/>
            <w:hideMark/>
          </w:tcPr>
          <w:p w14:paraId="06B1F8B7"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21764</w:t>
            </w:r>
          </w:p>
        </w:tc>
      </w:tr>
      <w:tr w:rsidR="005942E6" w:rsidRPr="00955F72" w14:paraId="2302A3A4" w14:textId="77777777" w:rsidTr="00955F72">
        <w:trPr>
          <w:trHeight w:val="315"/>
        </w:trPr>
        <w:tc>
          <w:tcPr>
            <w:tcW w:w="2071" w:type="dxa"/>
            <w:hideMark/>
          </w:tcPr>
          <w:p w14:paraId="1A5AED61" w14:textId="77777777" w:rsidR="003A45C0" w:rsidRPr="00955F72" w:rsidRDefault="003A45C0" w:rsidP="002868E9">
            <w:pPr>
              <w:jc w:val="both"/>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SUMA</w:t>
            </w:r>
          </w:p>
        </w:tc>
        <w:tc>
          <w:tcPr>
            <w:tcW w:w="891" w:type="dxa"/>
            <w:noWrap/>
            <w:hideMark/>
          </w:tcPr>
          <w:p w14:paraId="2D515784" w14:textId="77777777" w:rsidR="003A45C0" w:rsidRPr="00955F72" w:rsidRDefault="003A45C0" w:rsidP="005942E6">
            <w:pPr>
              <w:ind w:left="-114"/>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100009</w:t>
            </w:r>
          </w:p>
        </w:tc>
        <w:tc>
          <w:tcPr>
            <w:tcW w:w="892" w:type="dxa"/>
            <w:noWrap/>
            <w:hideMark/>
          </w:tcPr>
          <w:p w14:paraId="24971C0D" w14:textId="77777777" w:rsidR="003A45C0" w:rsidRPr="00955F72" w:rsidRDefault="003A45C0" w:rsidP="005942E6">
            <w:pPr>
              <w:ind w:left="-140"/>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249870</w:t>
            </w:r>
          </w:p>
        </w:tc>
        <w:tc>
          <w:tcPr>
            <w:tcW w:w="892" w:type="dxa"/>
            <w:noWrap/>
            <w:hideMark/>
          </w:tcPr>
          <w:p w14:paraId="541BE1EF"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222491</w:t>
            </w:r>
          </w:p>
        </w:tc>
        <w:tc>
          <w:tcPr>
            <w:tcW w:w="891" w:type="dxa"/>
            <w:noWrap/>
            <w:hideMark/>
          </w:tcPr>
          <w:p w14:paraId="4CB7650A"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248643</w:t>
            </w:r>
          </w:p>
        </w:tc>
        <w:tc>
          <w:tcPr>
            <w:tcW w:w="892" w:type="dxa"/>
            <w:noWrap/>
            <w:hideMark/>
          </w:tcPr>
          <w:p w14:paraId="32AC1AF5"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274463</w:t>
            </w:r>
          </w:p>
        </w:tc>
        <w:tc>
          <w:tcPr>
            <w:tcW w:w="892" w:type="dxa"/>
            <w:noWrap/>
            <w:hideMark/>
          </w:tcPr>
          <w:p w14:paraId="0F92F92E"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75435</w:t>
            </w:r>
          </w:p>
        </w:tc>
        <w:tc>
          <w:tcPr>
            <w:tcW w:w="891" w:type="dxa"/>
            <w:noWrap/>
            <w:hideMark/>
          </w:tcPr>
          <w:p w14:paraId="146E1AD4"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209666</w:t>
            </w:r>
          </w:p>
        </w:tc>
        <w:tc>
          <w:tcPr>
            <w:tcW w:w="892" w:type="dxa"/>
            <w:noWrap/>
            <w:hideMark/>
          </w:tcPr>
          <w:p w14:paraId="5F07E492"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761937</w:t>
            </w:r>
          </w:p>
        </w:tc>
        <w:tc>
          <w:tcPr>
            <w:tcW w:w="892" w:type="dxa"/>
            <w:noWrap/>
            <w:hideMark/>
          </w:tcPr>
          <w:p w14:paraId="4CD89FA9"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334448</w:t>
            </w:r>
          </w:p>
        </w:tc>
        <w:tc>
          <w:tcPr>
            <w:tcW w:w="891" w:type="dxa"/>
            <w:noWrap/>
            <w:hideMark/>
          </w:tcPr>
          <w:p w14:paraId="2D720271"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1338731</w:t>
            </w:r>
          </w:p>
        </w:tc>
        <w:tc>
          <w:tcPr>
            <w:tcW w:w="892" w:type="dxa"/>
            <w:noWrap/>
            <w:hideMark/>
          </w:tcPr>
          <w:p w14:paraId="09D4800C"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633802</w:t>
            </w:r>
          </w:p>
        </w:tc>
        <w:tc>
          <w:tcPr>
            <w:tcW w:w="892" w:type="dxa"/>
            <w:noWrap/>
            <w:hideMark/>
          </w:tcPr>
          <w:p w14:paraId="3840FB6A"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670388</w:t>
            </w:r>
          </w:p>
        </w:tc>
        <w:tc>
          <w:tcPr>
            <w:tcW w:w="891" w:type="dxa"/>
            <w:noWrap/>
            <w:hideMark/>
          </w:tcPr>
          <w:p w14:paraId="2FF9EE0C"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160461</w:t>
            </w:r>
          </w:p>
        </w:tc>
        <w:tc>
          <w:tcPr>
            <w:tcW w:w="934" w:type="dxa"/>
            <w:noWrap/>
            <w:hideMark/>
          </w:tcPr>
          <w:p w14:paraId="222E025A" w14:textId="77777777" w:rsidR="003A45C0" w:rsidRPr="00955F72" w:rsidRDefault="003A45C0" w:rsidP="005942E6">
            <w:pPr>
              <w:ind w:left="-177"/>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285823</w:t>
            </w:r>
          </w:p>
        </w:tc>
        <w:tc>
          <w:tcPr>
            <w:tcW w:w="850" w:type="dxa"/>
            <w:noWrap/>
            <w:hideMark/>
          </w:tcPr>
          <w:p w14:paraId="5A1CEED1" w14:textId="77777777" w:rsidR="003A45C0" w:rsidRPr="00955F72" w:rsidRDefault="003A45C0" w:rsidP="005942E6">
            <w:pPr>
              <w:ind w:left="-308"/>
              <w:jc w:val="right"/>
              <w:rPr>
                <w:rFonts w:ascii="Arial" w:eastAsia="Times New Roman" w:hAnsi="Arial" w:cs="Arial"/>
                <w:b/>
                <w:bCs/>
                <w:sz w:val="18"/>
                <w:szCs w:val="18"/>
                <w:lang w:eastAsia="pl-PL"/>
              </w:rPr>
            </w:pPr>
            <w:r w:rsidRPr="00955F72">
              <w:rPr>
                <w:rFonts w:ascii="Arial" w:eastAsia="Times New Roman" w:hAnsi="Arial" w:cs="Arial"/>
                <w:b/>
                <w:bCs/>
                <w:sz w:val="18"/>
                <w:szCs w:val="18"/>
                <w:lang w:eastAsia="pl-PL"/>
              </w:rPr>
              <w:t>5566167</w:t>
            </w:r>
          </w:p>
        </w:tc>
      </w:tr>
    </w:tbl>
    <w:p w14:paraId="374C8AA5" w14:textId="77777777" w:rsidR="003A45C0" w:rsidRPr="00246A9F" w:rsidRDefault="003A45C0" w:rsidP="002868E9">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Źródło: Bilans terenów przeznaczonych pod zabudowę w Gminie Odolanów 2018 r.</w:t>
      </w:r>
    </w:p>
    <w:p w14:paraId="0E6F9B09" w14:textId="77777777" w:rsidR="00006E43" w:rsidRPr="00246A9F" w:rsidRDefault="00006E43">
      <w:pPr>
        <w:rPr>
          <w:rFonts w:cstheme="minorHAnsi"/>
          <w:b/>
          <w:bCs/>
          <w:sz w:val="23"/>
          <w:szCs w:val="23"/>
        </w:rPr>
        <w:sectPr w:rsidR="00006E43" w:rsidRPr="00246A9F" w:rsidSect="00454DA7">
          <w:pgSz w:w="16838" w:h="11906" w:orient="landscape"/>
          <w:pgMar w:top="720" w:right="720" w:bottom="720" w:left="720" w:header="709" w:footer="709" w:gutter="0"/>
          <w:cols w:space="708"/>
          <w:docGrid w:linePitch="360"/>
        </w:sectPr>
      </w:pPr>
    </w:p>
    <w:p w14:paraId="6A9B597F" w14:textId="112CF372" w:rsidR="003A45C0" w:rsidRPr="00246A9F" w:rsidRDefault="003213A4" w:rsidP="00C06E12">
      <w:pPr>
        <w:pStyle w:val="Studium3"/>
      </w:pPr>
      <w:bookmarkStart w:id="67" w:name="_Toc140063619"/>
      <w:r w:rsidRPr="00246A9F">
        <w:lastRenderedPageBreak/>
        <w:t>Dotychczasowe zagospodarowanie terenu gminy</w:t>
      </w:r>
      <w:bookmarkEnd w:id="67"/>
    </w:p>
    <w:p w14:paraId="2A07BF45" w14:textId="77777777" w:rsidR="002868E9" w:rsidRPr="00246A9F" w:rsidRDefault="002868E9" w:rsidP="00372D4D">
      <w:pPr>
        <w:pStyle w:val="Default"/>
        <w:rPr>
          <w:rFonts w:asciiTheme="minorHAnsi" w:hAnsiTheme="minorHAnsi" w:cstheme="minorHAnsi"/>
          <w:b/>
          <w:bCs/>
          <w:color w:val="auto"/>
          <w:sz w:val="22"/>
          <w:szCs w:val="22"/>
        </w:rPr>
      </w:pPr>
      <w:bookmarkStart w:id="68" w:name="_Hlk103335008"/>
    </w:p>
    <w:p w14:paraId="27E4D67F" w14:textId="4EE6D908" w:rsidR="00B45475" w:rsidRPr="00246A9F" w:rsidRDefault="00B45475" w:rsidP="00B45475">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3</w:t>
      </w:r>
      <w:r w:rsidRPr="00246A9F">
        <w:rPr>
          <w:rFonts w:asciiTheme="minorHAnsi" w:hAnsiTheme="minorHAnsi" w:cstheme="minorHAnsi"/>
        </w:rPr>
        <w:fldChar w:fldCharType="end"/>
      </w:r>
      <w:r w:rsidRPr="00246A9F">
        <w:rPr>
          <w:rFonts w:asciiTheme="minorHAnsi" w:hAnsiTheme="minorHAnsi" w:cstheme="minorHAnsi"/>
        </w:rPr>
        <w:t xml:space="preserve"> Powierzchnie gruntów na terenie Gminy</w:t>
      </w:r>
    </w:p>
    <w:tbl>
      <w:tblPr>
        <w:tblStyle w:val="Tabela-Siatka"/>
        <w:tblW w:w="15833" w:type="dxa"/>
        <w:tblLook w:val="04A0" w:firstRow="1" w:lastRow="0" w:firstColumn="1" w:lastColumn="0" w:noHBand="0" w:noVBand="1"/>
      </w:tblPr>
      <w:tblGrid>
        <w:gridCol w:w="625"/>
        <w:gridCol w:w="624"/>
        <w:gridCol w:w="423"/>
        <w:gridCol w:w="423"/>
        <w:gridCol w:w="423"/>
        <w:gridCol w:w="423"/>
        <w:gridCol w:w="423"/>
        <w:gridCol w:w="574"/>
        <w:gridCol w:w="574"/>
        <w:gridCol w:w="574"/>
        <w:gridCol w:w="423"/>
        <w:gridCol w:w="423"/>
        <w:gridCol w:w="423"/>
        <w:gridCol w:w="580"/>
        <w:gridCol w:w="750"/>
        <w:gridCol w:w="438"/>
        <w:gridCol w:w="628"/>
        <w:gridCol w:w="588"/>
        <w:gridCol w:w="576"/>
        <w:gridCol w:w="629"/>
        <w:gridCol w:w="634"/>
        <w:gridCol w:w="423"/>
        <w:gridCol w:w="423"/>
        <w:gridCol w:w="423"/>
        <w:gridCol w:w="423"/>
        <w:gridCol w:w="423"/>
        <w:gridCol w:w="423"/>
        <w:gridCol w:w="423"/>
        <w:gridCol w:w="423"/>
        <w:gridCol w:w="423"/>
        <w:gridCol w:w="423"/>
        <w:gridCol w:w="425"/>
      </w:tblGrid>
      <w:tr w:rsidR="00246A9F" w:rsidRPr="00246A9F" w14:paraId="6E6FFDFA" w14:textId="77777777" w:rsidTr="005942E6">
        <w:trPr>
          <w:cantSplit/>
          <w:trHeight w:val="1134"/>
        </w:trPr>
        <w:tc>
          <w:tcPr>
            <w:tcW w:w="0" w:type="auto"/>
            <w:vMerge w:val="restart"/>
            <w:textDirection w:val="btLr"/>
            <w:vAlign w:val="center"/>
          </w:tcPr>
          <w:p w14:paraId="11057FC3"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 xml:space="preserve">Rodzaj jednostki </w:t>
            </w:r>
            <w:r w:rsidRPr="00246A9F">
              <w:rPr>
                <w:rFonts w:eastAsia="Times New Roman" w:cstheme="minorHAnsi"/>
                <w:sz w:val="16"/>
                <w:szCs w:val="16"/>
                <w:lang w:eastAsia="pl-PL"/>
              </w:rPr>
              <w:br/>
              <w:t>terytorialnej</w:t>
            </w:r>
          </w:p>
        </w:tc>
        <w:tc>
          <w:tcPr>
            <w:tcW w:w="0" w:type="auto"/>
            <w:vMerge w:val="restart"/>
            <w:textDirection w:val="btLr"/>
            <w:vAlign w:val="center"/>
          </w:tcPr>
          <w:p w14:paraId="1B03031B"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 xml:space="preserve">Powierzchnia ogólna </w:t>
            </w:r>
            <w:r w:rsidRPr="00246A9F">
              <w:rPr>
                <w:rFonts w:eastAsia="Times New Roman" w:cstheme="minorHAnsi"/>
                <w:sz w:val="16"/>
                <w:szCs w:val="16"/>
                <w:lang w:eastAsia="pl-PL"/>
              </w:rPr>
              <w:br/>
              <w:t>gruntów</w:t>
            </w:r>
          </w:p>
        </w:tc>
        <w:tc>
          <w:tcPr>
            <w:tcW w:w="0" w:type="auto"/>
            <w:gridSpan w:val="10"/>
            <w:vAlign w:val="center"/>
          </w:tcPr>
          <w:p w14:paraId="5D9ADD2D" w14:textId="77777777" w:rsidR="00B45475" w:rsidRPr="006B4535" w:rsidRDefault="00B45475" w:rsidP="00953B3F">
            <w:pPr>
              <w:jc w:val="center"/>
              <w:rPr>
                <w:rFonts w:cstheme="minorHAnsi"/>
                <w:sz w:val="18"/>
                <w:szCs w:val="18"/>
              </w:rPr>
            </w:pPr>
            <w:r w:rsidRPr="006B4535">
              <w:rPr>
                <w:rFonts w:eastAsia="Times New Roman" w:cstheme="minorHAnsi"/>
                <w:b/>
                <w:bCs/>
                <w:sz w:val="18"/>
                <w:szCs w:val="18"/>
                <w:lang w:eastAsia="pl-PL"/>
              </w:rPr>
              <w:t>1. Grunty rolne</w:t>
            </w:r>
          </w:p>
        </w:tc>
        <w:tc>
          <w:tcPr>
            <w:tcW w:w="2191" w:type="dxa"/>
            <w:gridSpan w:val="4"/>
            <w:vAlign w:val="center"/>
          </w:tcPr>
          <w:p w14:paraId="1923F44C" w14:textId="77777777" w:rsidR="00B45475" w:rsidRPr="006B4535" w:rsidRDefault="00B45475" w:rsidP="00953B3F">
            <w:pPr>
              <w:jc w:val="center"/>
              <w:rPr>
                <w:rFonts w:cstheme="minorHAnsi"/>
                <w:sz w:val="18"/>
                <w:szCs w:val="18"/>
              </w:rPr>
            </w:pPr>
            <w:r w:rsidRPr="006B4535">
              <w:rPr>
                <w:rFonts w:eastAsia="Times New Roman" w:cstheme="minorHAnsi"/>
                <w:b/>
                <w:bCs/>
                <w:sz w:val="18"/>
                <w:szCs w:val="18"/>
                <w:lang w:eastAsia="pl-PL"/>
              </w:rPr>
              <w:t>2. Grunty leśne oraz zadrzewione i zakrzewione</w:t>
            </w:r>
          </w:p>
        </w:tc>
        <w:tc>
          <w:tcPr>
            <w:tcW w:w="5594" w:type="dxa"/>
            <w:gridSpan w:val="11"/>
            <w:vAlign w:val="center"/>
          </w:tcPr>
          <w:p w14:paraId="135FBF22" w14:textId="77777777" w:rsidR="00B45475" w:rsidRPr="006B4535" w:rsidRDefault="00B45475" w:rsidP="00953B3F">
            <w:pPr>
              <w:jc w:val="center"/>
              <w:rPr>
                <w:rFonts w:cstheme="minorHAnsi"/>
                <w:sz w:val="18"/>
                <w:szCs w:val="18"/>
              </w:rPr>
            </w:pPr>
            <w:r w:rsidRPr="006B4535">
              <w:rPr>
                <w:rFonts w:eastAsia="Times New Roman" w:cstheme="minorHAnsi"/>
                <w:b/>
                <w:bCs/>
                <w:sz w:val="18"/>
                <w:szCs w:val="18"/>
                <w:lang w:eastAsia="pl-PL"/>
              </w:rPr>
              <w:t>3. Grunty zabudowane i zurbanizowane</w:t>
            </w:r>
          </w:p>
        </w:tc>
        <w:tc>
          <w:tcPr>
            <w:tcW w:w="1269" w:type="dxa"/>
            <w:gridSpan w:val="3"/>
            <w:vAlign w:val="center"/>
          </w:tcPr>
          <w:p w14:paraId="5B3445AE" w14:textId="77777777" w:rsidR="00B45475" w:rsidRPr="006B4535" w:rsidRDefault="00B45475" w:rsidP="00953B3F">
            <w:pPr>
              <w:jc w:val="center"/>
              <w:rPr>
                <w:rFonts w:cstheme="minorHAnsi"/>
                <w:sz w:val="18"/>
                <w:szCs w:val="18"/>
              </w:rPr>
            </w:pPr>
            <w:r w:rsidRPr="006B4535">
              <w:rPr>
                <w:rFonts w:eastAsia="Times New Roman" w:cstheme="minorHAnsi"/>
                <w:b/>
                <w:bCs/>
                <w:sz w:val="18"/>
                <w:szCs w:val="18"/>
                <w:lang w:eastAsia="pl-PL"/>
              </w:rPr>
              <w:t>4. Grunty pod wodami</w:t>
            </w:r>
          </w:p>
        </w:tc>
        <w:tc>
          <w:tcPr>
            <w:tcW w:w="0" w:type="auto"/>
            <w:gridSpan w:val="2"/>
            <w:textDirection w:val="btLr"/>
            <w:vAlign w:val="center"/>
          </w:tcPr>
          <w:p w14:paraId="7F62053D" w14:textId="77777777" w:rsidR="00B45475" w:rsidRPr="006B4535" w:rsidRDefault="00B45475" w:rsidP="00953B3F">
            <w:pPr>
              <w:ind w:left="113" w:right="113"/>
              <w:jc w:val="center"/>
              <w:rPr>
                <w:rFonts w:cstheme="minorHAnsi"/>
                <w:sz w:val="18"/>
                <w:szCs w:val="18"/>
              </w:rPr>
            </w:pPr>
            <w:r w:rsidRPr="006B4535">
              <w:rPr>
                <w:rFonts w:eastAsia="Times New Roman" w:cstheme="minorHAnsi"/>
                <w:b/>
                <w:bCs/>
                <w:sz w:val="18"/>
                <w:szCs w:val="18"/>
                <w:lang w:eastAsia="pl-PL"/>
              </w:rPr>
              <w:t>5. Tereny różne</w:t>
            </w:r>
          </w:p>
        </w:tc>
      </w:tr>
      <w:tr w:rsidR="00246A9F" w:rsidRPr="00246A9F" w14:paraId="1B06F490" w14:textId="77777777" w:rsidTr="005942E6">
        <w:tc>
          <w:tcPr>
            <w:tcW w:w="0" w:type="auto"/>
            <w:vMerge/>
            <w:vAlign w:val="center"/>
          </w:tcPr>
          <w:p w14:paraId="596F53BC" w14:textId="77777777" w:rsidR="00B45475" w:rsidRPr="00246A9F" w:rsidRDefault="00B45475" w:rsidP="00953B3F">
            <w:pPr>
              <w:jc w:val="center"/>
              <w:rPr>
                <w:rFonts w:cstheme="minorHAnsi"/>
                <w:sz w:val="16"/>
                <w:szCs w:val="16"/>
              </w:rPr>
            </w:pPr>
          </w:p>
        </w:tc>
        <w:tc>
          <w:tcPr>
            <w:tcW w:w="0" w:type="auto"/>
            <w:vMerge/>
            <w:vAlign w:val="center"/>
          </w:tcPr>
          <w:p w14:paraId="1EEC2D23" w14:textId="77777777" w:rsidR="00B45475" w:rsidRPr="00246A9F" w:rsidRDefault="00B45475" w:rsidP="00953B3F">
            <w:pPr>
              <w:jc w:val="center"/>
              <w:rPr>
                <w:rFonts w:cstheme="minorHAnsi"/>
                <w:sz w:val="16"/>
                <w:szCs w:val="16"/>
              </w:rPr>
            </w:pPr>
          </w:p>
        </w:tc>
        <w:tc>
          <w:tcPr>
            <w:tcW w:w="0" w:type="auto"/>
            <w:gridSpan w:val="8"/>
            <w:vAlign w:val="center"/>
          </w:tcPr>
          <w:p w14:paraId="658C6962" w14:textId="77777777" w:rsidR="00B45475" w:rsidRPr="00246A9F" w:rsidRDefault="00B45475" w:rsidP="00953B3F">
            <w:pPr>
              <w:jc w:val="center"/>
              <w:rPr>
                <w:rFonts w:cstheme="minorHAnsi"/>
                <w:sz w:val="14"/>
                <w:szCs w:val="14"/>
              </w:rPr>
            </w:pPr>
            <w:r w:rsidRPr="00246A9F">
              <w:rPr>
                <w:rFonts w:eastAsia="Times New Roman" w:cstheme="minorHAnsi"/>
                <w:sz w:val="14"/>
                <w:szCs w:val="14"/>
                <w:lang w:eastAsia="pl-PL"/>
              </w:rPr>
              <w:t>Użytki rolne</w:t>
            </w:r>
          </w:p>
        </w:tc>
        <w:tc>
          <w:tcPr>
            <w:tcW w:w="0" w:type="auto"/>
            <w:vMerge w:val="restart"/>
            <w:textDirection w:val="btLr"/>
            <w:vAlign w:val="center"/>
          </w:tcPr>
          <w:p w14:paraId="56B3D45A"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Nieużytki</w:t>
            </w:r>
          </w:p>
        </w:tc>
        <w:tc>
          <w:tcPr>
            <w:tcW w:w="0" w:type="auto"/>
            <w:vMerge w:val="restart"/>
            <w:textDirection w:val="btLr"/>
            <w:vAlign w:val="center"/>
          </w:tcPr>
          <w:p w14:paraId="4BE67549"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Razem</w:t>
            </w:r>
          </w:p>
        </w:tc>
        <w:tc>
          <w:tcPr>
            <w:tcW w:w="0" w:type="auto"/>
            <w:vMerge w:val="restart"/>
            <w:textDirection w:val="btLr"/>
            <w:vAlign w:val="center"/>
          </w:tcPr>
          <w:p w14:paraId="632E3D45"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lasy</w:t>
            </w:r>
          </w:p>
        </w:tc>
        <w:tc>
          <w:tcPr>
            <w:tcW w:w="580" w:type="dxa"/>
            <w:vMerge w:val="restart"/>
            <w:textDirection w:val="btLr"/>
            <w:vAlign w:val="center"/>
          </w:tcPr>
          <w:p w14:paraId="7FF17267"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 xml:space="preserve">grunty zadrzewione </w:t>
            </w:r>
            <w:r w:rsidRPr="00246A9F">
              <w:rPr>
                <w:rFonts w:eastAsia="Times New Roman" w:cstheme="minorHAnsi"/>
                <w:sz w:val="14"/>
                <w:szCs w:val="14"/>
                <w:lang w:eastAsia="pl-PL"/>
              </w:rPr>
              <w:br/>
              <w:t>i zakrzewione</w:t>
            </w:r>
          </w:p>
        </w:tc>
        <w:tc>
          <w:tcPr>
            <w:tcW w:w="750" w:type="dxa"/>
            <w:vMerge w:val="restart"/>
            <w:textDirection w:val="btLr"/>
            <w:vAlign w:val="center"/>
          </w:tcPr>
          <w:p w14:paraId="6CBEE0A9"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 xml:space="preserve">grunty </w:t>
            </w:r>
            <w:r w:rsidRPr="00246A9F">
              <w:rPr>
                <w:rFonts w:eastAsia="Times New Roman" w:cstheme="minorHAnsi"/>
                <w:sz w:val="14"/>
                <w:szCs w:val="14"/>
                <w:lang w:eastAsia="pl-PL"/>
              </w:rPr>
              <w:br/>
              <w:t xml:space="preserve">pod </w:t>
            </w:r>
            <w:r w:rsidRPr="00246A9F">
              <w:rPr>
                <w:rFonts w:eastAsia="Times New Roman" w:cstheme="minorHAnsi"/>
                <w:sz w:val="14"/>
                <w:szCs w:val="14"/>
                <w:lang w:eastAsia="pl-PL"/>
              </w:rPr>
              <w:br/>
              <w:t>rowami</w:t>
            </w:r>
          </w:p>
        </w:tc>
        <w:tc>
          <w:tcPr>
            <w:tcW w:w="438" w:type="dxa"/>
            <w:vMerge w:val="restart"/>
            <w:textDirection w:val="btLr"/>
            <w:vAlign w:val="center"/>
          </w:tcPr>
          <w:p w14:paraId="71BDAE59"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Razem</w:t>
            </w:r>
          </w:p>
        </w:tc>
        <w:tc>
          <w:tcPr>
            <w:tcW w:w="628" w:type="dxa"/>
            <w:vMerge w:val="restart"/>
            <w:textDirection w:val="btLr"/>
            <w:vAlign w:val="center"/>
          </w:tcPr>
          <w:p w14:paraId="14D68F62"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tereny mieszkaniowe</w:t>
            </w:r>
          </w:p>
        </w:tc>
        <w:tc>
          <w:tcPr>
            <w:tcW w:w="588" w:type="dxa"/>
            <w:vMerge w:val="restart"/>
            <w:textDirection w:val="btLr"/>
            <w:vAlign w:val="center"/>
          </w:tcPr>
          <w:p w14:paraId="0647709B"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tereny przemysłowe</w:t>
            </w:r>
          </w:p>
        </w:tc>
        <w:tc>
          <w:tcPr>
            <w:tcW w:w="576" w:type="dxa"/>
            <w:vMerge w:val="restart"/>
            <w:textDirection w:val="btLr"/>
            <w:vAlign w:val="center"/>
          </w:tcPr>
          <w:p w14:paraId="7DB7A127"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inne tereny zabudowane</w:t>
            </w:r>
          </w:p>
        </w:tc>
        <w:tc>
          <w:tcPr>
            <w:tcW w:w="629" w:type="dxa"/>
            <w:vMerge w:val="restart"/>
            <w:textDirection w:val="btLr"/>
            <w:vAlign w:val="center"/>
          </w:tcPr>
          <w:p w14:paraId="08AE53E0"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Zurb. tereny niezabud. lub w trakcie zabudowy</w:t>
            </w:r>
          </w:p>
        </w:tc>
        <w:tc>
          <w:tcPr>
            <w:tcW w:w="634" w:type="dxa"/>
            <w:vMerge w:val="restart"/>
            <w:textDirection w:val="btLr"/>
            <w:vAlign w:val="center"/>
          </w:tcPr>
          <w:p w14:paraId="22D471D9"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tereny rekreacyjno-wypoczynkowe</w:t>
            </w:r>
          </w:p>
        </w:tc>
        <w:tc>
          <w:tcPr>
            <w:tcW w:w="0" w:type="auto"/>
            <w:vMerge w:val="restart"/>
            <w:textDirection w:val="btLr"/>
            <w:vAlign w:val="center"/>
          </w:tcPr>
          <w:p w14:paraId="4B205185"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użytki kopalne</w:t>
            </w:r>
          </w:p>
        </w:tc>
        <w:tc>
          <w:tcPr>
            <w:tcW w:w="0" w:type="auto"/>
            <w:gridSpan w:val="4"/>
            <w:vAlign w:val="center"/>
          </w:tcPr>
          <w:p w14:paraId="31E4444B" w14:textId="77777777" w:rsidR="00B45475" w:rsidRPr="00246A9F" w:rsidRDefault="00B45475" w:rsidP="00953B3F">
            <w:pPr>
              <w:jc w:val="center"/>
              <w:rPr>
                <w:rFonts w:cstheme="minorHAnsi"/>
                <w:sz w:val="14"/>
                <w:szCs w:val="14"/>
              </w:rPr>
            </w:pPr>
            <w:r w:rsidRPr="00246A9F">
              <w:rPr>
                <w:rFonts w:eastAsia="Times New Roman" w:cstheme="minorHAnsi"/>
                <w:sz w:val="14"/>
                <w:szCs w:val="14"/>
                <w:lang w:eastAsia="pl-PL"/>
              </w:rPr>
              <w:t>Tereny komunikacyjne</w:t>
            </w:r>
          </w:p>
        </w:tc>
        <w:tc>
          <w:tcPr>
            <w:tcW w:w="0" w:type="auto"/>
            <w:vMerge w:val="restart"/>
            <w:textDirection w:val="btLr"/>
            <w:vAlign w:val="center"/>
          </w:tcPr>
          <w:p w14:paraId="1D1CB715" w14:textId="77777777" w:rsidR="00B45475" w:rsidRPr="00246A9F" w:rsidRDefault="00B45475" w:rsidP="00953B3F">
            <w:pPr>
              <w:ind w:left="113" w:right="113"/>
              <w:jc w:val="center"/>
              <w:rPr>
                <w:rFonts w:cstheme="minorHAnsi"/>
                <w:sz w:val="14"/>
                <w:szCs w:val="14"/>
              </w:rPr>
            </w:pPr>
            <w:r w:rsidRPr="00246A9F">
              <w:rPr>
                <w:rFonts w:cstheme="minorHAnsi"/>
                <w:sz w:val="14"/>
                <w:szCs w:val="14"/>
              </w:rPr>
              <w:t>Razem</w:t>
            </w:r>
          </w:p>
        </w:tc>
        <w:tc>
          <w:tcPr>
            <w:tcW w:w="0" w:type="auto"/>
            <w:vMerge w:val="restart"/>
            <w:textDirection w:val="btLr"/>
            <w:vAlign w:val="center"/>
          </w:tcPr>
          <w:p w14:paraId="71A85F31"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morskimi wewnętrznymi</w:t>
            </w:r>
          </w:p>
        </w:tc>
        <w:tc>
          <w:tcPr>
            <w:tcW w:w="0" w:type="auto"/>
            <w:vMerge w:val="restart"/>
            <w:textDirection w:val="btLr"/>
            <w:vAlign w:val="center"/>
          </w:tcPr>
          <w:p w14:paraId="6358CE57"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powierzchniowymi płynącymi</w:t>
            </w:r>
          </w:p>
        </w:tc>
        <w:tc>
          <w:tcPr>
            <w:tcW w:w="0" w:type="auto"/>
            <w:vMerge w:val="restart"/>
            <w:textDirection w:val="btLr"/>
            <w:vAlign w:val="center"/>
          </w:tcPr>
          <w:p w14:paraId="60F0BD0A"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powierzchniowymi stojącymi</w:t>
            </w:r>
          </w:p>
        </w:tc>
        <w:tc>
          <w:tcPr>
            <w:tcW w:w="423" w:type="dxa"/>
            <w:vMerge w:val="restart"/>
            <w:textDirection w:val="btLr"/>
            <w:vAlign w:val="center"/>
          </w:tcPr>
          <w:p w14:paraId="0E9115E2"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Razem</w:t>
            </w:r>
          </w:p>
        </w:tc>
        <w:tc>
          <w:tcPr>
            <w:tcW w:w="425" w:type="dxa"/>
            <w:vMerge w:val="restart"/>
            <w:vAlign w:val="center"/>
          </w:tcPr>
          <w:p w14:paraId="6F012C22" w14:textId="77777777" w:rsidR="00B45475" w:rsidRPr="00246A9F" w:rsidRDefault="00B45475" w:rsidP="00953B3F">
            <w:pPr>
              <w:jc w:val="center"/>
              <w:rPr>
                <w:rFonts w:cstheme="minorHAnsi"/>
                <w:sz w:val="16"/>
                <w:szCs w:val="16"/>
              </w:rPr>
            </w:pPr>
          </w:p>
        </w:tc>
      </w:tr>
      <w:tr w:rsidR="00246A9F" w:rsidRPr="00246A9F" w14:paraId="3F1EFC45" w14:textId="77777777" w:rsidTr="005942E6">
        <w:trPr>
          <w:cantSplit/>
          <w:trHeight w:val="1134"/>
        </w:trPr>
        <w:tc>
          <w:tcPr>
            <w:tcW w:w="0" w:type="auto"/>
            <w:vMerge/>
            <w:vAlign w:val="center"/>
          </w:tcPr>
          <w:p w14:paraId="74E0F47A" w14:textId="77777777" w:rsidR="00B45475" w:rsidRPr="00246A9F" w:rsidRDefault="00B45475" w:rsidP="00953B3F">
            <w:pPr>
              <w:jc w:val="center"/>
              <w:rPr>
                <w:rFonts w:cstheme="minorHAnsi"/>
                <w:sz w:val="16"/>
                <w:szCs w:val="16"/>
              </w:rPr>
            </w:pPr>
          </w:p>
        </w:tc>
        <w:tc>
          <w:tcPr>
            <w:tcW w:w="0" w:type="auto"/>
            <w:vMerge/>
            <w:vAlign w:val="center"/>
          </w:tcPr>
          <w:p w14:paraId="750FE70D" w14:textId="77777777" w:rsidR="00B45475" w:rsidRPr="00246A9F" w:rsidRDefault="00B45475" w:rsidP="00953B3F">
            <w:pPr>
              <w:jc w:val="center"/>
              <w:rPr>
                <w:rFonts w:cstheme="minorHAnsi"/>
                <w:sz w:val="16"/>
                <w:szCs w:val="16"/>
              </w:rPr>
            </w:pPr>
          </w:p>
        </w:tc>
        <w:tc>
          <w:tcPr>
            <w:tcW w:w="423" w:type="dxa"/>
            <w:textDirection w:val="btLr"/>
            <w:vAlign w:val="center"/>
          </w:tcPr>
          <w:p w14:paraId="7E1FCBF0"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grunty orne</w:t>
            </w:r>
          </w:p>
        </w:tc>
        <w:tc>
          <w:tcPr>
            <w:tcW w:w="423" w:type="dxa"/>
            <w:textDirection w:val="btLr"/>
            <w:vAlign w:val="center"/>
          </w:tcPr>
          <w:p w14:paraId="24DFBDE2"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łąki trwałe</w:t>
            </w:r>
          </w:p>
        </w:tc>
        <w:tc>
          <w:tcPr>
            <w:tcW w:w="0" w:type="auto"/>
            <w:textDirection w:val="btLr"/>
            <w:vAlign w:val="center"/>
          </w:tcPr>
          <w:p w14:paraId="36845F25"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pastwiska trwałe</w:t>
            </w:r>
          </w:p>
        </w:tc>
        <w:tc>
          <w:tcPr>
            <w:tcW w:w="0" w:type="auto"/>
            <w:textDirection w:val="btLr"/>
            <w:vAlign w:val="center"/>
          </w:tcPr>
          <w:p w14:paraId="0F42D254"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sady</w:t>
            </w:r>
          </w:p>
        </w:tc>
        <w:tc>
          <w:tcPr>
            <w:tcW w:w="423" w:type="dxa"/>
            <w:textDirection w:val="btLr"/>
            <w:vAlign w:val="center"/>
          </w:tcPr>
          <w:p w14:paraId="118BA9B9"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grunty rolne zabudowane</w:t>
            </w:r>
          </w:p>
        </w:tc>
        <w:tc>
          <w:tcPr>
            <w:tcW w:w="574" w:type="dxa"/>
            <w:textDirection w:val="btLr"/>
            <w:vAlign w:val="center"/>
          </w:tcPr>
          <w:p w14:paraId="35FAE371"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 xml:space="preserve">grunty zadrzewione </w:t>
            </w:r>
            <w:r w:rsidRPr="00246A9F">
              <w:rPr>
                <w:rFonts w:eastAsia="Times New Roman" w:cstheme="minorHAnsi"/>
                <w:sz w:val="14"/>
                <w:szCs w:val="14"/>
                <w:lang w:eastAsia="pl-PL"/>
              </w:rPr>
              <w:br/>
              <w:t>i zakrzewione na użytkach rolnych</w:t>
            </w:r>
          </w:p>
        </w:tc>
        <w:tc>
          <w:tcPr>
            <w:tcW w:w="0" w:type="auto"/>
            <w:textDirection w:val="btLr"/>
            <w:vAlign w:val="center"/>
          </w:tcPr>
          <w:p w14:paraId="74F43998"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 xml:space="preserve">grunty </w:t>
            </w:r>
            <w:r w:rsidRPr="00246A9F">
              <w:rPr>
                <w:rFonts w:eastAsia="Times New Roman" w:cstheme="minorHAnsi"/>
                <w:sz w:val="14"/>
                <w:szCs w:val="14"/>
                <w:lang w:eastAsia="pl-PL"/>
              </w:rPr>
              <w:br/>
              <w:t>pod stawami</w:t>
            </w:r>
          </w:p>
        </w:tc>
        <w:tc>
          <w:tcPr>
            <w:tcW w:w="0" w:type="auto"/>
            <w:textDirection w:val="btLr"/>
            <w:vAlign w:val="center"/>
          </w:tcPr>
          <w:p w14:paraId="58526A5D"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 xml:space="preserve">grunty </w:t>
            </w:r>
            <w:r w:rsidRPr="00246A9F">
              <w:rPr>
                <w:rFonts w:eastAsia="Times New Roman" w:cstheme="minorHAnsi"/>
                <w:sz w:val="14"/>
                <w:szCs w:val="14"/>
                <w:lang w:eastAsia="pl-PL"/>
              </w:rPr>
              <w:br/>
              <w:t>pod rowami</w:t>
            </w:r>
          </w:p>
        </w:tc>
        <w:tc>
          <w:tcPr>
            <w:tcW w:w="0" w:type="auto"/>
            <w:vMerge/>
            <w:vAlign w:val="center"/>
          </w:tcPr>
          <w:p w14:paraId="6CC74C39" w14:textId="77777777" w:rsidR="00B45475" w:rsidRPr="00246A9F" w:rsidRDefault="00B45475" w:rsidP="00953B3F">
            <w:pPr>
              <w:jc w:val="center"/>
              <w:rPr>
                <w:rFonts w:cstheme="minorHAnsi"/>
                <w:sz w:val="14"/>
                <w:szCs w:val="14"/>
              </w:rPr>
            </w:pPr>
          </w:p>
        </w:tc>
        <w:tc>
          <w:tcPr>
            <w:tcW w:w="0" w:type="auto"/>
            <w:vMerge/>
            <w:vAlign w:val="center"/>
          </w:tcPr>
          <w:p w14:paraId="34C409C3" w14:textId="77777777" w:rsidR="00B45475" w:rsidRPr="00246A9F" w:rsidRDefault="00B45475" w:rsidP="00953B3F">
            <w:pPr>
              <w:jc w:val="center"/>
              <w:rPr>
                <w:rFonts w:cstheme="minorHAnsi"/>
                <w:sz w:val="14"/>
                <w:szCs w:val="14"/>
              </w:rPr>
            </w:pPr>
          </w:p>
        </w:tc>
        <w:tc>
          <w:tcPr>
            <w:tcW w:w="0" w:type="auto"/>
            <w:vMerge/>
            <w:vAlign w:val="center"/>
          </w:tcPr>
          <w:p w14:paraId="5FB75CC6" w14:textId="77777777" w:rsidR="00B45475" w:rsidRPr="00246A9F" w:rsidRDefault="00B45475" w:rsidP="00953B3F">
            <w:pPr>
              <w:jc w:val="center"/>
              <w:rPr>
                <w:rFonts w:cstheme="minorHAnsi"/>
                <w:sz w:val="14"/>
                <w:szCs w:val="14"/>
              </w:rPr>
            </w:pPr>
          </w:p>
        </w:tc>
        <w:tc>
          <w:tcPr>
            <w:tcW w:w="580" w:type="dxa"/>
            <w:vMerge/>
            <w:vAlign w:val="center"/>
          </w:tcPr>
          <w:p w14:paraId="186EF717" w14:textId="77777777" w:rsidR="00B45475" w:rsidRPr="00246A9F" w:rsidRDefault="00B45475" w:rsidP="00953B3F">
            <w:pPr>
              <w:jc w:val="center"/>
              <w:rPr>
                <w:rFonts w:cstheme="minorHAnsi"/>
                <w:sz w:val="14"/>
                <w:szCs w:val="14"/>
              </w:rPr>
            </w:pPr>
          </w:p>
        </w:tc>
        <w:tc>
          <w:tcPr>
            <w:tcW w:w="750" w:type="dxa"/>
            <w:vMerge/>
            <w:vAlign w:val="center"/>
          </w:tcPr>
          <w:p w14:paraId="7409FB0E" w14:textId="77777777" w:rsidR="00B45475" w:rsidRPr="00246A9F" w:rsidRDefault="00B45475" w:rsidP="00953B3F">
            <w:pPr>
              <w:jc w:val="center"/>
              <w:rPr>
                <w:rFonts w:cstheme="minorHAnsi"/>
                <w:sz w:val="14"/>
                <w:szCs w:val="14"/>
              </w:rPr>
            </w:pPr>
          </w:p>
        </w:tc>
        <w:tc>
          <w:tcPr>
            <w:tcW w:w="438" w:type="dxa"/>
            <w:vMerge/>
            <w:vAlign w:val="center"/>
          </w:tcPr>
          <w:p w14:paraId="3DF12FCA" w14:textId="77777777" w:rsidR="00B45475" w:rsidRPr="00246A9F" w:rsidRDefault="00B45475" w:rsidP="00953B3F">
            <w:pPr>
              <w:jc w:val="center"/>
              <w:rPr>
                <w:rFonts w:cstheme="minorHAnsi"/>
                <w:sz w:val="14"/>
                <w:szCs w:val="14"/>
              </w:rPr>
            </w:pPr>
          </w:p>
        </w:tc>
        <w:tc>
          <w:tcPr>
            <w:tcW w:w="628" w:type="dxa"/>
            <w:vMerge/>
            <w:vAlign w:val="center"/>
          </w:tcPr>
          <w:p w14:paraId="68C31AD8" w14:textId="77777777" w:rsidR="00B45475" w:rsidRPr="00246A9F" w:rsidRDefault="00B45475" w:rsidP="00953B3F">
            <w:pPr>
              <w:jc w:val="center"/>
              <w:rPr>
                <w:rFonts w:cstheme="minorHAnsi"/>
                <w:sz w:val="14"/>
                <w:szCs w:val="14"/>
              </w:rPr>
            </w:pPr>
          </w:p>
        </w:tc>
        <w:tc>
          <w:tcPr>
            <w:tcW w:w="588" w:type="dxa"/>
            <w:vMerge/>
            <w:vAlign w:val="center"/>
          </w:tcPr>
          <w:p w14:paraId="1FE9AEBB" w14:textId="77777777" w:rsidR="00B45475" w:rsidRPr="00246A9F" w:rsidRDefault="00B45475" w:rsidP="00953B3F">
            <w:pPr>
              <w:jc w:val="center"/>
              <w:rPr>
                <w:rFonts w:cstheme="minorHAnsi"/>
                <w:sz w:val="14"/>
                <w:szCs w:val="14"/>
              </w:rPr>
            </w:pPr>
          </w:p>
        </w:tc>
        <w:tc>
          <w:tcPr>
            <w:tcW w:w="576" w:type="dxa"/>
            <w:vMerge/>
            <w:vAlign w:val="center"/>
          </w:tcPr>
          <w:p w14:paraId="62E102BD" w14:textId="77777777" w:rsidR="00B45475" w:rsidRPr="00246A9F" w:rsidRDefault="00B45475" w:rsidP="00953B3F">
            <w:pPr>
              <w:jc w:val="center"/>
              <w:rPr>
                <w:rFonts w:cstheme="minorHAnsi"/>
                <w:sz w:val="14"/>
                <w:szCs w:val="14"/>
              </w:rPr>
            </w:pPr>
          </w:p>
        </w:tc>
        <w:tc>
          <w:tcPr>
            <w:tcW w:w="629" w:type="dxa"/>
            <w:vMerge/>
            <w:vAlign w:val="center"/>
          </w:tcPr>
          <w:p w14:paraId="6D32FF73" w14:textId="77777777" w:rsidR="00B45475" w:rsidRPr="00246A9F" w:rsidRDefault="00B45475" w:rsidP="00953B3F">
            <w:pPr>
              <w:jc w:val="center"/>
              <w:rPr>
                <w:rFonts w:cstheme="minorHAnsi"/>
                <w:sz w:val="14"/>
                <w:szCs w:val="14"/>
              </w:rPr>
            </w:pPr>
          </w:p>
        </w:tc>
        <w:tc>
          <w:tcPr>
            <w:tcW w:w="634" w:type="dxa"/>
            <w:vMerge/>
            <w:vAlign w:val="center"/>
          </w:tcPr>
          <w:p w14:paraId="587EC31B" w14:textId="77777777" w:rsidR="00B45475" w:rsidRPr="00246A9F" w:rsidRDefault="00B45475" w:rsidP="00953B3F">
            <w:pPr>
              <w:jc w:val="center"/>
              <w:rPr>
                <w:rFonts w:cstheme="minorHAnsi"/>
                <w:sz w:val="14"/>
                <w:szCs w:val="14"/>
              </w:rPr>
            </w:pPr>
          </w:p>
        </w:tc>
        <w:tc>
          <w:tcPr>
            <w:tcW w:w="0" w:type="auto"/>
            <w:vMerge/>
            <w:vAlign w:val="center"/>
          </w:tcPr>
          <w:p w14:paraId="120FC50B" w14:textId="77777777" w:rsidR="00B45475" w:rsidRPr="00246A9F" w:rsidRDefault="00B45475" w:rsidP="00953B3F">
            <w:pPr>
              <w:jc w:val="center"/>
              <w:rPr>
                <w:rFonts w:cstheme="minorHAnsi"/>
                <w:sz w:val="14"/>
                <w:szCs w:val="14"/>
              </w:rPr>
            </w:pPr>
          </w:p>
        </w:tc>
        <w:tc>
          <w:tcPr>
            <w:tcW w:w="0" w:type="auto"/>
            <w:textDirection w:val="btLr"/>
            <w:vAlign w:val="center"/>
          </w:tcPr>
          <w:p w14:paraId="0206EF7F"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drogi</w:t>
            </w:r>
          </w:p>
        </w:tc>
        <w:tc>
          <w:tcPr>
            <w:tcW w:w="0" w:type="auto"/>
            <w:textDirection w:val="btLr"/>
            <w:vAlign w:val="center"/>
          </w:tcPr>
          <w:p w14:paraId="5F1E8CF6"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tereny kolejowe</w:t>
            </w:r>
          </w:p>
        </w:tc>
        <w:tc>
          <w:tcPr>
            <w:tcW w:w="0" w:type="auto"/>
            <w:textDirection w:val="btLr"/>
            <w:vAlign w:val="center"/>
          </w:tcPr>
          <w:p w14:paraId="3212B18E"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inne tereny komunikacyjne</w:t>
            </w:r>
          </w:p>
        </w:tc>
        <w:tc>
          <w:tcPr>
            <w:tcW w:w="0" w:type="auto"/>
            <w:textDirection w:val="btLr"/>
            <w:vAlign w:val="center"/>
          </w:tcPr>
          <w:p w14:paraId="12326C8E" w14:textId="77777777" w:rsidR="00B45475" w:rsidRPr="00246A9F" w:rsidRDefault="00B45475" w:rsidP="00953B3F">
            <w:pPr>
              <w:ind w:left="113" w:right="113"/>
              <w:jc w:val="center"/>
              <w:rPr>
                <w:rFonts w:cstheme="minorHAnsi"/>
                <w:sz w:val="14"/>
                <w:szCs w:val="14"/>
              </w:rPr>
            </w:pPr>
            <w:r w:rsidRPr="00246A9F">
              <w:rPr>
                <w:rFonts w:eastAsia="Times New Roman" w:cstheme="minorHAnsi"/>
                <w:sz w:val="14"/>
                <w:szCs w:val="14"/>
                <w:lang w:eastAsia="pl-PL"/>
              </w:rPr>
              <w:t>grunty przezn. pod budowę dróg pub. lub linii kolejowych</w:t>
            </w:r>
          </w:p>
        </w:tc>
        <w:tc>
          <w:tcPr>
            <w:tcW w:w="0" w:type="auto"/>
            <w:vMerge/>
            <w:vAlign w:val="center"/>
          </w:tcPr>
          <w:p w14:paraId="337B4081" w14:textId="77777777" w:rsidR="00B45475" w:rsidRPr="00246A9F" w:rsidRDefault="00B45475" w:rsidP="00953B3F">
            <w:pPr>
              <w:jc w:val="center"/>
              <w:rPr>
                <w:rFonts w:cstheme="minorHAnsi"/>
                <w:sz w:val="14"/>
                <w:szCs w:val="14"/>
              </w:rPr>
            </w:pPr>
          </w:p>
        </w:tc>
        <w:tc>
          <w:tcPr>
            <w:tcW w:w="0" w:type="auto"/>
            <w:vMerge/>
            <w:vAlign w:val="center"/>
          </w:tcPr>
          <w:p w14:paraId="1A666231" w14:textId="77777777" w:rsidR="00B45475" w:rsidRPr="00246A9F" w:rsidRDefault="00B45475" w:rsidP="00953B3F">
            <w:pPr>
              <w:jc w:val="center"/>
              <w:rPr>
                <w:rFonts w:cstheme="minorHAnsi"/>
                <w:sz w:val="14"/>
                <w:szCs w:val="14"/>
              </w:rPr>
            </w:pPr>
          </w:p>
        </w:tc>
        <w:tc>
          <w:tcPr>
            <w:tcW w:w="0" w:type="auto"/>
            <w:vMerge/>
            <w:vAlign w:val="center"/>
          </w:tcPr>
          <w:p w14:paraId="64D1B6A8" w14:textId="77777777" w:rsidR="00B45475" w:rsidRPr="00246A9F" w:rsidRDefault="00B45475" w:rsidP="00953B3F">
            <w:pPr>
              <w:jc w:val="center"/>
              <w:rPr>
                <w:rFonts w:cstheme="minorHAnsi"/>
                <w:sz w:val="14"/>
                <w:szCs w:val="14"/>
              </w:rPr>
            </w:pPr>
          </w:p>
        </w:tc>
        <w:tc>
          <w:tcPr>
            <w:tcW w:w="0" w:type="auto"/>
            <w:vMerge/>
            <w:vAlign w:val="center"/>
          </w:tcPr>
          <w:p w14:paraId="5C594876" w14:textId="77777777" w:rsidR="00B45475" w:rsidRPr="00246A9F" w:rsidRDefault="00B45475" w:rsidP="00953B3F">
            <w:pPr>
              <w:jc w:val="center"/>
              <w:rPr>
                <w:rFonts w:cstheme="minorHAnsi"/>
                <w:sz w:val="14"/>
                <w:szCs w:val="14"/>
              </w:rPr>
            </w:pPr>
          </w:p>
        </w:tc>
        <w:tc>
          <w:tcPr>
            <w:tcW w:w="423" w:type="dxa"/>
            <w:vMerge/>
            <w:vAlign w:val="center"/>
          </w:tcPr>
          <w:p w14:paraId="683DB340" w14:textId="77777777" w:rsidR="00B45475" w:rsidRPr="00246A9F" w:rsidRDefault="00B45475" w:rsidP="00953B3F">
            <w:pPr>
              <w:jc w:val="center"/>
              <w:rPr>
                <w:rFonts w:cstheme="minorHAnsi"/>
                <w:sz w:val="14"/>
                <w:szCs w:val="14"/>
              </w:rPr>
            </w:pPr>
          </w:p>
        </w:tc>
        <w:tc>
          <w:tcPr>
            <w:tcW w:w="425" w:type="dxa"/>
            <w:vMerge/>
            <w:vAlign w:val="center"/>
          </w:tcPr>
          <w:p w14:paraId="22129D08" w14:textId="77777777" w:rsidR="00B45475" w:rsidRPr="00246A9F" w:rsidRDefault="00B45475" w:rsidP="00953B3F">
            <w:pPr>
              <w:jc w:val="center"/>
              <w:rPr>
                <w:rFonts w:cstheme="minorHAnsi"/>
                <w:sz w:val="16"/>
                <w:szCs w:val="16"/>
              </w:rPr>
            </w:pPr>
          </w:p>
        </w:tc>
      </w:tr>
      <w:tr w:rsidR="00246A9F" w:rsidRPr="00246A9F" w14:paraId="53C33117" w14:textId="77777777" w:rsidTr="005942E6">
        <w:trPr>
          <w:cantSplit/>
          <w:trHeight w:val="1134"/>
        </w:trPr>
        <w:tc>
          <w:tcPr>
            <w:tcW w:w="0" w:type="auto"/>
            <w:vMerge/>
            <w:vAlign w:val="center"/>
          </w:tcPr>
          <w:p w14:paraId="22C0BE08" w14:textId="77777777" w:rsidR="00B45475" w:rsidRPr="00246A9F" w:rsidRDefault="00B45475" w:rsidP="00953B3F">
            <w:pPr>
              <w:jc w:val="center"/>
              <w:rPr>
                <w:rFonts w:cstheme="minorHAnsi"/>
                <w:sz w:val="16"/>
                <w:szCs w:val="16"/>
              </w:rPr>
            </w:pPr>
          </w:p>
        </w:tc>
        <w:tc>
          <w:tcPr>
            <w:tcW w:w="0" w:type="auto"/>
            <w:vMerge/>
            <w:vAlign w:val="center"/>
          </w:tcPr>
          <w:p w14:paraId="57470003" w14:textId="77777777" w:rsidR="00B45475" w:rsidRPr="00246A9F" w:rsidRDefault="00B45475" w:rsidP="00953B3F">
            <w:pPr>
              <w:jc w:val="center"/>
              <w:rPr>
                <w:rFonts w:cstheme="minorHAnsi"/>
                <w:sz w:val="16"/>
                <w:szCs w:val="16"/>
              </w:rPr>
            </w:pPr>
          </w:p>
        </w:tc>
        <w:tc>
          <w:tcPr>
            <w:tcW w:w="423" w:type="dxa"/>
            <w:textDirection w:val="btLr"/>
            <w:vAlign w:val="center"/>
          </w:tcPr>
          <w:p w14:paraId="59D85B6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R</w:t>
            </w:r>
          </w:p>
        </w:tc>
        <w:tc>
          <w:tcPr>
            <w:tcW w:w="423" w:type="dxa"/>
            <w:textDirection w:val="btLr"/>
            <w:vAlign w:val="center"/>
          </w:tcPr>
          <w:p w14:paraId="5C36DF2C"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Ł</w:t>
            </w:r>
          </w:p>
        </w:tc>
        <w:tc>
          <w:tcPr>
            <w:tcW w:w="0" w:type="auto"/>
            <w:textDirection w:val="btLr"/>
            <w:vAlign w:val="center"/>
          </w:tcPr>
          <w:p w14:paraId="401C7EA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Ps</w:t>
            </w:r>
          </w:p>
        </w:tc>
        <w:tc>
          <w:tcPr>
            <w:tcW w:w="0" w:type="auto"/>
            <w:textDirection w:val="btLr"/>
            <w:vAlign w:val="center"/>
          </w:tcPr>
          <w:p w14:paraId="20332362"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S</w:t>
            </w:r>
          </w:p>
        </w:tc>
        <w:tc>
          <w:tcPr>
            <w:tcW w:w="423" w:type="dxa"/>
            <w:textDirection w:val="btLr"/>
            <w:vAlign w:val="center"/>
          </w:tcPr>
          <w:p w14:paraId="64E13D37"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Br</w:t>
            </w:r>
          </w:p>
        </w:tc>
        <w:tc>
          <w:tcPr>
            <w:tcW w:w="574" w:type="dxa"/>
            <w:textDirection w:val="btLr"/>
            <w:vAlign w:val="center"/>
          </w:tcPr>
          <w:p w14:paraId="2FF66649"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Lzr</w:t>
            </w:r>
          </w:p>
        </w:tc>
        <w:tc>
          <w:tcPr>
            <w:tcW w:w="0" w:type="auto"/>
            <w:textDirection w:val="btLr"/>
            <w:vAlign w:val="center"/>
          </w:tcPr>
          <w:p w14:paraId="1ABEC94D"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Wsr</w:t>
            </w:r>
          </w:p>
        </w:tc>
        <w:tc>
          <w:tcPr>
            <w:tcW w:w="0" w:type="auto"/>
            <w:textDirection w:val="btLr"/>
            <w:vAlign w:val="center"/>
          </w:tcPr>
          <w:p w14:paraId="243D4D17"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W</w:t>
            </w:r>
          </w:p>
        </w:tc>
        <w:tc>
          <w:tcPr>
            <w:tcW w:w="0" w:type="auto"/>
            <w:textDirection w:val="btLr"/>
            <w:vAlign w:val="center"/>
          </w:tcPr>
          <w:p w14:paraId="5EC33515"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N</w:t>
            </w:r>
          </w:p>
        </w:tc>
        <w:tc>
          <w:tcPr>
            <w:tcW w:w="0" w:type="auto"/>
            <w:textDirection w:val="btLr"/>
            <w:vAlign w:val="center"/>
          </w:tcPr>
          <w:p w14:paraId="01D85CA5"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(kol. 5-13)</w:t>
            </w:r>
          </w:p>
        </w:tc>
        <w:tc>
          <w:tcPr>
            <w:tcW w:w="0" w:type="auto"/>
            <w:textDirection w:val="btLr"/>
            <w:vAlign w:val="center"/>
          </w:tcPr>
          <w:p w14:paraId="6466DCA3"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Ls</w:t>
            </w:r>
          </w:p>
        </w:tc>
        <w:tc>
          <w:tcPr>
            <w:tcW w:w="580" w:type="dxa"/>
            <w:textDirection w:val="btLr"/>
            <w:vAlign w:val="center"/>
          </w:tcPr>
          <w:p w14:paraId="592B49FC"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Lz</w:t>
            </w:r>
          </w:p>
        </w:tc>
        <w:tc>
          <w:tcPr>
            <w:tcW w:w="750" w:type="dxa"/>
            <w:textDirection w:val="btLr"/>
            <w:vAlign w:val="center"/>
          </w:tcPr>
          <w:p w14:paraId="6CC2212F"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W</w:t>
            </w:r>
          </w:p>
        </w:tc>
        <w:tc>
          <w:tcPr>
            <w:tcW w:w="438" w:type="dxa"/>
            <w:textDirection w:val="btLr"/>
            <w:vAlign w:val="center"/>
          </w:tcPr>
          <w:p w14:paraId="6E8003B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(kol. 15-17)</w:t>
            </w:r>
          </w:p>
        </w:tc>
        <w:tc>
          <w:tcPr>
            <w:tcW w:w="628" w:type="dxa"/>
            <w:textDirection w:val="btLr"/>
            <w:vAlign w:val="center"/>
          </w:tcPr>
          <w:p w14:paraId="401B0581"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B</w:t>
            </w:r>
          </w:p>
        </w:tc>
        <w:tc>
          <w:tcPr>
            <w:tcW w:w="588" w:type="dxa"/>
            <w:textDirection w:val="btLr"/>
            <w:vAlign w:val="center"/>
          </w:tcPr>
          <w:p w14:paraId="67AEFC1B"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Ba</w:t>
            </w:r>
          </w:p>
        </w:tc>
        <w:tc>
          <w:tcPr>
            <w:tcW w:w="576" w:type="dxa"/>
            <w:textDirection w:val="btLr"/>
            <w:vAlign w:val="center"/>
          </w:tcPr>
          <w:p w14:paraId="3F0A7445"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Bi</w:t>
            </w:r>
          </w:p>
        </w:tc>
        <w:tc>
          <w:tcPr>
            <w:tcW w:w="629" w:type="dxa"/>
            <w:textDirection w:val="btLr"/>
            <w:vAlign w:val="center"/>
          </w:tcPr>
          <w:p w14:paraId="0F1B5A7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Bp</w:t>
            </w:r>
          </w:p>
        </w:tc>
        <w:tc>
          <w:tcPr>
            <w:tcW w:w="634" w:type="dxa"/>
            <w:textDirection w:val="btLr"/>
            <w:vAlign w:val="center"/>
          </w:tcPr>
          <w:p w14:paraId="2769D063"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Bz</w:t>
            </w:r>
          </w:p>
        </w:tc>
        <w:tc>
          <w:tcPr>
            <w:tcW w:w="0" w:type="auto"/>
            <w:textDirection w:val="btLr"/>
            <w:vAlign w:val="center"/>
          </w:tcPr>
          <w:p w14:paraId="216C1AF1"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K</w:t>
            </w:r>
          </w:p>
        </w:tc>
        <w:tc>
          <w:tcPr>
            <w:tcW w:w="0" w:type="auto"/>
            <w:textDirection w:val="btLr"/>
            <w:vAlign w:val="center"/>
          </w:tcPr>
          <w:p w14:paraId="4B525323"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dr</w:t>
            </w:r>
          </w:p>
        </w:tc>
        <w:tc>
          <w:tcPr>
            <w:tcW w:w="0" w:type="auto"/>
            <w:textDirection w:val="btLr"/>
            <w:vAlign w:val="center"/>
          </w:tcPr>
          <w:p w14:paraId="304C3969"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Tk</w:t>
            </w:r>
          </w:p>
        </w:tc>
        <w:tc>
          <w:tcPr>
            <w:tcW w:w="0" w:type="auto"/>
            <w:textDirection w:val="btLr"/>
            <w:vAlign w:val="center"/>
          </w:tcPr>
          <w:p w14:paraId="774346DC"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Ti</w:t>
            </w:r>
          </w:p>
        </w:tc>
        <w:tc>
          <w:tcPr>
            <w:tcW w:w="0" w:type="auto"/>
            <w:textDirection w:val="btLr"/>
            <w:vAlign w:val="center"/>
          </w:tcPr>
          <w:p w14:paraId="6B025E5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Tp</w:t>
            </w:r>
          </w:p>
        </w:tc>
        <w:tc>
          <w:tcPr>
            <w:tcW w:w="0" w:type="auto"/>
            <w:textDirection w:val="btLr"/>
            <w:vAlign w:val="center"/>
          </w:tcPr>
          <w:p w14:paraId="54E9B8D2"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(kol. 19-28</w:t>
            </w:r>
          </w:p>
        </w:tc>
        <w:tc>
          <w:tcPr>
            <w:tcW w:w="0" w:type="auto"/>
            <w:textDirection w:val="btLr"/>
            <w:vAlign w:val="center"/>
          </w:tcPr>
          <w:p w14:paraId="25643751"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Wm</w:t>
            </w:r>
          </w:p>
        </w:tc>
        <w:tc>
          <w:tcPr>
            <w:tcW w:w="0" w:type="auto"/>
            <w:textDirection w:val="btLr"/>
            <w:vAlign w:val="center"/>
          </w:tcPr>
          <w:p w14:paraId="10AAEEE7"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Wp</w:t>
            </w:r>
          </w:p>
        </w:tc>
        <w:tc>
          <w:tcPr>
            <w:tcW w:w="0" w:type="auto"/>
            <w:textDirection w:val="btLr"/>
            <w:vAlign w:val="center"/>
          </w:tcPr>
          <w:p w14:paraId="089BCA8B"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Ws</w:t>
            </w:r>
          </w:p>
        </w:tc>
        <w:tc>
          <w:tcPr>
            <w:tcW w:w="423" w:type="dxa"/>
            <w:textDirection w:val="btLr"/>
            <w:vAlign w:val="center"/>
          </w:tcPr>
          <w:p w14:paraId="5BB5F9EE"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(kol. 30-32)</w:t>
            </w:r>
          </w:p>
        </w:tc>
        <w:tc>
          <w:tcPr>
            <w:tcW w:w="425" w:type="dxa"/>
            <w:textDirection w:val="btLr"/>
            <w:vAlign w:val="center"/>
          </w:tcPr>
          <w:p w14:paraId="6F420B94" w14:textId="77777777" w:rsidR="00B45475" w:rsidRPr="00246A9F" w:rsidRDefault="00B45475" w:rsidP="00953B3F">
            <w:pPr>
              <w:ind w:left="113" w:right="113"/>
              <w:jc w:val="center"/>
              <w:rPr>
                <w:rFonts w:cstheme="minorHAnsi"/>
                <w:sz w:val="16"/>
                <w:szCs w:val="16"/>
              </w:rPr>
            </w:pPr>
            <w:r w:rsidRPr="00246A9F">
              <w:rPr>
                <w:rFonts w:cstheme="minorHAnsi"/>
                <w:sz w:val="16"/>
                <w:szCs w:val="16"/>
              </w:rPr>
              <w:t>Tr</w:t>
            </w:r>
          </w:p>
        </w:tc>
      </w:tr>
      <w:tr w:rsidR="00246A9F" w:rsidRPr="00246A9F" w14:paraId="17210DFB" w14:textId="77777777" w:rsidTr="005942E6">
        <w:tc>
          <w:tcPr>
            <w:tcW w:w="0" w:type="auto"/>
            <w:vMerge/>
            <w:vAlign w:val="center"/>
          </w:tcPr>
          <w:p w14:paraId="023F10CE" w14:textId="77777777" w:rsidR="00B45475" w:rsidRPr="00246A9F" w:rsidRDefault="00B45475" w:rsidP="00953B3F">
            <w:pPr>
              <w:jc w:val="center"/>
              <w:rPr>
                <w:rFonts w:cstheme="minorHAnsi"/>
                <w:sz w:val="16"/>
                <w:szCs w:val="16"/>
              </w:rPr>
            </w:pPr>
          </w:p>
        </w:tc>
        <w:tc>
          <w:tcPr>
            <w:tcW w:w="0" w:type="auto"/>
            <w:vAlign w:val="center"/>
          </w:tcPr>
          <w:p w14:paraId="48747352" w14:textId="77777777" w:rsidR="00B45475" w:rsidRPr="00246A9F" w:rsidRDefault="00B45475" w:rsidP="00953B3F">
            <w:pPr>
              <w:jc w:val="center"/>
              <w:rPr>
                <w:rFonts w:cstheme="minorHAnsi"/>
                <w:sz w:val="16"/>
                <w:szCs w:val="16"/>
              </w:rPr>
            </w:pPr>
            <w:r w:rsidRPr="00246A9F">
              <w:rPr>
                <w:rFonts w:cstheme="minorHAnsi"/>
                <w:sz w:val="16"/>
                <w:szCs w:val="16"/>
              </w:rPr>
              <w:t>w ha</w:t>
            </w:r>
          </w:p>
        </w:tc>
        <w:tc>
          <w:tcPr>
            <w:tcW w:w="0" w:type="auto"/>
            <w:gridSpan w:val="9"/>
            <w:vAlign w:val="center"/>
          </w:tcPr>
          <w:p w14:paraId="3678EB61" w14:textId="77777777" w:rsidR="00B45475" w:rsidRPr="00246A9F" w:rsidRDefault="00B45475" w:rsidP="00953B3F">
            <w:pPr>
              <w:jc w:val="center"/>
              <w:rPr>
                <w:rFonts w:cstheme="minorHAnsi"/>
                <w:sz w:val="16"/>
                <w:szCs w:val="16"/>
              </w:rPr>
            </w:pPr>
            <w:r w:rsidRPr="00246A9F">
              <w:rPr>
                <w:rFonts w:cstheme="minorHAnsi"/>
                <w:sz w:val="16"/>
                <w:szCs w:val="16"/>
              </w:rPr>
              <w:t>w ha</w:t>
            </w:r>
          </w:p>
        </w:tc>
        <w:tc>
          <w:tcPr>
            <w:tcW w:w="0" w:type="auto"/>
            <w:vAlign w:val="center"/>
          </w:tcPr>
          <w:p w14:paraId="57EAC9DE" w14:textId="77777777" w:rsidR="00B45475" w:rsidRPr="00246A9F" w:rsidRDefault="00B45475" w:rsidP="00953B3F">
            <w:pPr>
              <w:jc w:val="center"/>
              <w:rPr>
                <w:rFonts w:cstheme="minorHAnsi"/>
                <w:sz w:val="16"/>
                <w:szCs w:val="16"/>
              </w:rPr>
            </w:pPr>
            <w:r w:rsidRPr="00246A9F">
              <w:rPr>
                <w:rFonts w:cstheme="minorHAnsi"/>
                <w:sz w:val="16"/>
                <w:szCs w:val="16"/>
              </w:rPr>
              <w:t>w ha</w:t>
            </w:r>
          </w:p>
        </w:tc>
        <w:tc>
          <w:tcPr>
            <w:tcW w:w="1753" w:type="dxa"/>
            <w:gridSpan w:val="3"/>
            <w:vAlign w:val="center"/>
          </w:tcPr>
          <w:p w14:paraId="654F3D7C" w14:textId="77777777" w:rsidR="00B45475" w:rsidRPr="00246A9F" w:rsidRDefault="00B45475" w:rsidP="00953B3F">
            <w:pPr>
              <w:jc w:val="center"/>
              <w:rPr>
                <w:rFonts w:cstheme="minorHAnsi"/>
                <w:sz w:val="16"/>
                <w:szCs w:val="16"/>
              </w:rPr>
            </w:pPr>
            <w:r w:rsidRPr="00246A9F">
              <w:rPr>
                <w:rFonts w:cstheme="minorHAnsi"/>
                <w:sz w:val="16"/>
                <w:szCs w:val="16"/>
              </w:rPr>
              <w:t>w ha</w:t>
            </w:r>
          </w:p>
        </w:tc>
        <w:tc>
          <w:tcPr>
            <w:tcW w:w="438" w:type="dxa"/>
            <w:vAlign w:val="center"/>
          </w:tcPr>
          <w:p w14:paraId="2BF6B735" w14:textId="77777777" w:rsidR="00B45475" w:rsidRPr="00246A9F" w:rsidRDefault="00B45475" w:rsidP="00953B3F">
            <w:pPr>
              <w:jc w:val="center"/>
              <w:rPr>
                <w:rFonts w:cstheme="minorHAnsi"/>
                <w:sz w:val="16"/>
                <w:szCs w:val="16"/>
              </w:rPr>
            </w:pPr>
            <w:r w:rsidRPr="00246A9F">
              <w:rPr>
                <w:rFonts w:cstheme="minorHAnsi"/>
                <w:sz w:val="16"/>
                <w:szCs w:val="16"/>
              </w:rPr>
              <w:t>w ha</w:t>
            </w:r>
          </w:p>
        </w:tc>
        <w:tc>
          <w:tcPr>
            <w:tcW w:w="5171" w:type="dxa"/>
            <w:gridSpan w:val="10"/>
            <w:vAlign w:val="center"/>
          </w:tcPr>
          <w:p w14:paraId="32DF3B14" w14:textId="77777777" w:rsidR="00B45475" w:rsidRPr="00246A9F" w:rsidRDefault="00B45475" w:rsidP="00953B3F">
            <w:pPr>
              <w:jc w:val="center"/>
              <w:rPr>
                <w:rFonts w:cstheme="minorHAnsi"/>
                <w:sz w:val="16"/>
                <w:szCs w:val="16"/>
              </w:rPr>
            </w:pPr>
            <w:r w:rsidRPr="00246A9F">
              <w:rPr>
                <w:rFonts w:cstheme="minorHAnsi"/>
                <w:sz w:val="16"/>
                <w:szCs w:val="16"/>
              </w:rPr>
              <w:t>w ha</w:t>
            </w:r>
          </w:p>
        </w:tc>
        <w:tc>
          <w:tcPr>
            <w:tcW w:w="423" w:type="dxa"/>
            <w:vAlign w:val="center"/>
          </w:tcPr>
          <w:p w14:paraId="38EA4B67" w14:textId="77777777" w:rsidR="00B45475" w:rsidRPr="00246A9F" w:rsidRDefault="00B45475" w:rsidP="00953B3F">
            <w:pPr>
              <w:jc w:val="center"/>
              <w:rPr>
                <w:rFonts w:cstheme="minorHAnsi"/>
                <w:sz w:val="16"/>
                <w:szCs w:val="16"/>
              </w:rPr>
            </w:pPr>
            <w:r w:rsidRPr="00246A9F">
              <w:rPr>
                <w:rFonts w:cstheme="minorHAnsi"/>
                <w:sz w:val="16"/>
                <w:szCs w:val="16"/>
              </w:rPr>
              <w:t>w ha</w:t>
            </w:r>
          </w:p>
        </w:tc>
        <w:tc>
          <w:tcPr>
            <w:tcW w:w="846" w:type="dxa"/>
            <w:gridSpan w:val="2"/>
            <w:vAlign w:val="center"/>
          </w:tcPr>
          <w:p w14:paraId="0F5B7FCB" w14:textId="77777777" w:rsidR="00B45475" w:rsidRPr="00246A9F" w:rsidRDefault="00B45475" w:rsidP="00953B3F">
            <w:pPr>
              <w:jc w:val="center"/>
              <w:rPr>
                <w:rFonts w:cstheme="minorHAnsi"/>
                <w:sz w:val="16"/>
                <w:szCs w:val="16"/>
              </w:rPr>
            </w:pPr>
            <w:r w:rsidRPr="00246A9F">
              <w:rPr>
                <w:rFonts w:cstheme="minorHAnsi"/>
                <w:sz w:val="16"/>
                <w:szCs w:val="16"/>
              </w:rPr>
              <w:t>w ha</w:t>
            </w:r>
          </w:p>
        </w:tc>
        <w:tc>
          <w:tcPr>
            <w:tcW w:w="0" w:type="auto"/>
            <w:vAlign w:val="center"/>
          </w:tcPr>
          <w:p w14:paraId="44424C43" w14:textId="77777777" w:rsidR="00B45475" w:rsidRPr="00246A9F" w:rsidRDefault="00B45475" w:rsidP="00953B3F">
            <w:pPr>
              <w:jc w:val="center"/>
              <w:rPr>
                <w:rFonts w:cstheme="minorHAnsi"/>
                <w:sz w:val="16"/>
                <w:szCs w:val="16"/>
              </w:rPr>
            </w:pPr>
            <w:r w:rsidRPr="00246A9F">
              <w:rPr>
                <w:rFonts w:cstheme="minorHAnsi"/>
                <w:sz w:val="16"/>
                <w:szCs w:val="16"/>
              </w:rPr>
              <w:t>w ha</w:t>
            </w:r>
          </w:p>
        </w:tc>
        <w:tc>
          <w:tcPr>
            <w:tcW w:w="0" w:type="auto"/>
            <w:gridSpan w:val="2"/>
            <w:vAlign w:val="center"/>
          </w:tcPr>
          <w:p w14:paraId="3E74850D" w14:textId="77777777" w:rsidR="00B45475" w:rsidRPr="00246A9F" w:rsidRDefault="00B45475" w:rsidP="00953B3F">
            <w:pPr>
              <w:jc w:val="center"/>
              <w:rPr>
                <w:rFonts w:cstheme="minorHAnsi"/>
                <w:sz w:val="16"/>
                <w:szCs w:val="16"/>
              </w:rPr>
            </w:pPr>
            <w:r w:rsidRPr="00246A9F">
              <w:rPr>
                <w:rFonts w:cstheme="minorHAnsi"/>
                <w:sz w:val="16"/>
                <w:szCs w:val="16"/>
              </w:rPr>
              <w:t>w ha</w:t>
            </w:r>
          </w:p>
        </w:tc>
      </w:tr>
      <w:tr w:rsidR="00246A9F" w:rsidRPr="00246A9F" w14:paraId="52B8A996" w14:textId="77777777" w:rsidTr="005942E6">
        <w:trPr>
          <w:cantSplit/>
          <w:trHeight w:val="1134"/>
        </w:trPr>
        <w:tc>
          <w:tcPr>
            <w:tcW w:w="0" w:type="auto"/>
            <w:vAlign w:val="center"/>
          </w:tcPr>
          <w:p w14:paraId="6A2209E2" w14:textId="77777777" w:rsidR="00B45475" w:rsidRPr="00246A9F" w:rsidRDefault="00B45475" w:rsidP="00953B3F">
            <w:pPr>
              <w:jc w:val="center"/>
              <w:rPr>
                <w:rFonts w:cstheme="minorHAnsi"/>
                <w:sz w:val="16"/>
                <w:szCs w:val="16"/>
              </w:rPr>
            </w:pPr>
            <w:r w:rsidRPr="00246A9F">
              <w:rPr>
                <w:rFonts w:cstheme="minorHAnsi"/>
                <w:sz w:val="16"/>
                <w:szCs w:val="16"/>
              </w:rPr>
              <w:t>M</w:t>
            </w:r>
          </w:p>
        </w:tc>
        <w:tc>
          <w:tcPr>
            <w:tcW w:w="0" w:type="auto"/>
            <w:textDirection w:val="btLr"/>
            <w:vAlign w:val="center"/>
          </w:tcPr>
          <w:p w14:paraId="36E209AE"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5029</w:t>
            </w:r>
          </w:p>
        </w:tc>
        <w:tc>
          <w:tcPr>
            <w:tcW w:w="423" w:type="dxa"/>
            <w:textDirection w:val="btLr"/>
            <w:vAlign w:val="center"/>
          </w:tcPr>
          <w:p w14:paraId="189A253D"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1638</w:t>
            </w:r>
          </w:p>
        </w:tc>
        <w:tc>
          <w:tcPr>
            <w:tcW w:w="423" w:type="dxa"/>
            <w:textDirection w:val="btLr"/>
            <w:vAlign w:val="center"/>
          </w:tcPr>
          <w:p w14:paraId="6C936482"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260</w:t>
            </w:r>
          </w:p>
        </w:tc>
        <w:tc>
          <w:tcPr>
            <w:tcW w:w="0" w:type="auto"/>
            <w:textDirection w:val="btLr"/>
            <w:vAlign w:val="center"/>
          </w:tcPr>
          <w:p w14:paraId="6D83B6C6"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59</w:t>
            </w:r>
          </w:p>
        </w:tc>
        <w:tc>
          <w:tcPr>
            <w:tcW w:w="0" w:type="auto"/>
            <w:textDirection w:val="btLr"/>
            <w:vAlign w:val="center"/>
          </w:tcPr>
          <w:p w14:paraId="7107CB5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7</w:t>
            </w:r>
          </w:p>
        </w:tc>
        <w:tc>
          <w:tcPr>
            <w:tcW w:w="423" w:type="dxa"/>
            <w:textDirection w:val="btLr"/>
            <w:vAlign w:val="center"/>
          </w:tcPr>
          <w:p w14:paraId="53104A07"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89</w:t>
            </w:r>
          </w:p>
        </w:tc>
        <w:tc>
          <w:tcPr>
            <w:tcW w:w="574" w:type="dxa"/>
            <w:textDirection w:val="btLr"/>
            <w:vAlign w:val="center"/>
          </w:tcPr>
          <w:p w14:paraId="32F4D9C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4</w:t>
            </w:r>
          </w:p>
        </w:tc>
        <w:tc>
          <w:tcPr>
            <w:tcW w:w="0" w:type="auto"/>
            <w:textDirection w:val="btLr"/>
            <w:vAlign w:val="center"/>
          </w:tcPr>
          <w:p w14:paraId="76530B4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0</w:t>
            </w:r>
          </w:p>
        </w:tc>
        <w:tc>
          <w:tcPr>
            <w:tcW w:w="0" w:type="auto"/>
            <w:textDirection w:val="btLr"/>
            <w:vAlign w:val="center"/>
          </w:tcPr>
          <w:p w14:paraId="6AE43273"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19</w:t>
            </w:r>
          </w:p>
        </w:tc>
        <w:tc>
          <w:tcPr>
            <w:tcW w:w="0" w:type="auto"/>
            <w:textDirection w:val="btLr"/>
            <w:vAlign w:val="center"/>
          </w:tcPr>
          <w:p w14:paraId="4F7064A1"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26</w:t>
            </w:r>
          </w:p>
        </w:tc>
        <w:tc>
          <w:tcPr>
            <w:tcW w:w="0" w:type="auto"/>
            <w:textDirection w:val="btLr"/>
            <w:vAlign w:val="center"/>
          </w:tcPr>
          <w:p w14:paraId="25D16243"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2102</w:t>
            </w:r>
          </w:p>
        </w:tc>
        <w:tc>
          <w:tcPr>
            <w:tcW w:w="0" w:type="auto"/>
            <w:textDirection w:val="btLr"/>
            <w:vAlign w:val="center"/>
          </w:tcPr>
          <w:p w14:paraId="6CB35BC9"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424</w:t>
            </w:r>
          </w:p>
        </w:tc>
        <w:tc>
          <w:tcPr>
            <w:tcW w:w="580" w:type="dxa"/>
            <w:textDirection w:val="btLr"/>
            <w:vAlign w:val="center"/>
          </w:tcPr>
          <w:p w14:paraId="37D517BF"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w:t>
            </w:r>
          </w:p>
        </w:tc>
        <w:tc>
          <w:tcPr>
            <w:tcW w:w="750" w:type="dxa"/>
            <w:textDirection w:val="btLr"/>
            <w:vAlign w:val="center"/>
          </w:tcPr>
          <w:p w14:paraId="04FCB941"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0</w:t>
            </w:r>
          </w:p>
        </w:tc>
        <w:tc>
          <w:tcPr>
            <w:tcW w:w="438" w:type="dxa"/>
            <w:textDirection w:val="btLr"/>
            <w:vAlign w:val="center"/>
          </w:tcPr>
          <w:p w14:paraId="6E5BB54C"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425</w:t>
            </w:r>
          </w:p>
        </w:tc>
        <w:tc>
          <w:tcPr>
            <w:tcW w:w="628" w:type="dxa"/>
            <w:textDirection w:val="btLr"/>
            <w:vAlign w:val="center"/>
          </w:tcPr>
          <w:p w14:paraId="4F4717C6"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947</w:t>
            </w:r>
          </w:p>
        </w:tc>
        <w:tc>
          <w:tcPr>
            <w:tcW w:w="588" w:type="dxa"/>
            <w:textDirection w:val="btLr"/>
            <w:vAlign w:val="center"/>
          </w:tcPr>
          <w:p w14:paraId="7567E7CF"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296</w:t>
            </w:r>
          </w:p>
        </w:tc>
        <w:tc>
          <w:tcPr>
            <w:tcW w:w="576" w:type="dxa"/>
            <w:textDirection w:val="btLr"/>
            <w:vAlign w:val="center"/>
          </w:tcPr>
          <w:p w14:paraId="2E34EB15"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293</w:t>
            </w:r>
          </w:p>
        </w:tc>
        <w:tc>
          <w:tcPr>
            <w:tcW w:w="629" w:type="dxa"/>
            <w:textDirection w:val="btLr"/>
            <w:vAlign w:val="center"/>
          </w:tcPr>
          <w:p w14:paraId="3F2B5A46"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162</w:t>
            </w:r>
          </w:p>
        </w:tc>
        <w:tc>
          <w:tcPr>
            <w:tcW w:w="634" w:type="dxa"/>
            <w:textDirection w:val="btLr"/>
            <w:vAlign w:val="center"/>
          </w:tcPr>
          <w:p w14:paraId="7D32FA81"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118</w:t>
            </w:r>
          </w:p>
        </w:tc>
        <w:tc>
          <w:tcPr>
            <w:tcW w:w="0" w:type="auto"/>
            <w:textDirection w:val="btLr"/>
            <w:vAlign w:val="center"/>
          </w:tcPr>
          <w:p w14:paraId="27C12738"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6</w:t>
            </w:r>
          </w:p>
        </w:tc>
        <w:tc>
          <w:tcPr>
            <w:tcW w:w="0" w:type="auto"/>
            <w:textDirection w:val="btLr"/>
            <w:vAlign w:val="center"/>
          </w:tcPr>
          <w:p w14:paraId="380A48AA"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484</w:t>
            </w:r>
          </w:p>
        </w:tc>
        <w:tc>
          <w:tcPr>
            <w:tcW w:w="0" w:type="auto"/>
            <w:textDirection w:val="btLr"/>
            <w:vAlign w:val="center"/>
          </w:tcPr>
          <w:p w14:paraId="7D9279DF"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126</w:t>
            </w:r>
          </w:p>
        </w:tc>
        <w:tc>
          <w:tcPr>
            <w:tcW w:w="0" w:type="auto"/>
            <w:textDirection w:val="btLr"/>
            <w:vAlign w:val="center"/>
          </w:tcPr>
          <w:p w14:paraId="775A513A"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w:t>
            </w:r>
          </w:p>
        </w:tc>
        <w:tc>
          <w:tcPr>
            <w:tcW w:w="0" w:type="auto"/>
            <w:textDirection w:val="btLr"/>
            <w:vAlign w:val="center"/>
          </w:tcPr>
          <w:p w14:paraId="5EEB0997"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0</w:t>
            </w:r>
          </w:p>
        </w:tc>
        <w:tc>
          <w:tcPr>
            <w:tcW w:w="0" w:type="auto"/>
            <w:textDirection w:val="btLr"/>
            <w:vAlign w:val="center"/>
          </w:tcPr>
          <w:p w14:paraId="79DBD8DE"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2435</w:t>
            </w:r>
          </w:p>
        </w:tc>
        <w:tc>
          <w:tcPr>
            <w:tcW w:w="0" w:type="auto"/>
            <w:textDirection w:val="btLr"/>
            <w:vAlign w:val="center"/>
          </w:tcPr>
          <w:p w14:paraId="021BB5E3"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0</w:t>
            </w:r>
          </w:p>
        </w:tc>
        <w:tc>
          <w:tcPr>
            <w:tcW w:w="0" w:type="auto"/>
            <w:textDirection w:val="btLr"/>
            <w:vAlign w:val="center"/>
          </w:tcPr>
          <w:p w14:paraId="7C1D750A"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10</w:t>
            </w:r>
          </w:p>
        </w:tc>
        <w:tc>
          <w:tcPr>
            <w:tcW w:w="0" w:type="auto"/>
            <w:textDirection w:val="btLr"/>
            <w:vAlign w:val="center"/>
          </w:tcPr>
          <w:p w14:paraId="11200DF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40</w:t>
            </w:r>
          </w:p>
        </w:tc>
        <w:tc>
          <w:tcPr>
            <w:tcW w:w="423" w:type="dxa"/>
            <w:textDirection w:val="btLr"/>
            <w:vAlign w:val="center"/>
          </w:tcPr>
          <w:p w14:paraId="15C403DD"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50</w:t>
            </w:r>
          </w:p>
        </w:tc>
        <w:tc>
          <w:tcPr>
            <w:tcW w:w="425" w:type="dxa"/>
            <w:textDirection w:val="btLr"/>
            <w:vAlign w:val="center"/>
          </w:tcPr>
          <w:p w14:paraId="1BD4EDEF"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17</w:t>
            </w:r>
          </w:p>
        </w:tc>
      </w:tr>
      <w:tr w:rsidR="00246A9F" w:rsidRPr="00246A9F" w14:paraId="689C3621" w14:textId="77777777" w:rsidTr="005942E6">
        <w:trPr>
          <w:cantSplit/>
          <w:trHeight w:val="1134"/>
        </w:trPr>
        <w:tc>
          <w:tcPr>
            <w:tcW w:w="0" w:type="auto"/>
            <w:vAlign w:val="center"/>
          </w:tcPr>
          <w:p w14:paraId="114ECF70" w14:textId="77777777" w:rsidR="00B45475" w:rsidRPr="00246A9F" w:rsidRDefault="00B45475" w:rsidP="00953B3F">
            <w:pPr>
              <w:jc w:val="center"/>
              <w:rPr>
                <w:rFonts w:cstheme="minorHAnsi"/>
                <w:sz w:val="16"/>
                <w:szCs w:val="16"/>
              </w:rPr>
            </w:pPr>
            <w:r w:rsidRPr="00246A9F">
              <w:rPr>
                <w:rFonts w:cstheme="minorHAnsi"/>
                <w:sz w:val="16"/>
                <w:szCs w:val="16"/>
              </w:rPr>
              <w:t>W</w:t>
            </w:r>
          </w:p>
        </w:tc>
        <w:tc>
          <w:tcPr>
            <w:tcW w:w="0" w:type="auto"/>
            <w:textDirection w:val="btLr"/>
            <w:vAlign w:val="center"/>
          </w:tcPr>
          <w:p w14:paraId="1778BD67"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110718</w:t>
            </w:r>
          </w:p>
        </w:tc>
        <w:tc>
          <w:tcPr>
            <w:tcW w:w="423" w:type="dxa"/>
            <w:textDirection w:val="btLr"/>
            <w:vAlign w:val="center"/>
          </w:tcPr>
          <w:p w14:paraId="0E06D75C"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53040</w:t>
            </w:r>
          </w:p>
        </w:tc>
        <w:tc>
          <w:tcPr>
            <w:tcW w:w="423" w:type="dxa"/>
            <w:textDirection w:val="btLr"/>
            <w:vAlign w:val="center"/>
          </w:tcPr>
          <w:p w14:paraId="3780AE1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11537</w:t>
            </w:r>
          </w:p>
        </w:tc>
        <w:tc>
          <w:tcPr>
            <w:tcW w:w="0" w:type="auto"/>
            <w:textDirection w:val="btLr"/>
            <w:vAlign w:val="center"/>
          </w:tcPr>
          <w:p w14:paraId="5EA2FDF2"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3208</w:t>
            </w:r>
          </w:p>
        </w:tc>
        <w:tc>
          <w:tcPr>
            <w:tcW w:w="0" w:type="auto"/>
            <w:textDirection w:val="btLr"/>
            <w:vAlign w:val="center"/>
          </w:tcPr>
          <w:p w14:paraId="2DF50E19"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139</w:t>
            </w:r>
          </w:p>
        </w:tc>
        <w:tc>
          <w:tcPr>
            <w:tcW w:w="423" w:type="dxa"/>
            <w:textDirection w:val="btLr"/>
            <w:vAlign w:val="center"/>
          </w:tcPr>
          <w:p w14:paraId="2D2A9F1D"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2270</w:t>
            </w:r>
          </w:p>
        </w:tc>
        <w:tc>
          <w:tcPr>
            <w:tcW w:w="574" w:type="dxa"/>
            <w:textDirection w:val="btLr"/>
            <w:vAlign w:val="center"/>
          </w:tcPr>
          <w:p w14:paraId="5726E0B1"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175</w:t>
            </w:r>
          </w:p>
        </w:tc>
        <w:tc>
          <w:tcPr>
            <w:tcW w:w="0" w:type="auto"/>
            <w:textDirection w:val="btLr"/>
            <w:vAlign w:val="center"/>
          </w:tcPr>
          <w:p w14:paraId="0986D93F"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1052</w:t>
            </w:r>
          </w:p>
        </w:tc>
        <w:tc>
          <w:tcPr>
            <w:tcW w:w="0" w:type="auto"/>
            <w:textDirection w:val="btLr"/>
            <w:vAlign w:val="center"/>
          </w:tcPr>
          <w:p w14:paraId="1548EB6E"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571</w:t>
            </w:r>
          </w:p>
        </w:tc>
        <w:tc>
          <w:tcPr>
            <w:tcW w:w="0" w:type="auto"/>
            <w:textDirection w:val="btLr"/>
            <w:vAlign w:val="center"/>
          </w:tcPr>
          <w:p w14:paraId="297C8E83"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565</w:t>
            </w:r>
          </w:p>
        </w:tc>
        <w:tc>
          <w:tcPr>
            <w:tcW w:w="0" w:type="auto"/>
            <w:textDirection w:val="btLr"/>
            <w:vAlign w:val="center"/>
          </w:tcPr>
          <w:p w14:paraId="2A74103B"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72557</w:t>
            </w:r>
          </w:p>
        </w:tc>
        <w:tc>
          <w:tcPr>
            <w:tcW w:w="0" w:type="auto"/>
            <w:textDirection w:val="btLr"/>
            <w:vAlign w:val="center"/>
          </w:tcPr>
          <w:p w14:paraId="419F7CB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33048</w:t>
            </w:r>
          </w:p>
        </w:tc>
        <w:tc>
          <w:tcPr>
            <w:tcW w:w="580" w:type="dxa"/>
            <w:textDirection w:val="btLr"/>
            <w:vAlign w:val="center"/>
          </w:tcPr>
          <w:p w14:paraId="1E7FD3FE"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13</w:t>
            </w:r>
          </w:p>
        </w:tc>
        <w:tc>
          <w:tcPr>
            <w:tcW w:w="750" w:type="dxa"/>
            <w:textDirection w:val="btLr"/>
            <w:vAlign w:val="center"/>
          </w:tcPr>
          <w:p w14:paraId="28F47F82"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w:t>
            </w:r>
          </w:p>
        </w:tc>
        <w:tc>
          <w:tcPr>
            <w:tcW w:w="438" w:type="dxa"/>
            <w:textDirection w:val="btLr"/>
            <w:vAlign w:val="center"/>
          </w:tcPr>
          <w:p w14:paraId="46CC5599"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33064</w:t>
            </w:r>
          </w:p>
        </w:tc>
        <w:tc>
          <w:tcPr>
            <w:tcW w:w="628" w:type="dxa"/>
            <w:textDirection w:val="btLr"/>
            <w:vAlign w:val="center"/>
          </w:tcPr>
          <w:p w14:paraId="27FCB157"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720</w:t>
            </w:r>
          </w:p>
        </w:tc>
        <w:tc>
          <w:tcPr>
            <w:tcW w:w="588" w:type="dxa"/>
            <w:textDirection w:val="btLr"/>
            <w:vAlign w:val="center"/>
          </w:tcPr>
          <w:p w14:paraId="242C1985"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264</w:t>
            </w:r>
          </w:p>
        </w:tc>
        <w:tc>
          <w:tcPr>
            <w:tcW w:w="576" w:type="dxa"/>
            <w:textDirection w:val="btLr"/>
            <w:vAlign w:val="center"/>
          </w:tcPr>
          <w:p w14:paraId="4ADBBEA9"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265</w:t>
            </w:r>
          </w:p>
        </w:tc>
        <w:tc>
          <w:tcPr>
            <w:tcW w:w="629" w:type="dxa"/>
            <w:textDirection w:val="btLr"/>
            <w:vAlign w:val="center"/>
          </w:tcPr>
          <w:p w14:paraId="6B2E2DD6"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57</w:t>
            </w:r>
          </w:p>
        </w:tc>
        <w:tc>
          <w:tcPr>
            <w:tcW w:w="634" w:type="dxa"/>
            <w:textDirection w:val="btLr"/>
            <w:vAlign w:val="center"/>
          </w:tcPr>
          <w:p w14:paraId="65A15FC7"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142</w:t>
            </w:r>
          </w:p>
        </w:tc>
        <w:tc>
          <w:tcPr>
            <w:tcW w:w="0" w:type="auto"/>
            <w:textDirection w:val="btLr"/>
            <w:vAlign w:val="center"/>
          </w:tcPr>
          <w:p w14:paraId="7AE44B01"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16</w:t>
            </w:r>
          </w:p>
        </w:tc>
        <w:tc>
          <w:tcPr>
            <w:tcW w:w="0" w:type="auto"/>
            <w:textDirection w:val="btLr"/>
            <w:vAlign w:val="center"/>
          </w:tcPr>
          <w:p w14:paraId="231E4CEB"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2895</w:t>
            </w:r>
          </w:p>
        </w:tc>
        <w:tc>
          <w:tcPr>
            <w:tcW w:w="0" w:type="auto"/>
            <w:textDirection w:val="btLr"/>
            <w:vAlign w:val="center"/>
          </w:tcPr>
          <w:p w14:paraId="5C79880B"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209</w:t>
            </w:r>
          </w:p>
        </w:tc>
        <w:tc>
          <w:tcPr>
            <w:tcW w:w="0" w:type="auto"/>
            <w:textDirection w:val="btLr"/>
            <w:vAlign w:val="center"/>
          </w:tcPr>
          <w:p w14:paraId="3D65026F"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114</w:t>
            </w:r>
          </w:p>
        </w:tc>
        <w:tc>
          <w:tcPr>
            <w:tcW w:w="0" w:type="auto"/>
            <w:textDirection w:val="btLr"/>
            <w:vAlign w:val="center"/>
          </w:tcPr>
          <w:p w14:paraId="671B4080"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0</w:t>
            </w:r>
          </w:p>
        </w:tc>
        <w:tc>
          <w:tcPr>
            <w:tcW w:w="0" w:type="auto"/>
            <w:textDirection w:val="btLr"/>
            <w:vAlign w:val="center"/>
          </w:tcPr>
          <w:p w14:paraId="1B866916"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4682</w:t>
            </w:r>
          </w:p>
        </w:tc>
        <w:tc>
          <w:tcPr>
            <w:tcW w:w="0" w:type="auto"/>
            <w:textDirection w:val="btLr"/>
            <w:vAlign w:val="center"/>
          </w:tcPr>
          <w:p w14:paraId="0E7A2AC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0</w:t>
            </w:r>
          </w:p>
        </w:tc>
        <w:tc>
          <w:tcPr>
            <w:tcW w:w="0" w:type="auto"/>
            <w:textDirection w:val="btLr"/>
            <w:vAlign w:val="center"/>
          </w:tcPr>
          <w:p w14:paraId="7FC75666"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258</w:t>
            </w:r>
          </w:p>
        </w:tc>
        <w:tc>
          <w:tcPr>
            <w:tcW w:w="0" w:type="auto"/>
            <w:textDirection w:val="btLr"/>
            <w:vAlign w:val="center"/>
          </w:tcPr>
          <w:p w14:paraId="1D4A85E9"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96</w:t>
            </w:r>
          </w:p>
        </w:tc>
        <w:tc>
          <w:tcPr>
            <w:tcW w:w="423" w:type="dxa"/>
            <w:textDirection w:val="btLr"/>
            <w:vAlign w:val="center"/>
          </w:tcPr>
          <w:p w14:paraId="4F00030D"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354</w:t>
            </w:r>
          </w:p>
        </w:tc>
        <w:tc>
          <w:tcPr>
            <w:tcW w:w="425" w:type="dxa"/>
            <w:textDirection w:val="btLr"/>
            <w:vAlign w:val="center"/>
          </w:tcPr>
          <w:p w14:paraId="4E81E788"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61</w:t>
            </w:r>
          </w:p>
        </w:tc>
      </w:tr>
      <w:tr w:rsidR="00E25650" w:rsidRPr="00246A9F" w14:paraId="1445A933" w14:textId="77777777" w:rsidTr="005942E6">
        <w:trPr>
          <w:cantSplit/>
          <w:trHeight w:val="1134"/>
        </w:trPr>
        <w:tc>
          <w:tcPr>
            <w:tcW w:w="0" w:type="auto"/>
            <w:textDirection w:val="btLr"/>
            <w:vAlign w:val="center"/>
          </w:tcPr>
          <w:p w14:paraId="4BD57524" w14:textId="77777777" w:rsidR="00B45475" w:rsidRPr="00246A9F" w:rsidRDefault="00B45475" w:rsidP="00953B3F">
            <w:pPr>
              <w:ind w:left="113" w:right="113"/>
              <w:jc w:val="center"/>
              <w:rPr>
                <w:rFonts w:cstheme="minorHAnsi"/>
                <w:sz w:val="16"/>
                <w:szCs w:val="16"/>
              </w:rPr>
            </w:pPr>
            <w:r w:rsidRPr="00246A9F">
              <w:rPr>
                <w:rFonts w:cstheme="minorHAnsi"/>
                <w:sz w:val="16"/>
                <w:szCs w:val="16"/>
              </w:rPr>
              <w:t>Razem</w:t>
            </w:r>
          </w:p>
        </w:tc>
        <w:tc>
          <w:tcPr>
            <w:tcW w:w="0" w:type="auto"/>
            <w:textDirection w:val="btLr"/>
            <w:vAlign w:val="center"/>
          </w:tcPr>
          <w:p w14:paraId="56FBC828" w14:textId="77777777" w:rsidR="00B45475" w:rsidRPr="00246A9F" w:rsidRDefault="00B45475" w:rsidP="00953B3F">
            <w:pPr>
              <w:ind w:left="113" w:right="113"/>
              <w:jc w:val="center"/>
              <w:rPr>
                <w:rFonts w:cstheme="minorHAnsi"/>
                <w:sz w:val="16"/>
                <w:szCs w:val="16"/>
              </w:rPr>
            </w:pPr>
            <w:r w:rsidRPr="00246A9F">
              <w:rPr>
                <w:rFonts w:eastAsia="Times New Roman" w:cstheme="minorHAnsi"/>
                <w:b/>
                <w:bCs/>
                <w:sz w:val="16"/>
                <w:szCs w:val="16"/>
                <w:lang w:eastAsia="pl-PL"/>
              </w:rPr>
              <w:t>115747</w:t>
            </w:r>
          </w:p>
        </w:tc>
        <w:tc>
          <w:tcPr>
            <w:tcW w:w="423" w:type="dxa"/>
            <w:textDirection w:val="btLr"/>
            <w:vAlign w:val="center"/>
          </w:tcPr>
          <w:p w14:paraId="143A9DD2"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54678</w:t>
            </w:r>
          </w:p>
        </w:tc>
        <w:tc>
          <w:tcPr>
            <w:tcW w:w="423" w:type="dxa"/>
            <w:textDirection w:val="btLr"/>
            <w:vAlign w:val="center"/>
          </w:tcPr>
          <w:p w14:paraId="27C53B5C"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11797</w:t>
            </w:r>
          </w:p>
        </w:tc>
        <w:tc>
          <w:tcPr>
            <w:tcW w:w="0" w:type="auto"/>
            <w:textDirection w:val="btLr"/>
            <w:vAlign w:val="center"/>
          </w:tcPr>
          <w:p w14:paraId="5483097E"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3267</w:t>
            </w:r>
          </w:p>
        </w:tc>
        <w:tc>
          <w:tcPr>
            <w:tcW w:w="0" w:type="auto"/>
            <w:textDirection w:val="btLr"/>
            <w:vAlign w:val="center"/>
          </w:tcPr>
          <w:p w14:paraId="42101525"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146</w:t>
            </w:r>
          </w:p>
        </w:tc>
        <w:tc>
          <w:tcPr>
            <w:tcW w:w="423" w:type="dxa"/>
            <w:textDirection w:val="btLr"/>
            <w:vAlign w:val="center"/>
          </w:tcPr>
          <w:p w14:paraId="7E07F545"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2359</w:t>
            </w:r>
          </w:p>
        </w:tc>
        <w:tc>
          <w:tcPr>
            <w:tcW w:w="574" w:type="dxa"/>
            <w:textDirection w:val="btLr"/>
            <w:vAlign w:val="center"/>
          </w:tcPr>
          <w:p w14:paraId="12594730"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179</w:t>
            </w:r>
          </w:p>
        </w:tc>
        <w:tc>
          <w:tcPr>
            <w:tcW w:w="0" w:type="auto"/>
            <w:textDirection w:val="btLr"/>
            <w:vAlign w:val="center"/>
          </w:tcPr>
          <w:p w14:paraId="060CBE4E"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1052</w:t>
            </w:r>
          </w:p>
        </w:tc>
        <w:tc>
          <w:tcPr>
            <w:tcW w:w="0" w:type="auto"/>
            <w:textDirection w:val="btLr"/>
            <w:vAlign w:val="center"/>
          </w:tcPr>
          <w:p w14:paraId="31ED5CDA"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590</w:t>
            </w:r>
          </w:p>
        </w:tc>
        <w:tc>
          <w:tcPr>
            <w:tcW w:w="0" w:type="auto"/>
            <w:textDirection w:val="btLr"/>
            <w:vAlign w:val="center"/>
          </w:tcPr>
          <w:p w14:paraId="7A0FD89B"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591</w:t>
            </w:r>
          </w:p>
        </w:tc>
        <w:tc>
          <w:tcPr>
            <w:tcW w:w="0" w:type="auto"/>
            <w:textDirection w:val="btLr"/>
            <w:vAlign w:val="center"/>
          </w:tcPr>
          <w:p w14:paraId="4CF5A21A"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74659</w:t>
            </w:r>
          </w:p>
        </w:tc>
        <w:tc>
          <w:tcPr>
            <w:tcW w:w="0" w:type="auto"/>
            <w:textDirection w:val="btLr"/>
            <w:vAlign w:val="center"/>
          </w:tcPr>
          <w:p w14:paraId="06589997"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33472</w:t>
            </w:r>
          </w:p>
        </w:tc>
        <w:tc>
          <w:tcPr>
            <w:tcW w:w="580" w:type="dxa"/>
            <w:textDirection w:val="btLr"/>
            <w:vAlign w:val="center"/>
          </w:tcPr>
          <w:p w14:paraId="1008D6AD"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14</w:t>
            </w:r>
          </w:p>
        </w:tc>
        <w:tc>
          <w:tcPr>
            <w:tcW w:w="750" w:type="dxa"/>
            <w:textDirection w:val="btLr"/>
            <w:vAlign w:val="center"/>
          </w:tcPr>
          <w:p w14:paraId="3E2073C1"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w:t>
            </w:r>
          </w:p>
        </w:tc>
        <w:tc>
          <w:tcPr>
            <w:tcW w:w="438" w:type="dxa"/>
            <w:textDirection w:val="btLr"/>
            <w:vAlign w:val="center"/>
          </w:tcPr>
          <w:p w14:paraId="7E0582D5"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33489</w:t>
            </w:r>
          </w:p>
        </w:tc>
        <w:tc>
          <w:tcPr>
            <w:tcW w:w="628" w:type="dxa"/>
            <w:textDirection w:val="btLr"/>
            <w:vAlign w:val="center"/>
          </w:tcPr>
          <w:p w14:paraId="34792FC6"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1667</w:t>
            </w:r>
          </w:p>
        </w:tc>
        <w:tc>
          <w:tcPr>
            <w:tcW w:w="588" w:type="dxa"/>
            <w:textDirection w:val="btLr"/>
            <w:vAlign w:val="center"/>
          </w:tcPr>
          <w:p w14:paraId="282A854A"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560</w:t>
            </w:r>
          </w:p>
        </w:tc>
        <w:tc>
          <w:tcPr>
            <w:tcW w:w="576" w:type="dxa"/>
            <w:textDirection w:val="btLr"/>
            <w:vAlign w:val="center"/>
          </w:tcPr>
          <w:p w14:paraId="024830DE"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558</w:t>
            </w:r>
          </w:p>
        </w:tc>
        <w:tc>
          <w:tcPr>
            <w:tcW w:w="629" w:type="dxa"/>
            <w:textDirection w:val="btLr"/>
            <w:vAlign w:val="center"/>
          </w:tcPr>
          <w:p w14:paraId="268764FB"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219</w:t>
            </w:r>
          </w:p>
        </w:tc>
        <w:tc>
          <w:tcPr>
            <w:tcW w:w="634" w:type="dxa"/>
            <w:textDirection w:val="btLr"/>
            <w:vAlign w:val="center"/>
          </w:tcPr>
          <w:p w14:paraId="3339AABB"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260</w:t>
            </w:r>
          </w:p>
        </w:tc>
        <w:tc>
          <w:tcPr>
            <w:tcW w:w="0" w:type="auto"/>
            <w:textDirection w:val="btLr"/>
            <w:vAlign w:val="center"/>
          </w:tcPr>
          <w:p w14:paraId="4657A598"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22</w:t>
            </w:r>
          </w:p>
        </w:tc>
        <w:tc>
          <w:tcPr>
            <w:tcW w:w="0" w:type="auto"/>
            <w:textDirection w:val="btLr"/>
            <w:vAlign w:val="center"/>
          </w:tcPr>
          <w:p w14:paraId="2B789402"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3379</w:t>
            </w:r>
          </w:p>
        </w:tc>
        <w:tc>
          <w:tcPr>
            <w:tcW w:w="0" w:type="auto"/>
            <w:textDirection w:val="btLr"/>
            <w:vAlign w:val="center"/>
          </w:tcPr>
          <w:p w14:paraId="4BD2D7C2"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335</w:t>
            </w:r>
          </w:p>
        </w:tc>
        <w:tc>
          <w:tcPr>
            <w:tcW w:w="0" w:type="auto"/>
            <w:textDirection w:val="btLr"/>
            <w:vAlign w:val="center"/>
          </w:tcPr>
          <w:p w14:paraId="72AC0ECE"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117</w:t>
            </w:r>
          </w:p>
        </w:tc>
        <w:tc>
          <w:tcPr>
            <w:tcW w:w="0" w:type="auto"/>
            <w:textDirection w:val="btLr"/>
            <w:vAlign w:val="center"/>
          </w:tcPr>
          <w:p w14:paraId="4DC0F32A"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0</w:t>
            </w:r>
          </w:p>
        </w:tc>
        <w:tc>
          <w:tcPr>
            <w:tcW w:w="0" w:type="auto"/>
            <w:textDirection w:val="btLr"/>
            <w:vAlign w:val="center"/>
          </w:tcPr>
          <w:p w14:paraId="7E3D75AF"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7117</w:t>
            </w:r>
          </w:p>
        </w:tc>
        <w:tc>
          <w:tcPr>
            <w:tcW w:w="0" w:type="auto"/>
            <w:textDirection w:val="btLr"/>
            <w:vAlign w:val="center"/>
          </w:tcPr>
          <w:p w14:paraId="16D8BC3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0</w:t>
            </w:r>
          </w:p>
        </w:tc>
        <w:tc>
          <w:tcPr>
            <w:tcW w:w="0" w:type="auto"/>
            <w:textDirection w:val="btLr"/>
            <w:vAlign w:val="center"/>
          </w:tcPr>
          <w:p w14:paraId="13B8D3A9"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268</w:t>
            </w:r>
          </w:p>
        </w:tc>
        <w:tc>
          <w:tcPr>
            <w:tcW w:w="0" w:type="auto"/>
            <w:textDirection w:val="btLr"/>
            <w:vAlign w:val="center"/>
          </w:tcPr>
          <w:p w14:paraId="349CB9C9"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136</w:t>
            </w:r>
          </w:p>
        </w:tc>
        <w:tc>
          <w:tcPr>
            <w:tcW w:w="423" w:type="dxa"/>
            <w:textDirection w:val="btLr"/>
            <w:vAlign w:val="center"/>
          </w:tcPr>
          <w:p w14:paraId="7B90211E"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404</w:t>
            </w:r>
          </w:p>
        </w:tc>
        <w:tc>
          <w:tcPr>
            <w:tcW w:w="425" w:type="dxa"/>
            <w:textDirection w:val="btLr"/>
            <w:vAlign w:val="center"/>
          </w:tcPr>
          <w:p w14:paraId="63537894" w14:textId="77777777" w:rsidR="00B45475" w:rsidRPr="00246A9F" w:rsidRDefault="00B45475" w:rsidP="00953B3F">
            <w:pPr>
              <w:ind w:left="113" w:right="113"/>
              <w:jc w:val="center"/>
              <w:rPr>
                <w:rFonts w:cstheme="minorHAnsi"/>
                <w:sz w:val="16"/>
                <w:szCs w:val="16"/>
              </w:rPr>
            </w:pPr>
            <w:r w:rsidRPr="00246A9F">
              <w:rPr>
                <w:rFonts w:eastAsia="Times New Roman" w:cstheme="minorHAnsi"/>
                <w:sz w:val="16"/>
                <w:szCs w:val="16"/>
                <w:lang w:eastAsia="pl-PL"/>
              </w:rPr>
              <w:t>78</w:t>
            </w:r>
          </w:p>
        </w:tc>
      </w:tr>
    </w:tbl>
    <w:p w14:paraId="3707A448" w14:textId="77777777" w:rsidR="00B45475" w:rsidRPr="00246A9F" w:rsidRDefault="00B45475" w:rsidP="00372D4D">
      <w:pPr>
        <w:pStyle w:val="Default"/>
        <w:rPr>
          <w:rFonts w:asciiTheme="minorHAnsi" w:hAnsiTheme="minorHAnsi" w:cstheme="minorHAnsi"/>
          <w:b/>
          <w:bCs/>
          <w:color w:val="auto"/>
          <w:sz w:val="22"/>
          <w:szCs w:val="22"/>
        </w:rPr>
        <w:sectPr w:rsidR="00B45475" w:rsidRPr="00246A9F" w:rsidSect="00B45475">
          <w:pgSz w:w="16838" w:h="11906" w:orient="landscape"/>
          <w:pgMar w:top="720" w:right="720" w:bottom="720" w:left="720" w:header="708" w:footer="708" w:gutter="0"/>
          <w:cols w:space="708"/>
          <w:docGrid w:linePitch="360"/>
        </w:sectPr>
      </w:pPr>
    </w:p>
    <w:p w14:paraId="4444D711" w14:textId="3023ABBF" w:rsidR="00E65E82" w:rsidRPr="00246A9F" w:rsidRDefault="00E65E82" w:rsidP="00372D4D">
      <w:pPr>
        <w:pStyle w:val="Default"/>
        <w:rPr>
          <w:rFonts w:asciiTheme="minorHAnsi" w:hAnsiTheme="minorHAnsi" w:cstheme="minorHAnsi"/>
          <w:b/>
          <w:bCs/>
          <w:color w:val="auto"/>
          <w:sz w:val="22"/>
          <w:szCs w:val="22"/>
        </w:rPr>
      </w:pPr>
    </w:p>
    <w:p w14:paraId="7A5ED83F" w14:textId="61EB9077" w:rsidR="00372D4D" w:rsidRPr="00246A9F" w:rsidRDefault="003213A4" w:rsidP="00C06E12">
      <w:pPr>
        <w:pStyle w:val="Studium3"/>
      </w:pPr>
      <w:bookmarkStart w:id="69" w:name="_Toc140063620"/>
      <w:bookmarkEnd w:id="68"/>
      <w:r w:rsidRPr="00246A9F">
        <w:t>Dotychczasowe uzbrojenie terenu gminy</w:t>
      </w:r>
      <w:bookmarkEnd w:id="69"/>
    </w:p>
    <w:p w14:paraId="2C9DB81C" w14:textId="5DF76AAC" w:rsidR="00D50038" w:rsidRPr="00246A9F" w:rsidRDefault="00D50038" w:rsidP="004039A4">
      <w:pPr>
        <w:pStyle w:val="Studium4"/>
      </w:pPr>
      <w:r w:rsidRPr="00246A9F">
        <w:t>Energia elektryczna</w:t>
      </w:r>
    </w:p>
    <w:p w14:paraId="58C9EEBD" w14:textId="7AB2C75F" w:rsidR="00D50038" w:rsidRPr="00246A9F" w:rsidRDefault="00D50038" w:rsidP="004039A4">
      <w:pPr>
        <w:spacing w:after="0"/>
      </w:pPr>
      <w:r w:rsidRPr="00246A9F">
        <w:t>Elektroenergetyczna sieć przesyłowa</w:t>
      </w:r>
      <w:r w:rsidR="00695988">
        <w:t>.</w:t>
      </w:r>
    </w:p>
    <w:p w14:paraId="163B167C" w14:textId="0ADE58EA" w:rsidR="00D50038" w:rsidRPr="00246A9F" w:rsidRDefault="00D50038" w:rsidP="004039A4">
      <w:pPr>
        <w:pStyle w:val="Default"/>
        <w:jc w:val="both"/>
        <w:rPr>
          <w:rFonts w:asciiTheme="minorHAnsi" w:eastAsia="Times New Roman" w:hAnsiTheme="minorHAnsi" w:cstheme="minorHAnsi"/>
          <w:color w:val="auto"/>
          <w:sz w:val="22"/>
          <w:szCs w:val="22"/>
          <w:lang w:eastAsia="pl-PL"/>
        </w:rPr>
      </w:pPr>
      <w:r w:rsidRPr="00246A9F">
        <w:rPr>
          <w:rFonts w:asciiTheme="minorHAnsi" w:eastAsia="Times New Roman" w:hAnsiTheme="minorHAnsi" w:cstheme="minorHAnsi"/>
          <w:color w:val="auto"/>
          <w:sz w:val="22"/>
          <w:szCs w:val="22"/>
          <w:lang w:eastAsia="pl-PL"/>
        </w:rPr>
        <w:t>Przez obszar gminy przebiegają następujące linie przesyłowe wysokiego napięcia:</w:t>
      </w:r>
    </w:p>
    <w:p w14:paraId="0F05ADA7" w14:textId="0CD05D5D" w:rsidR="00D50038" w:rsidRPr="00246A9F" w:rsidRDefault="00D50038" w:rsidP="00246A9F">
      <w:pPr>
        <w:pStyle w:val="Default"/>
        <w:numPr>
          <w:ilvl w:val="0"/>
          <w:numId w:val="14"/>
        </w:numPr>
        <w:jc w:val="both"/>
        <w:rPr>
          <w:rFonts w:asciiTheme="minorHAnsi" w:eastAsia="Times New Roman" w:hAnsiTheme="minorHAnsi" w:cstheme="minorHAnsi"/>
          <w:color w:val="auto"/>
          <w:sz w:val="22"/>
          <w:szCs w:val="22"/>
          <w:lang w:eastAsia="pl-PL"/>
        </w:rPr>
      </w:pPr>
      <w:r w:rsidRPr="00246A9F">
        <w:rPr>
          <w:rFonts w:asciiTheme="minorHAnsi" w:eastAsia="Times New Roman" w:hAnsiTheme="minorHAnsi" w:cstheme="minorHAnsi"/>
          <w:color w:val="auto"/>
          <w:sz w:val="22"/>
          <w:szCs w:val="22"/>
          <w:lang w:eastAsia="pl-PL"/>
        </w:rPr>
        <w:t>linia 2 x 400 kV relacji Ostrów – Kromolice</w:t>
      </w:r>
      <w:r w:rsidR="007926F4">
        <w:rPr>
          <w:rFonts w:asciiTheme="minorHAnsi" w:eastAsia="Times New Roman" w:hAnsiTheme="minorHAnsi" w:cstheme="minorHAnsi"/>
          <w:color w:val="auto"/>
          <w:sz w:val="22"/>
          <w:szCs w:val="22"/>
          <w:lang w:eastAsia="pl-PL"/>
        </w:rPr>
        <w:t>;</w:t>
      </w:r>
    </w:p>
    <w:p w14:paraId="151102EB" w14:textId="309A7C86" w:rsidR="00D50038" w:rsidRPr="00246A9F" w:rsidRDefault="00D50038" w:rsidP="00246A9F">
      <w:pPr>
        <w:pStyle w:val="Default"/>
        <w:numPr>
          <w:ilvl w:val="0"/>
          <w:numId w:val="14"/>
        </w:numPr>
        <w:jc w:val="both"/>
        <w:rPr>
          <w:rFonts w:asciiTheme="minorHAnsi" w:eastAsia="Times New Roman" w:hAnsiTheme="minorHAnsi" w:cstheme="minorHAnsi"/>
          <w:color w:val="auto"/>
          <w:sz w:val="22"/>
          <w:szCs w:val="22"/>
          <w:lang w:eastAsia="pl-PL"/>
        </w:rPr>
      </w:pPr>
      <w:r w:rsidRPr="00246A9F">
        <w:rPr>
          <w:rFonts w:asciiTheme="minorHAnsi" w:eastAsia="Times New Roman" w:hAnsiTheme="minorHAnsi" w:cstheme="minorHAnsi"/>
          <w:color w:val="auto"/>
          <w:sz w:val="22"/>
          <w:szCs w:val="22"/>
          <w:lang w:eastAsia="pl-PL"/>
        </w:rPr>
        <w:t xml:space="preserve">linia 400 kV relacji Ostrów </w:t>
      </w:r>
      <w:r w:rsidR="00FA4520" w:rsidRPr="00246A9F">
        <w:rPr>
          <w:rFonts w:asciiTheme="minorHAnsi" w:eastAsia="Times New Roman" w:hAnsiTheme="minorHAnsi" w:cstheme="minorHAnsi"/>
          <w:color w:val="auto"/>
          <w:sz w:val="22"/>
          <w:szCs w:val="22"/>
          <w:lang w:eastAsia="pl-PL"/>
        </w:rPr>
        <w:t>–</w:t>
      </w:r>
      <w:r w:rsidRPr="00246A9F">
        <w:rPr>
          <w:rFonts w:asciiTheme="minorHAnsi" w:eastAsia="Times New Roman" w:hAnsiTheme="minorHAnsi" w:cstheme="minorHAnsi"/>
          <w:color w:val="auto"/>
          <w:sz w:val="22"/>
          <w:szCs w:val="22"/>
          <w:lang w:eastAsia="pl-PL"/>
        </w:rPr>
        <w:t xml:space="preserve"> Pasikurowice</w:t>
      </w:r>
      <w:r w:rsidR="007926F4">
        <w:rPr>
          <w:rFonts w:asciiTheme="minorHAnsi" w:eastAsia="Times New Roman" w:hAnsiTheme="minorHAnsi" w:cstheme="minorHAnsi"/>
          <w:color w:val="auto"/>
          <w:sz w:val="22"/>
          <w:szCs w:val="22"/>
          <w:lang w:eastAsia="pl-PL"/>
        </w:rPr>
        <w:t>;</w:t>
      </w:r>
    </w:p>
    <w:p w14:paraId="2297EDA1" w14:textId="37976FAA" w:rsidR="00022EE7" w:rsidRPr="00246A9F" w:rsidRDefault="00022EE7" w:rsidP="00242816">
      <w:pPr>
        <w:pStyle w:val="Default"/>
        <w:jc w:val="both"/>
        <w:rPr>
          <w:rFonts w:asciiTheme="minorHAnsi" w:eastAsia="Times New Roman" w:hAnsiTheme="minorHAnsi" w:cstheme="minorHAnsi"/>
          <w:color w:val="auto"/>
          <w:sz w:val="22"/>
          <w:szCs w:val="22"/>
          <w:lang w:eastAsia="pl-PL"/>
        </w:rPr>
      </w:pPr>
      <w:r w:rsidRPr="00246A9F">
        <w:rPr>
          <w:rFonts w:asciiTheme="minorHAnsi" w:eastAsia="Times New Roman" w:hAnsiTheme="minorHAnsi" w:cstheme="minorHAnsi"/>
          <w:color w:val="auto"/>
          <w:sz w:val="22"/>
          <w:szCs w:val="22"/>
          <w:lang w:eastAsia="pl-PL"/>
        </w:rPr>
        <w:t>Elektroenergetyczna sieć dystrybucyjna</w:t>
      </w:r>
      <w:r w:rsidR="00695988">
        <w:rPr>
          <w:rFonts w:asciiTheme="minorHAnsi" w:eastAsia="Times New Roman" w:hAnsiTheme="minorHAnsi" w:cstheme="minorHAnsi"/>
          <w:color w:val="auto"/>
          <w:sz w:val="22"/>
          <w:szCs w:val="22"/>
          <w:lang w:eastAsia="pl-PL"/>
        </w:rPr>
        <w:t>.</w:t>
      </w:r>
    </w:p>
    <w:p w14:paraId="6C743ED6" w14:textId="06F15398" w:rsidR="00FA4520" w:rsidRPr="00246A9F" w:rsidRDefault="00FA4520" w:rsidP="00242816">
      <w:pPr>
        <w:pStyle w:val="Default"/>
        <w:jc w:val="both"/>
        <w:rPr>
          <w:rFonts w:asciiTheme="minorHAnsi" w:eastAsia="Times New Roman" w:hAnsiTheme="minorHAnsi" w:cstheme="minorHAnsi"/>
          <w:color w:val="auto"/>
          <w:sz w:val="22"/>
          <w:szCs w:val="22"/>
          <w:lang w:eastAsia="pl-PL"/>
        </w:rPr>
      </w:pPr>
      <w:r w:rsidRPr="00246A9F">
        <w:rPr>
          <w:rFonts w:asciiTheme="minorHAnsi" w:eastAsia="Times New Roman" w:hAnsiTheme="minorHAnsi" w:cstheme="minorHAnsi"/>
          <w:color w:val="auto"/>
          <w:sz w:val="22"/>
          <w:szCs w:val="22"/>
          <w:lang w:eastAsia="pl-PL"/>
        </w:rPr>
        <w:t>Przez obszar gminy przebiegają następujące linie dystrybucyjne wysokiego napięcia</w:t>
      </w:r>
      <w:r w:rsidR="00022EE7" w:rsidRPr="00246A9F">
        <w:rPr>
          <w:rFonts w:asciiTheme="minorHAnsi" w:eastAsia="Times New Roman" w:hAnsiTheme="minorHAnsi" w:cstheme="minorHAnsi"/>
          <w:color w:val="auto"/>
          <w:sz w:val="22"/>
          <w:szCs w:val="22"/>
          <w:lang w:eastAsia="pl-PL"/>
        </w:rPr>
        <w:t xml:space="preserve"> 110 kV</w:t>
      </w:r>
      <w:r w:rsidRPr="00246A9F">
        <w:rPr>
          <w:rFonts w:asciiTheme="minorHAnsi" w:eastAsia="Times New Roman" w:hAnsiTheme="minorHAnsi" w:cstheme="minorHAnsi"/>
          <w:color w:val="auto"/>
          <w:sz w:val="22"/>
          <w:szCs w:val="22"/>
          <w:lang w:eastAsia="pl-PL"/>
        </w:rPr>
        <w:t>:</w:t>
      </w:r>
    </w:p>
    <w:p w14:paraId="72094639" w14:textId="18AEACE9" w:rsidR="00022EE7" w:rsidRPr="00246A9F" w:rsidRDefault="00022EE7" w:rsidP="00246A9F">
      <w:pPr>
        <w:pStyle w:val="Default"/>
        <w:numPr>
          <w:ilvl w:val="0"/>
          <w:numId w:val="15"/>
        </w:numPr>
        <w:spacing w:after="27"/>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Ostrów – Krotoszyn</w:t>
      </w:r>
      <w:r w:rsidR="007926F4">
        <w:rPr>
          <w:rFonts w:asciiTheme="minorHAnsi" w:hAnsiTheme="minorHAnsi" w:cstheme="minorHAnsi"/>
          <w:color w:val="auto"/>
          <w:sz w:val="22"/>
          <w:szCs w:val="22"/>
        </w:rPr>
        <w:t>;</w:t>
      </w:r>
    </w:p>
    <w:p w14:paraId="68D7DF22" w14:textId="0FADC6C2" w:rsidR="00022EE7" w:rsidRPr="00246A9F" w:rsidRDefault="00022EE7" w:rsidP="00246A9F">
      <w:pPr>
        <w:pStyle w:val="Default"/>
        <w:numPr>
          <w:ilvl w:val="0"/>
          <w:numId w:val="15"/>
        </w:numPr>
        <w:spacing w:after="27"/>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Ostrów – Odolanów – Sośnie</w:t>
      </w:r>
      <w:r w:rsidR="007926F4">
        <w:rPr>
          <w:rFonts w:asciiTheme="minorHAnsi" w:hAnsiTheme="minorHAnsi" w:cstheme="minorHAnsi"/>
          <w:color w:val="auto"/>
          <w:sz w:val="22"/>
          <w:szCs w:val="22"/>
        </w:rPr>
        <w:t>;</w:t>
      </w:r>
    </w:p>
    <w:p w14:paraId="7FAB129E" w14:textId="57DF7B6B" w:rsidR="004F2EB1" w:rsidRPr="00246A9F" w:rsidRDefault="004F2EB1" w:rsidP="00242816">
      <w:pPr>
        <w:pStyle w:val="Default"/>
        <w:spacing w:after="27"/>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W obrębie Gliśnica jest zlokalizowany główny punkt zasilania - GPZ Odolanów. </w:t>
      </w:r>
    </w:p>
    <w:p w14:paraId="65741C0A" w14:textId="77777777" w:rsidR="004039A4" w:rsidRPr="00246A9F" w:rsidRDefault="004039A4" w:rsidP="00EE568A">
      <w:pPr>
        <w:pStyle w:val="Default"/>
        <w:rPr>
          <w:rFonts w:asciiTheme="minorHAnsi" w:eastAsia="Times New Roman" w:hAnsiTheme="minorHAnsi" w:cstheme="minorHAnsi"/>
          <w:color w:val="auto"/>
          <w:sz w:val="22"/>
          <w:szCs w:val="22"/>
          <w:lang w:eastAsia="pl-PL"/>
        </w:rPr>
      </w:pPr>
    </w:p>
    <w:p w14:paraId="79965E36" w14:textId="22AA6B9E" w:rsidR="00242816" w:rsidRPr="00246A9F" w:rsidRDefault="00242816" w:rsidP="004039A4">
      <w:pPr>
        <w:pStyle w:val="Studium4"/>
        <w:ind w:left="697" w:hanging="357"/>
        <w:rPr>
          <w:b/>
          <w:bCs/>
        </w:rPr>
      </w:pPr>
      <w:r w:rsidRPr="00246A9F">
        <w:t>Woda</w:t>
      </w:r>
    </w:p>
    <w:p w14:paraId="40834722" w14:textId="0F6113FC" w:rsidR="00242816" w:rsidRPr="00246A9F" w:rsidRDefault="004039A4" w:rsidP="00145750">
      <w:pPr>
        <w:autoSpaceDE w:val="0"/>
        <w:autoSpaceDN w:val="0"/>
        <w:adjustRightInd w:val="0"/>
        <w:spacing w:after="0" w:line="240" w:lineRule="auto"/>
        <w:jc w:val="both"/>
        <w:rPr>
          <w:rFonts w:cstheme="minorHAnsi"/>
        </w:rPr>
      </w:pPr>
      <w:r w:rsidRPr="00246A9F">
        <w:rPr>
          <w:rFonts w:cstheme="minorHAnsi"/>
          <w:b/>
          <w:bCs/>
        </w:rPr>
        <w:t>U</w:t>
      </w:r>
      <w:r w:rsidR="00242816" w:rsidRPr="00246A9F">
        <w:rPr>
          <w:rFonts w:cstheme="minorHAnsi"/>
          <w:b/>
          <w:bCs/>
        </w:rPr>
        <w:t>jęcia wód</w:t>
      </w:r>
    </w:p>
    <w:p w14:paraId="074CBAF2" w14:textId="2D23078A" w:rsidR="00242816" w:rsidRPr="00246A9F" w:rsidRDefault="00242816" w:rsidP="00145750">
      <w:pPr>
        <w:autoSpaceDE w:val="0"/>
        <w:autoSpaceDN w:val="0"/>
        <w:adjustRightInd w:val="0"/>
        <w:spacing w:after="0" w:line="240" w:lineRule="auto"/>
        <w:jc w:val="both"/>
        <w:rPr>
          <w:rFonts w:cstheme="minorHAnsi"/>
        </w:rPr>
      </w:pPr>
      <w:r w:rsidRPr="00246A9F">
        <w:rPr>
          <w:rFonts w:cstheme="minorHAnsi"/>
        </w:rPr>
        <w:t>Na terenie gminy na podstawie pozwoleń wodnoprawnych wydanych przez Starostę Ostrowskiego działają następujące ujęcia wód eksploatujące utwory czwartorzędowe na cele zaopatrzenia ludności w wodę:</w:t>
      </w:r>
    </w:p>
    <w:p w14:paraId="46ECCF79" w14:textId="03FACED5" w:rsidR="00242816" w:rsidRPr="00246A9F" w:rsidRDefault="00242816" w:rsidP="00246A9F">
      <w:pPr>
        <w:pStyle w:val="Akapitzlist"/>
        <w:numPr>
          <w:ilvl w:val="0"/>
          <w:numId w:val="3"/>
        </w:numPr>
        <w:autoSpaceDE w:val="0"/>
        <w:autoSpaceDN w:val="0"/>
        <w:adjustRightInd w:val="0"/>
        <w:spacing w:after="0" w:line="240" w:lineRule="auto"/>
        <w:ind w:left="426" w:hanging="426"/>
        <w:jc w:val="both"/>
        <w:rPr>
          <w:rFonts w:cstheme="minorHAnsi"/>
        </w:rPr>
      </w:pPr>
      <w:r w:rsidRPr="00246A9F">
        <w:rPr>
          <w:rFonts w:cstheme="minorHAnsi"/>
        </w:rPr>
        <w:t>Ujęcie „Odolanów”, składające się z dwóch studni położonych na działkach o numerach ewidencyjnych 285/2 i 286 w Odolanowie. Dla ujęcia, zgodnie z odpowiednią decyzją, ustanowiono strefę ochronną obejmującą wyłącznie teren ochrony bezpośredniej w ramach istniejącego ogrodzenia.</w:t>
      </w:r>
    </w:p>
    <w:p w14:paraId="05E03DA3" w14:textId="212BB79E" w:rsidR="00242816" w:rsidRPr="00246A9F" w:rsidRDefault="00242816" w:rsidP="00246A9F">
      <w:pPr>
        <w:pStyle w:val="Akapitzlist"/>
        <w:numPr>
          <w:ilvl w:val="0"/>
          <w:numId w:val="3"/>
        </w:numPr>
        <w:autoSpaceDE w:val="0"/>
        <w:autoSpaceDN w:val="0"/>
        <w:adjustRightInd w:val="0"/>
        <w:spacing w:after="0" w:line="240" w:lineRule="auto"/>
        <w:ind w:left="426" w:hanging="426"/>
        <w:jc w:val="both"/>
        <w:rPr>
          <w:rFonts w:cstheme="minorHAnsi"/>
        </w:rPr>
      </w:pPr>
      <w:r w:rsidRPr="00246A9F">
        <w:rPr>
          <w:rFonts w:cstheme="minorHAnsi"/>
        </w:rPr>
        <w:t>Ujęcie „Raczyce”, składające się z dwóch studni położonych na działce 1123/1 w miejscowości Raczyce. Dla ujęcia, zgodnie z odpowiednią decyzją, ustanowiono strefę ochronną obejmującą wyłącznie teren ochrony bezpośredniej w ramach istniejącego ogrodzenia.</w:t>
      </w:r>
    </w:p>
    <w:p w14:paraId="06A9402E" w14:textId="72E830BA" w:rsidR="00242816" w:rsidRPr="00246A9F" w:rsidRDefault="00242816" w:rsidP="00246A9F">
      <w:pPr>
        <w:pStyle w:val="Akapitzlist"/>
        <w:numPr>
          <w:ilvl w:val="0"/>
          <w:numId w:val="3"/>
        </w:numPr>
        <w:autoSpaceDE w:val="0"/>
        <w:autoSpaceDN w:val="0"/>
        <w:adjustRightInd w:val="0"/>
        <w:spacing w:after="0" w:line="240" w:lineRule="auto"/>
        <w:ind w:left="426" w:hanging="426"/>
        <w:jc w:val="both"/>
        <w:rPr>
          <w:rFonts w:cstheme="minorHAnsi"/>
        </w:rPr>
      </w:pPr>
      <w:r w:rsidRPr="00246A9F">
        <w:rPr>
          <w:rFonts w:cstheme="minorHAnsi"/>
        </w:rPr>
        <w:t>Ujęcie „Świeca”, składające się z dwóch studni położonych na działkach nr</w:t>
      </w:r>
      <w:r w:rsidR="00A9417D">
        <w:rPr>
          <w:rFonts w:cstheme="minorHAnsi"/>
        </w:rPr>
        <w:t> </w:t>
      </w:r>
      <w:r w:rsidRPr="00246A9F">
        <w:rPr>
          <w:rFonts w:cstheme="minorHAnsi"/>
        </w:rPr>
        <w:t>205 i</w:t>
      </w:r>
      <w:r w:rsidR="00A9417D">
        <w:rPr>
          <w:rFonts w:cstheme="minorHAnsi"/>
        </w:rPr>
        <w:t xml:space="preserve"> </w:t>
      </w:r>
      <w:r w:rsidRPr="00246A9F">
        <w:rPr>
          <w:rFonts w:cstheme="minorHAnsi"/>
        </w:rPr>
        <w:t>933/1 w</w:t>
      </w:r>
      <w:r w:rsidR="004553B5">
        <w:rPr>
          <w:rFonts w:cstheme="minorHAnsi"/>
        </w:rPr>
        <w:t> </w:t>
      </w:r>
      <w:r w:rsidRPr="00246A9F">
        <w:rPr>
          <w:rFonts w:cstheme="minorHAnsi"/>
        </w:rPr>
        <w:t>miejscowości Świeca. Dla ujęcia, zgodnie z odpowiednią decyzją, ustanowiono strefę ochronną obejmującą wyłącznie teren ochrony bezpośredniej w ramach istniejącego ogrodzenia.</w:t>
      </w:r>
    </w:p>
    <w:p w14:paraId="260FCD66" w14:textId="68FA0511" w:rsidR="00242816" w:rsidRPr="00246A9F" w:rsidRDefault="00242816" w:rsidP="00246A9F">
      <w:pPr>
        <w:pStyle w:val="Akapitzlist"/>
        <w:numPr>
          <w:ilvl w:val="0"/>
          <w:numId w:val="3"/>
        </w:numPr>
        <w:autoSpaceDE w:val="0"/>
        <w:autoSpaceDN w:val="0"/>
        <w:adjustRightInd w:val="0"/>
        <w:spacing w:after="0" w:line="240" w:lineRule="auto"/>
        <w:ind w:left="426" w:hanging="426"/>
        <w:jc w:val="both"/>
        <w:rPr>
          <w:rFonts w:cstheme="minorHAnsi"/>
        </w:rPr>
      </w:pPr>
      <w:r w:rsidRPr="00246A9F">
        <w:rPr>
          <w:rFonts w:cstheme="minorHAnsi"/>
        </w:rPr>
        <w:t>Ujęcie „Tarchały Wielkie”, składające się z dwóch studni położonych na działce nr 2046/1 w</w:t>
      </w:r>
      <w:r w:rsidR="004553B5">
        <w:rPr>
          <w:rFonts w:cstheme="minorHAnsi"/>
        </w:rPr>
        <w:t> </w:t>
      </w:r>
      <w:r w:rsidRPr="00246A9F">
        <w:rPr>
          <w:rFonts w:cstheme="minorHAnsi"/>
        </w:rPr>
        <w:t>miejscowości Tarchały Wielkie. Dla ujęcia, zgodnie z odpowiednią decyzją, ustanowiono strefę ochronną obejmującą wyłącznie teren ochrony bezpośredniej w ramach istniejącego ogrodzenia.</w:t>
      </w:r>
    </w:p>
    <w:p w14:paraId="1F152A4F" w14:textId="26BA761B" w:rsidR="00242816" w:rsidRPr="00246A9F" w:rsidRDefault="00145750" w:rsidP="006605C6">
      <w:pPr>
        <w:autoSpaceDE w:val="0"/>
        <w:autoSpaceDN w:val="0"/>
        <w:adjustRightInd w:val="0"/>
        <w:spacing w:after="0" w:line="240" w:lineRule="auto"/>
        <w:jc w:val="both"/>
        <w:rPr>
          <w:rFonts w:cstheme="minorHAnsi"/>
        </w:rPr>
      </w:pPr>
      <w:r w:rsidRPr="00246A9F">
        <w:rPr>
          <w:rFonts w:cstheme="minorHAnsi"/>
        </w:rPr>
        <w:t>Na terenie g</w:t>
      </w:r>
      <w:r w:rsidR="00242816" w:rsidRPr="00246A9F">
        <w:rPr>
          <w:rFonts w:cstheme="minorHAnsi"/>
        </w:rPr>
        <w:t>min</w:t>
      </w:r>
      <w:r w:rsidR="004553B5">
        <w:rPr>
          <w:rFonts w:cstheme="minorHAnsi"/>
        </w:rPr>
        <w:t>y</w:t>
      </w:r>
      <w:r w:rsidR="00242816" w:rsidRPr="00246A9F">
        <w:rPr>
          <w:rFonts w:cstheme="minorHAnsi"/>
        </w:rPr>
        <w:t xml:space="preserve"> występują </w:t>
      </w:r>
      <w:r w:rsidRPr="00246A9F">
        <w:rPr>
          <w:rFonts w:cstheme="minorHAnsi"/>
        </w:rPr>
        <w:t xml:space="preserve">także </w:t>
      </w:r>
      <w:r w:rsidR="00242816" w:rsidRPr="00246A9F">
        <w:rPr>
          <w:rFonts w:cstheme="minorHAnsi"/>
        </w:rPr>
        <w:t>następujące ujęcia wód, będące własnością podmiotów gospodarczych</w:t>
      </w:r>
      <w:r w:rsidRPr="00246A9F">
        <w:rPr>
          <w:rFonts w:cstheme="minorHAnsi"/>
        </w:rPr>
        <w:t>:</w:t>
      </w:r>
    </w:p>
    <w:p w14:paraId="0A04D758" w14:textId="50A23852" w:rsidR="00242816" w:rsidRPr="00246A9F" w:rsidRDefault="00242816" w:rsidP="00246A9F">
      <w:pPr>
        <w:pStyle w:val="Akapitzlist"/>
        <w:numPr>
          <w:ilvl w:val="0"/>
          <w:numId w:val="2"/>
        </w:numPr>
        <w:autoSpaceDE w:val="0"/>
        <w:autoSpaceDN w:val="0"/>
        <w:adjustRightInd w:val="0"/>
        <w:spacing w:after="0" w:line="240" w:lineRule="auto"/>
        <w:ind w:left="426"/>
        <w:jc w:val="both"/>
        <w:rPr>
          <w:rFonts w:cstheme="minorHAnsi"/>
        </w:rPr>
      </w:pPr>
      <w:r w:rsidRPr="00246A9F">
        <w:rPr>
          <w:rFonts w:cstheme="minorHAnsi"/>
        </w:rPr>
        <w:t>PGNiG S.A., KRIO serwis –Odolanów/Gliśnica –</w:t>
      </w:r>
      <w:r w:rsidR="00A9417D">
        <w:rPr>
          <w:rFonts w:cstheme="minorHAnsi"/>
        </w:rPr>
        <w:t xml:space="preserve"> </w:t>
      </w:r>
      <w:r w:rsidRPr="00246A9F">
        <w:rPr>
          <w:rFonts w:cstheme="minorHAnsi"/>
        </w:rPr>
        <w:t>cztery studnie położone na działkach 1004/7, 1030/6 oraz 1029/1 obręb Gliśnica</w:t>
      </w:r>
      <w:r w:rsidR="007926F4">
        <w:rPr>
          <w:rFonts w:cstheme="minorHAnsi"/>
        </w:rPr>
        <w:t>;</w:t>
      </w:r>
    </w:p>
    <w:p w14:paraId="76C5F8BF" w14:textId="251A0357" w:rsidR="00242816" w:rsidRPr="00246A9F" w:rsidRDefault="00242816" w:rsidP="00246A9F">
      <w:pPr>
        <w:pStyle w:val="Akapitzlist"/>
        <w:numPr>
          <w:ilvl w:val="0"/>
          <w:numId w:val="2"/>
        </w:numPr>
        <w:autoSpaceDE w:val="0"/>
        <w:autoSpaceDN w:val="0"/>
        <w:adjustRightInd w:val="0"/>
        <w:spacing w:after="0" w:line="240" w:lineRule="auto"/>
        <w:ind w:left="426"/>
        <w:jc w:val="both"/>
        <w:rPr>
          <w:rFonts w:cstheme="minorHAnsi"/>
        </w:rPr>
      </w:pPr>
      <w:r w:rsidRPr="00246A9F">
        <w:rPr>
          <w:rFonts w:cstheme="minorHAnsi"/>
        </w:rPr>
        <w:t>Ferma drobiu w Kaczorach –</w:t>
      </w:r>
      <w:r w:rsidR="00145750" w:rsidRPr="00246A9F">
        <w:rPr>
          <w:rFonts w:cstheme="minorHAnsi"/>
        </w:rPr>
        <w:t xml:space="preserve"> </w:t>
      </w:r>
      <w:r w:rsidRPr="00246A9F">
        <w:rPr>
          <w:rFonts w:cstheme="minorHAnsi"/>
        </w:rPr>
        <w:t>studnia położona na działce nr 1046/2 obręb Gli</w:t>
      </w:r>
      <w:r w:rsidR="004553B5">
        <w:rPr>
          <w:rFonts w:cstheme="minorHAnsi"/>
        </w:rPr>
        <w:t>ś</w:t>
      </w:r>
      <w:r w:rsidRPr="00246A9F">
        <w:rPr>
          <w:rFonts w:cstheme="minorHAnsi"/>
        </w:rPr>
        <w:t>nica</w:t>
      </w:r>
      <w:r w:rsidR="007926F4">
        <w:rPr>
          <w:rFonts w:cstheme="minorHAnsi"/>
        </w:rPr>
        <w:t>;</w:t>
      </w:r>
    </w:p>
    <w:p w14:paraId="23E4B6EB" w14:textId="7A57793A" w:rsidR="00242816" w:rsidRPr="00246A9F" w:rsidRDefault="00242816" w:rsidP="00246A9F">
      <w:pPr>
        <w:pStyle w:val="Akapitzlist"/>
        <w:numPr>
          <w:ilvl w:val="0"/>
          <w:numId w:val="2"/>
        </w:numPr>
        <w:autoSpaceDE w:val="0"/>
        <w:autoSpaceDN w:val="0"/>
        <w:adjustRightInd w:val="0"/>
        <w:spacing w:after="0" w:line="240" w:lineRule="auto"/>
        <w:ind w:left="426"/>
        <w:jc w:val="both"/>
        <w:rPr>
          <w:rFonts w:cstheme="minorHAnsi"/>
        </w:rPr>
      </w:pPr>
      <w:r w:rsidRPr="00246A9F">
        <w:rPr>
          <w:rFonts w:cstheme="minorHAnsi"/>
        </w:rPr>
        <w:t>PGNiG S.A –</w:t>
      </w:r>
      <w:r w:rsidR="00A9417D">
        <w:rPr>
          <w:rFonts w:cstheme="minorHAnsi"/>
        </w:rPr>
        <w:t xml:space="preserve"> </w:t>
      </w:r>
      <w:r w:rsidRPr="00246A9F">
        <w:rPr>
          <w:rFonts w:cstheme="minorHAnsi"/>
        </w:rPr>
        <w:t>Garki –</w:t>
      </w:r>
      <w:r w:rsidR="00145750" w:rsidRPr="00246A9F">
        <w:rPr>
          <w:rFonts w:cstheme="minorHAnsi"/>
        </w:rPr>
        <w:t xml:space="preserve"> s</w:t>
      </w:r>
      <w:r w:rsidRPr="00246A9F">
        <w:rPr>
          <w:rFonts w:cstheme="minorHAnsi"/>
        </w:rPr>
        <w:t>tudnia na działce nr</w:t>
      </w:r>
      <w:r w:rsidR="00145750" w:rsidRPr="00246A9F">
        <w:rPr>
          <w:rFonts w:cstheme="minorHAnsi"/>
        </w:rPr>
        <w:t xml:space="preserve"> </w:t>
      </w:r>
      <w:r w:rsidRPr="00246A9F">
        <w:rPr>
          <w:rFonts w:cstheme="minorHAnsi"/>
        </w:rPr>
        <w:t>900/1</w:t>
      </w:r>
      <w:r w:rsidR="00145750" w:rsidRPr="00246A9F">
        <w:rPr>
          <w:rFonts w:cstheme="minorHAnsi"/>
        </w:rPr>
        <w:t xml:space="preserve"> obręb Garki</w:t>
      </w:r>
      <w:r w:rsidR="007926F4">
        <w:rPr>
          <w:rFonts w:cstheme="minorHAnsi"/>
        </w:rPr>
        <w:t>;</w:t>
      </w:r>
    </w:p>
    <w:p w14:paraId="184A0ED8" w14:textId="4D7B9F93" w:rsidR="00242816" w:rsidRPr="00246A9F" w:rsidRDefault="00242816" w:rsidP="00246A9F">
      <w:pPr>
        <w:pStyle w:val="Akapitzlist"/>
        <w:numPr>
          <w:ilvl w:val="0"/>
          <w:numId w:val="2"/>
        </w:numPr>
        <w:autoSpaceDE w:val="0"/>
        <w:autoSpaceDN w:val="0"/>
        <w:adjustRightInd w:val="0"/>
        <w:spacing w:after="0" w:line="240" w:lineRule="auto"/>
        <w:ind w:left="426"/>
        <w:jc w:val="both"/>
        <w:rPr>
          <w:rFonts w:cstheme="minorHAnsi"/>
        </w:rPr>
      </w:pPr>
      <w:r w:rsidRPr="00246A9F">
        <w:rPr>
          <w:rFonts w:cstheme="minorHAnsi"/>
        </w:rPr>
        <w:t>Wytwórnia Wód Gazowanych „Jerzy”</w:t>
      </w:r>
      <w:r w:rsidR="001E3C77" w:rsidRPr="00246A9F">
        <w:rPr>
          <w:rFonts w:cstheme="minorHAnsi"/>
        </w:rPr>
        <w:t xml:space="preserve"> </w:t>
      </w:r>
      <w:r w:rsidRPr="00246A9F">
        <w:rPr>
          <w:rFonts w:cstheme="minorHAnsi"/>
        </w:rPr>
        <w:t>–</w:t>
      </w:r>
      <w:r w:rsidR="00145750" w:rsidRPr="00246A9F">
        <w:rPr>
          <w:rFonts w:cstheme="minorHAnsi"/>
        </w:rPr>
        <w:t xml:space="preserve"> </w:t>
      </w:r>
      <w:r w:rsidRPr="00246A9F">
        <w:rPr>
          <w:rFonts w:cstheme="minorHAnsi"/>
        </w:rPr>
        <w:t>zakład nr 2 w Wierzbnie</w:t>
      </w:r>
      <w:r w:rsidR="00145750" w:rsidRPr="00246A9F">
        <w:rPr>
          <w:rFonts w:cstheme="minorHAnsi"/>
        </w:rPr>
        <w:t xml:space="preserve"> </w:t>
      </w:r>
      <w:r w:rsidRPr="00246A9F">
        <w:rPr>
          <w:rFonts w:cstheme="minorHAnsi"/>
        </w:rPr>
        <w:t>– studnia na</w:t>
      </w:r>
      <w:r w:rsidR="00145750" w:rsidRPr="00246A9F">
        <w:rPr>
          <w:rFonts w:cstheme="minorHAnsi"/>
        </w:rPr>
        <w:t xml:space="preserve"> działce nr </w:t>
      </w:r>
      <w:r w:rsidRPr="00246A9F">
        <w:rPr>
          <w:rFonts w:cstheme="minorHAnsi"/>
        </w:rPr>
        <w:t>307/2</w:t>
      </w:r>
      <w:r w:rsidR="00145750" w:rsidRPr="00246A9F">
        <w:rPr>
          <w:rFonts w:cstheme="minorHAnsi"/>
        </w:rPr>
        <w:t xml:space="preserve"> obręb Wierzbno</w:t>
      </w:r>
      <w:r w:rsidRPr="00246A9F">
        <w:rPr>
          <w:rFonts w:cstheme="minorHAnsi"/>
        </w:rPr>
        <w:t>.</w:t>
      </w:r>
    </w:p>
    <w:p w14:paraId="790A4692" w14:textId="43733489" w:rsidR="00242816" w:rsidRPr="00246A9F" w:rsidRDefault="00145750" w:rsidP="001E3C77">
      <w:pPr>
        <w:autoSpaceDE w:val="0"/>
        <w:autoSpaceDN w:val="0"/>
        <w:adjustRightInd w:val="0"/>
        <w:spacing w:after="0" w:line="240" w:lineRule="auto"/>
        <w:jc w:val="both"/>
        <w:rPr>
          <w:rFonts w:cstheme="minorHAnsi"/>
          <w:b/>
          <w:bCs/>
        </w:rPr>
      </w:pPr>
      <w:r w:rsidRPr="00246A9F">
        <w:rPr>
          <w:rFonts w:cstheme="minorHAnsi"/>
          <w:b/>
          <w:bCs/>
        </w:rPr>
        <w:t>Sieć wodociągowa</w:t>
      </w:r>
    </w:p>
    <w:p w14:paraId="187773BD" w14:textId="49556C05" w:rsidR="001E3C77" w:rsidRPr="00246A9F" w:rsidRDefault="001E3C77" w:rsidP="001E3C77">
      <w:pPr>
        <w:autoSpaceDE w:val="0"/>
        <w:autoSpaceDN w:val="0"/>
        <w:adjustRightInd w:val="0"/>
        <w:spacing w:after="0" w:line="240" w:lineRule="auto"/>
        <w:jc w:val="both"/>
        <w:rPr>
          <w:rFonts w:cstheme="minorHAnsi"/>
        </w:rPr>
      </w:pPr>
      <w:r w:rsidRPr="00246A9F">
        <w:rPr>
          <w:rFonts w:cstheme="minorHAnsi"/>
        </w:rPr>
        <w:t>Gmina Odolanów jest w pełni zwodociągowana</w:t>
      </w:r>
      <w:r w:rsidR="007926F4">
        <w:rPr>
          <w:rFonts w:cstheme="minorHAnsi"/>
        </w:rPr>
        <w:t>.</w:t>
      </w:r>
    </w:p>
    <w:p w14:paraId="4633AC44" w14:textId="39F9A893" w:rsidR="001E3C77" w:rsidRPr="00246A9F" w:rsidRDefault="001E3C77" w:rsidP="001E3C77">
      <w:pPr>
        <w:autoSpaceDE w:val="0"/>
        <w:autoSpaceDN w:val="0"/>
        <w:adjustRightInd w:val="0"/>
        <w:spacing w:after="0" w:line="240" w:lineRule="auto"/>
        <w:jc w:val="both"/>
        <w:rPr>
          <w:rFonts w:cstheme="minorHAnsi"/>
        </w:rPr>
      </w:pPr>
      <w:r w:rsidRPr="00246A9F">
        <w:rPr>
          <w:rFonts w:cstheme="minorHAnsi"/>
        </w:rPr>
        <w:t>Do sieci wodociągowej podłączone jest 97,4 % budynków mieszkalnych, zlokalizowanych na terenie gminy, w tym 96,4% budynków mieszkalnych w mieście i 98% budynków mieszkalnych we wsiach.</w:t>
      </w:r>
    </w:p>
    <w:p w14:paraId="168472DD" w14:textId="77777777" w:rsidR="005942E6" w:rsidRDefault="005942E6" w:rsidP="005942E6">
      <w:pPr>
        <w:pStyle w:val="Studium4"/>
        <w:numPr>
          <w:ilvl w:val="0"/>
          <w:numId w:val="0"/>
        </w:numPr>
        <w:ind w:left="360"/>
        <w:rPr>
          <w:sz w:val="22"/>
        </w:rPr>
      </w:pPr>
    </w:p>
    <w:p w14:paraId="2D03DF62" w14:textId="37356585" w:rsidR="00042D03" w:rsidRPr="00246A9F" w:rsidRDefault="00042D03" w:rsidP="00F909A5">
      <w:pPr>
        <w:pStyle w:val="Studium4"/>
        <w:ind w:left="697" w:hanging="357"/>
        <w:rPr>
          <w:sz w:val="22"/>
        </w:rPr>
      </w:pPr>
      <w:r w:rsidRPr="00F909A5">
        <w:t>Oczyszczanie</w:t>
      </w:r>
      <w:r w:rsidRPr="00246A9F">
        <w:rPr>
          <w:sz w:val="22"/>
        </w:rPr>
        <w:t xml:space="preserve"> ścieków</w:t>
      </w:r>
    </w:p>
    <w:p w14:paraId="1EC880BC" w14:textId="090DF23E" w:rsidR="00042D03" w:rsidRPr="00246A9F" w:rsidRDefault="00042D03" w:rsidP="001E3C77">
      <w:pPr>
        <w:pStyle w:val="Default"/>
        <w:rPr>
          <w:rFonts w:asciiTheme="minorHAnsi" w:eastAsia="Times New Roman" w:hAnsiTheme="minorHAnsi" w:cstheme="minorHAnsi"/>
          <w:b/>
          <w:bCs/>
          <w:color w:val="auto"/>
          <w:sz w:val="22"/>
          <w:szCs w:val="22"/>
          <w:lang w:eastAsia="pl-PL"/>
        </w:rPr>
      </w:pPr>
      <w:r w:rsidRPr="00246A9F">
        <w:rPr>
          <w:rFonts w:asciiTheme="minorHAnsi" w:eastAsia="Times New Roman" w:hAnsiTheme="minorHAnsi" w:cstheme="minorHAnsi"/>
          <w:b/>
          <w:bCs/>
          <w:color w:val="auto"/>
          <w:sz w:val="22"/>
          <w:szCs w:val="22"/>
          <w:lang w:eastAsia="pl-PL"/>
        </w:rPr>
        <w:t>Oczyszczalnia ścieków</w:t>
      </w:r>
    </w:p>
    <w:p w14:paraId="69FB612A" w14:textId="24B63182" w:rsidR="00042D03" w:rsidRPr="00246A9F" w:rsidRDefault="00042D03" w:rsidP="00042D03">
      <w:pPr>
        <w:autoSpaceDE w:val="0"/>
        <w:autoSpaceDN w:val="0"/>
        <w:adjustRightInd w:val="0"/>
        <w:spacing w:after="0" w:line="240" w:lineRule="auto"/>
        <w:jc w:val="both"/>
        <w:rPr>
          <w:rFonts w:cstheme="minorHAnsi"/>
        </w:rPr>
      </w:pPr>
      <w:r w:rsidRPr="00246A9F">
        <w:rPr>
          <w:rFonts w:cstheme="minorHAnsi"/>
        </w:rPr>
        <w:t>Aglomeracja Odolanów obsługiwana jest przez oczyszczalnię ścieków w Raczycach, zlokalizowaną na</w:t>
      </w:r>
      <w:r w:rsidR="004553B5">
        <w:rPr>
          <w:rFonts w:cstheme="minorHAnsi"/>
        </w:rPr>
        <w:t> </w:t>
      </w:r>
      <w:r w:rsidRPr="00246A9F">
        <w:rPr>
          <w:rFonts w:cstheme="minorHAnsi"/>
        </w:rPr>
        <w:t xml:space="preserve">działkach nr 1392/2, 1386/2, 1385/2 obręb Raczyce. Jest to oczyszczalnia biologiczna, zaprojektowana na wielkość 7375 RLM i średnią przepustowość 750 m3/d. </w:t>
      </w:r>
    </w:p>
    <w:p w14:paraId="01340B9B" w14:textId="6132EF16" w:rsidR="001E3C77" w:rsidRPr="00246A9F" w:rsidRDefault="001E3C77" w:rsidP="001E3C77">
      <w:pPr>
        <w:pStyle w:val="Default"/>
        <w:rPr>
          <w:rFonts w:asciiTheme="minorHAnsi" w:eastAsia="Times New Roman" w:hAnsiTheme="minorHAnsi" w:cstheme="minorHAnsi"/>
          <w:b/>
          <w:bCs/>
          <w:color w:val="auto"/>
          <w:sz w:val="22"/>
          <w:szCs w:val="22"/>
          <w:lang w:eastAsia="pl-PL"/>
        </w:rPr>
      </w:pPr>
      <w:r w:rsidRPr="00246A9F">
        <w:rPr>
          <w:rFonts w:asciiTheme="minorHAnsi" w:eastAsia="Times New Roman" w:hAnsiTheme="minorHAnsi" w:cstheme="minorHAnsi"/>
          <w:b/>
          <w:bCs/>
          <w:color w:val="auto"/>
          <w:sz w:val="22"/>
          <w:szCs w:val="22"/>
          <w:lang w:eastAsia="pl-PL"/>
        </w:rPr>
        <w:t>Sieć kanalizacyjna</w:t>
      </w:r>
    </w:p>
    <w:p w14:paraId="5E3C79E2" w14:textId="39293722" w:rsidR="001E3C77" w:rsidRPr="00246A9F" w:rsidRDefault="001E3C77" w:rsidP="00042D03">
      <w:pPr>
        <w:pStyle w:val="Default"/>
        <w:jc w:val="both"/>
        <w:rPr>
          <w:rFonts w:asciiTheme="minorHAnsi" w:eastAsia="Times New Roman" w:hAnsiTheme="minorHAnsi" w:cstheme="minorHAnsi"/>
          <w:color w:val="auto"/>
          <w:sz w:val="22"/>
          <w:szCs w:val="22"/>
          <w:lang w:eastAsia="pl-PL"/>
        </w:rPr>
      </w:pPr>
      <w:r w:rsidRPr="00246A9F">
        <w:rPr>
          <w:rFonts w:asciiTheme="minorHAnsi" w:eastAsia="Times New Roman" w:hAnsiTheme="minorHAnsi" w:cstheme="minorHAnsi"/>
          <w:color w:val="auto"/>
          <w:sz w:val="22"/>
          <w:szCs w:val="22"/>
          <w:lang w:eastAsia="pl-PL"/>
        </w:rPr>
        <w:t xml:space="preserve">Charakterystykę sieci kanalizacyjnej przedstawia się w tabelach nr </w:t>
      </w:r>
      <w:r w:rsidR="00AF23C5">
        <w:rPr>
          <w:rFonts w:asciiTheme="minorHAnsi" w:eastAsia="Times New Roman" w:hAnsiTheme="minorHAnsi" w:cstheme="minorHAnsi"/>
          <w:color w:val="auto"/>
          <w:sz w:val="22"/>
          <w:szCs w:val="22"/>
          <w:lang w:eastAsia="pl-PL"/>
        </w:rPr>
        <w:t>4</w:t>
      </w:r>
      <w:r w:rsidRPr="00246A9F">
        <w:rPr>
          <w:rFonts w:asciiTheme="minorHAnsi" w:eastAsia="Times New Roman" w:hAnsiTheme="minorHAnsi" w:cstheme="minorHAnsi"/>
          <w:color w:val="auto"/>
          <w:sz w:val="22"/>
          <w:szCs w:val="22"/>
          <w:lang w:eastAsia="pl-PL"/>
        </w:rPr>
        <w:t xml:space="preserve"> i nr </w:t>
      </w:r>
      <w:r w:rsidR="00AF23C5">
        <w:rPr>
          <w:rFonts w:asciiTheme="minorHAnsi" w:eastAsia="Times New Roman" w:hAnsiTheme="minorHAnsi" w:cstheme="minorHAnsi"/>
          <w:color w:val="auto"/>
          <w:sz w:val="22"/>
          <w:szCs w:val="22"/>
          <w:lang w:eastAsia="pl-PL"/>
        </w:rPr>
        <w:t>5</w:t>
      </w:r>
      <w:r w:rsidR="009141D7">
        <w:rPr>
          <w:rFonts w:asciiTheme="minorHAnsi" w:eastAsia="Times New Roman" w:hAnsiTheme="minorHAnsi" w:cstheme="minorHAnsi"/>
          <w:color w:val="auto"/>
          <w:sz w:val="22"/>
          <w:szCs w:val="22"/>
          <w:lang w:eastAsia="pl-PL"/>
        </w:rPr>
        <w:t>:</w:t>
      </w:r>
    </w:p>
    <w:p w14:paraId="725BE88C" w14:textId="3B2EBB7F" w:rsidR="001E3C77" w:rsidRPr="00246A9F" w:rsidRDefault="001E3C77" w:rsidP="00042D03">
      <w:pPr>
        <w:pStyle w:val="Default"/>
        <w:jc w:val="right"/>
        <w:rPr>
          <w:rFonts w:asciiTheme="minorHAnsi" w:hAnsiTheme="minorHAnsi" w:cstheme="minorHAnsi"/>
          <w:color w:val="auto"/>
          <w:sz w:val="22"/>
          <w:szCs w:val="22"/>
        </w:rPr>
      </w:pPr>
    </w:p>
    <w:p w14:paraId="74BE78F1" w14:textId="76A59846" w:rsidR="00454DA7" w:rsidRPr="00246A9F" w:rsidRDefault="00454DA7" w:rsidP="00454DA7">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4</w:t>
      </w:r>
      <w:r w:rsidRPr="00246A9F">
        <w:rPr>
          <w:rFonts w:asciiTheme="minorHAnsi" w:hAnsiTheme="minorHAnsi" w:cstheme="minorHAnsi"/>
        </w:rPr>
        <w:fldChar w:fldCharType="end"/>
      </w:r>
      <w:r w:rsidRPr="00246A9F">
        <w:rPr>
          <w:rFonts w:asciiTheme="minorHAnsi" w:hAnsiTheme="minorHAnsi" w:cstheme="minorHAnsi"/>
        </w:rPr>
        <w:t xml:space="preserve"> Budynki mieszkalne podłączone do infrastruktury technicznej - w % ogółu budynków mieszkalnych</w:t>
      </w:r>
    </w:p>
    <w:tbl>
      <w:tblPr>
        <w:tblStyle w:val="Tabela-Siatka"/>
        <w:tblW w:w="5000" w:type="pct"/>
        <w:tblLook w:val="04A0" w:firstRow="1" w:lastRow="0" w:firstColumn="1" w:lastColumn="0" w:noHBand="0" w:noVBand="1"/>
      </w:tblPr>
      <w:tblGrid>
        <w:gridCol w:w="6180"/>
        <w:gridCol w:w="2882"/>
      </w:tblGrid>
      <w:tr w:rsidR="00246A9F" w:rsidRPr="00246A9F" w14:paraId="475C7B4B" w14:textId="77777777" w:rsidTr="00454DA7">
        <w:tc>
          <w:tcPr>
            <w:tcW w:w="0" w:type="auto"/>
            <w:hideMark/>
          </w:tcPr>
          <w:p w14:paraId="4AF54576" w14:textId="3794072E" w:rsidR="00042D03" w:rsidRPr="00246A9F" w:rsidRDefault="00042D03" w:rsidP="00042D03">
            <w:pPr>
              <w:jc w:val="both"/>
              <w:rPr>
                <w:rFonts w:eastAsia="Times New Roman" w:cstheme="minorHAnsi"/>
                <w:lang w:eastAsia="pl-PL"/>
              </w:rPr>
            </w:pPr>
            <w:r w:rsidRPr="00246A9F">
              <w:rPr>
                <w:rFonts w:eastAsia="Times New Roman" w:cstheme="minorHAnsi"/>
                <w:lang w:eastAsia="pl-PL"/>
              </w:rPr>
              <w:t>ogółem wodociąg</w:t>
            </w:r>
          </w:p>
        </w:tc>
        <w:tc>
          <w:tcPr>
            <w:tcW w:w="1590" w:type="pct"/>
            <w:hideMark/>
          </w:tcPr>
          <w:p w14:paraId="64A920CE" w14:textId="5F092E7A" w:rsidR="00042D03" w:rsidRPr="00246A9F" w:rsidRDefault="00042D03" w:rsidP="00042D03">
            <w:pPr>
              <w:jc w:val="both"/>
              <w:rPr>
                <w:rFonts w:eastAsia="Times New Roman" w:cstheme="minorHAnsi"/>
                <w:lang w:eastAsia="pl-PL"/>
              </w:rPr>
            </w:pPr>
            <w:r w:rsidRPr="00246A9F">
              <w:rPr>
                <w:rFonts w:eastAsia="Times New Roman" w:cstheme="minorHAnsi"/>
                <w:lang w:eastAsia="pl-PL"/>
              </w:rPr>
              <w:t>97,4%</w:t>
            </w:r>
          </w:p>
        </w:tc>
      </w:tr>
      <w:tr w:rsidR="00246A9F" w:rsidRPr="00246A9F" w14:paraId="24CAFB6A" w14:textId="77777777" w:rsidTr="00454DA7">
        <w:tc>
          <w:tcPr>
            <w:tcW w:w="0" w:type="auto"/>
            <w:hideMark/>
          </w:tcPr>
          <w:p w14:paraId="41F2BAC5" w14:textId="44E43EFC" w:rsidR="00042D03" w:rsidRPr="00246A9F" w:rsidRDefault="00042D03" w:rsidP="00042D03">
            <w:pPr>
              <w:jc w:val="both"/>
              <w:rPr>
                <w:rFonts w:eastAsia="Times New Roman" w:cstheme="minorHAnsi"/>
                <w:lang w:eastAsia="pl-PL"/>
              </w:rPr>
            </w:pPr>
            <w:r w:rsidRPr="00246A9F">
              <w:rPr>
                <w:rFonts w:eastAsia="Times New Roman" w:cstheme="minorHAnsi"/>
                <w:lang w:eastAsia="pl-PL"/>
              </w:rPr>
              <w:t>ogółem kanalizacja</w:t>
            </w:r>
          </w:p>
        </w:tc>
        <w:tc>
          <w:tcPr>
            <w:tcW w:w="1590" w:type="pct"/>
            <w:hideMark/>
          </w:tcPr>
          <w:p w14:paraId="0691DCA9" w14:textId="140C146D" w:rsidR="00042D03" w:rsidRPr="00246A9F" w:rsidRDefault="00042D03" w:rsidP="00042D03">
            <w:pPr>
              <w:jc w:val="both"/>
              <w:rPr>
                <w:rFonts w:eastAsia="Times New Roman" w:cstheme="minorHAnsi"/>
                <w:lang w:eastAsia="pl-PL"/>
              </w:rPr>
            </w:pPr>
            <w:r w:rsidRPr="00246A9F">
              <w:rPr>
                <w:rFonts w:eastAsia="Times New Roman" w:cstheme="minorHAnsi"/>
                <w:lang w:eastAsia="pl-PL"/>
              </w:rPr>
              <w:t>46,8%</w:t>
            </w:r>
            <w:r w:rsidRPr="00246A9F">
              <w:rPr>
                <w:rFonts w:eastAsia="Times New Roman" w:cstheme="minorHAnsi"/>
                <w:vertAlign w:val="superscript"/>
                <w:lang w:eastAsia="pl-PL"/>
              </w:rPr>
              <w:t> </w:t>
            </w:r>
          </w:p>
        </w:tc>
      </w:tr>
      <w:tr w:rsidR="00246A9F" w:rsidRPr="00246A9F" w14:paraId="78BC37D2" w14:textId="77777777" w:rsidTr="00454DA7">
        <w:tc>
          <w:tcPr>
            <w:tcW w:w="0" w:type="auto"/>
            <w:hideMark/>
          </w:tcPr>
          <w:p w14:paraId="1A1BD7F1" w14:textId="03512A22" w:rsidR="00042D03" w:rsidRPr="00246A9F" w:rsidRDefault="00571B76" w:rsidP="00042D03">
            <w:pPr>
              <w:jc w:val="both"/>
              <w:rPr>
                <w:rFonts w:eastAsia="Times New Roman" w:cstheme="minorHAnsi"/>
                <w:lang w:eastAsia="pl-PL"/>
              </w:rPr>
            </w:pPr>
            <w:r w:rsidRPr="00246A9F">
              <w:rPr>
                <w:rFonts w:eastAsia="Times New Roman" w:cstheme="minorHAnsi"/>
                <w:lang w:eastAsia="pl-PL"/>
              </w:rPr>
              <w:t>w mi</w:t>
            </w:r>
            <w:r>
              <w:rPr>
                <w:rFonts w:eastAsia="Times New Roman" w:cstheme="minorHAnsi"/>
                <w:lang w:eastAsia="pl-PL"/>
              </w:rPr>
              <w:t>eście</w:t>
            </w:r>
            <w:r w:rsidR="00042D03" w:rsidRPr="00246A9F">
              <w:rPr>
                <w:rFonts w:eastAsia="Times New Roman" w:cstheme="minorHAnsi"/>
                <w:lang w:eastAsia="pl-PL"/>
              </w:rPr>
              <w:t xml:space="preserve"> wodociąg</w:t>
            </w:r>
          </w:p>
        </w:tc>
        <w:tc>
          <w:tcPr>
            <w:tcW w:w="1590" w:type="pct"/>
            <w:hideMark/>
          </w:tcPr>
          <w:p w14:paraId="35AAE912" w14:textId="2E78667A" w:rsidR="00042D03" w:rsidRPr="00246A9F" w:rsidRDefault="00042D03" w:rsidP="00042D03">
            <w:pPr>
              <w:jc w:val="both"/>
              <w:rPr>
                <w:rFonts w:eastAsia="Times New Roman" w:cstheme="minorHAnsi"/>
                <w:lang w:eastAsia="pl-PL"/>
              </w:rPr>
            </w:pPr>
            <w:r w:rsidRPr="00246A9F">
              <w:rPr>
                <w:rFonts w:eastAsia="Times New Roman" w:cstheme="minorHAnsi"/>
                <w:lang w:eastAsia="pl-PL"/>
              </w:rPr>
              <w:t>96,4%</w:t>
            </w:r>
            <w:r w:rsidRPr="00246A9F">
              <w:rPr>
                <w:rFonts w:eastAsia="Times New Roman" w:cstheme="minorHAnsi"/>
                <w:vertAlign w:val="superscript"/>
                <w:lang w:eastAsia="pl-PL"/>
              </w:rPr>
              <w:t> </w:t>
            </w:r>
          </w:p>
        </w:tc>
      </w:tr>
      <w:tr w:rsidR="00246A9F" w:rsidRPr="00246A9F" w14:paraId="187EFFA0" w14:textId="77777777" w:rsidTr="00454DA7">
        <w:tc>
          <w:tcPr>
            <w:tcW w:w="0" w:type="auto"/>
            <w:hideMark/>
          </w:tcPr>
          <w:p w14:paraId="67B65CC9" w14:textId="5BCA12FF" w:rsidR="00042D03" w:rsidRPr="00246A9F" w:rsidRDefault="00042D03" w:rsidP="00042D03">
            <w:pPr>
              <w:jc w:val="both"/>
              <w:rPr>
                <w:rFonts w:eastAsia="Times New Roman" w:cstheme="minorHAnsi"/>
                <w:lang w:eastAsia="pl-PL"/>
              </w:rPr>
            </w:pPr>
            <w:r w:rsidRPr="00246A9F">
              <w:rPr>
                <w:rFonts w:eastAsia="Times New Roman" w:cstheme="minorHAnsi"/>
                <w:lang w:eastAsia="pl-PL"/>
              </w:rPr>
              <w:t>w mi</w:t>
            </w:r>
            <w:r w:rsidR="00571B76">
              <w:rPr>
                <w:rFonts w:eastAsia="Times New Roman" w:cstheme="minorHAnsi"/>
                <w:lang w:eastAsia="pl-PL"/>
              </w:rPr>
              <w:t>eście</w:t>
            </w:r>
            <w:r w:rsidRPr="00246A9F">
              <w:rPr>
                <w:rFonts w:eastAsia="Times New Roman" w:cstheme="minorHAnsi"/>
                <w:lang w:eastAsia="pl-PL"/>
              </w:rPr>
              <w:t xml:space="preserve"> kanalizacja</w:t>
            </w:r>
          </w:p>
        </w:tc>
        <w:tc>
          <w:tcPr>
            <w:tcW w:w="1590" w:type="pct"/>
            <w:hideMark/>
          </w:tcPr>
          <w:p w14:paraId="1303EBF0" w14:textId="5C0017BB" w:rsidR="00042D03" w:rsidRPr="00246A9F" w:rsidRDefault="00042D03" w:rsidP="00042D03">
            <w:pPr>
              <w:jc w:val="both"/>
              <w:rPr>
                <w:rFonts w:eastAsia="Times New Roman" w:cstheme="minorHAnsi"/>
                <w:lang w:eastAsia="pl-PL"/>
              </w:rPr>
            </w:pPr>
            <w:r w:rsidRPr="00246A9F">
              <w:rPr>
                <w:rFonts w:eastAsia="Times New Roman" w:cstheme="minorHAnsi"/>
                <w:lang w:eastAsia="pl-PL"/>
              </w:rPr>
              <w:t>93,1%</w:t>
            </w:r>
            <w:r w:rsidRPr="00246A9F">
              <w:rPr>
                <w:rFonts w:eastAsia="Times New Roman" w:cstheme="minorHAnsi"/>
                <w:vertAlign w:val="superscript"/>
                <w:lang w:eastAsia="pl-PL"/>
              </w:rPr>
              <w:t> </w:t>
            </w:r>
          </w:p>
        </w:tc>
      </w:tr>
      <w:tr w:rsidR="00246A9F" w:rsidRPr="00246A9F" w14:paraId="3EFDDD0B" w14:textId="77777777" w:rsidTr="00454DA7">
        <w:tc>
          <w:tcPr>
            <w:tcW w:w="0" w:type="auto"/>
            <w:hideMark/>
          </w:tcPr>
          <w:p w14:paraId="5B2161C2" w14:textId="7247A6C3" w:rsidR="00042D03" w:rsidRPr="00246A9F" w:rsidRDefault="00042D03" w:rsidP="00042D03">
            <w:pPr>
              <w:jc w:val="both"/>
              <w:rPr>
                <w:rFonts w:eastAsia="Times New Roman" w:cstheme="minorHAnsi"/>
                <w:lang w:eastAsia="pl-PL"/>
              </w:rPr>
            </w:pPr>
            <w:r w:rsidRPr="00246A9F">
              <w:rPr>
                <w:rFonts w:eastAsia="Times New Roman" w:cstheme="minorHAnsi"/>
                <w:lang w:eastAsia="pl-PL"/>
              </w:rPr>
              <w:t>na wsi wodociąg</w:t>
            </w:r>
          </w:p>
        </w:tc>
        <w:tc>
          <w:tcPr>
            <w:tcW w:w="1590" w:type="pct"/>
            <w:hideMark/>
          </w:tcPr>
          <w:p w14:paraId="456140C0" w14:textId="0A9B50BB" w:rsidR="00042D03" w:rsidRPr="00246A9F" w:rsidRDefault="00042D03" w:rsidP="00042D03">
            <w:pPr>
              <w:jc w:val="both"/>
              <w:rPr>
                <w:rFonts w:eastAsia="Times New Roman" w:cstheme="minorHAnsi"/>
                <w:lang w:eastAsia="pl-PL"/>
              </w:rPr>
            </w:pPr>
            <w:r w:rsidRPr="00246A9F">
              <w:rPr>
                <w:rFonts w:eastAsia="Times New Roman" w:cstheme="minorHAnsi"/>
                <w:lang w:eastAsia="pl-PL"/>
              </w:rPr>
              <w:t>98,0%</w:t>
            </w:r>
            <w:r w:rsidRPr="00246A9F">
              <w:rPr>
                <w:rFonts w:eastAsia="Times New Roman" w:cstheme="minorHAnsi"/>
                <w:vertAlign w:val="superscript"/>
                <w:lang w:eastAsia="pl-PL"/>
              </w:rPr>
              <w:t> </w:t>
            </w:r>
          </w:p>
        </w:tc>
      </w:tr>
      <w:tr w:rsidR="00042D03" w:rsidRPr="00246A9F" w14:paraId="3790FF6E" w14:textId="77777777" w:rsidTr="00454DA7">
        <w:tc>
          <w:tcPr>
            <w:tcW w:w="0" w:type="auto"/>
            <w:hideMark/>
          </w:tcPr>
          <w:p w14:paraId="2C15B9ED" w14:textId="41D58DC9" w:rsidR="00042D03" w:rsidRPr="00246A9F" w:rsidRDefault="00042D03" w:rsidP="00042D03">
            <w:pPr>
              <w:jc w:val="both"/>
              <w:rPr>
                <w:rFonts w:eastAsia="Times New Roman" w:cstheme="minorHAnsi"/>
                <w:lang w:eastAsia="pl-PL"/>
              </w:rPr>
            </w:pPr>
            <w:r w:rsidRPr="00246A9F">
              <w:rPr>
                <w:rFonts w:eastAsia="Times New Roman" w:cstheme="minorHAnsi"/>
                <w:lang w:eastAsia="pl-PL"/>
              </w:rPr>
              <w:t>na wsi kanalizacja</w:t>
            </w:r>
          </w:p>
        </w:tc>
        <w:tc>
          <w:tcPr>
            <w:tcW w:w="1590" w:type="pct"/>
            <w:hideMark/>
          </w:tcPr>
          <w:p w14:paraId="5522EAA8" w14:textId="0374C9B7" w:rsidR="00042D03" w:rsidRPr="00246A9F" w:rsidRDefault="00042D03" w:rsidP="00042D03">
            <w:pPr>
              <w:jc w:val="both"/>
              <w:rPr>
                <w:rFonts w:eastAsia="Times New Roman" w:cstheme="minorHAnsi"/>
                <w:lang w:eastAsia="pl-PL"/>
              </w:rPr>
            </w:pPr>
            <w:r w:rsidRPr="00246A9F">
              <w:rPr>
                <w:rFonts w:eastAsia="Times New Roman" w:cstheme="minorHAnsi"/>
                <w:lang w:eastAsia="pl-PL"/>
              </w:rPr>
              <w:t>21,9%</w:t>
            </w:r>
            <w:r w:rsidRPr="00246A9F">
              <w:rPr>
                <w:rFonts w:eastAsia="Times New Roman" w:cstheme="minorHAnsi"/>
                <w:vertAlign w:val="superscript"/>
                <w:lang w:eastAsia="pl-PL"/>
              </w:rPr>
              <w:t> </w:t>
            </w:r>
          </w:p>
        </w:tc>
      </w:tr>
    </w:tbl>
    <w:p w14:paraId="50A3F4FA" w14:textId="77777777" w:rsidR="001E3C77" w:rsidRPr="00246A9F" w:rsidRDefault="001E3C77" w:rsidP="00042D03">
      <w:pPr>
        <w:spacing w:after="0" w:line="240" w:lineRule="auto"/>
        <w:jc w:val="both"/>
        <w:rPr>
          <w:rFonts w:eastAsia="Times New Roman" w:cstheme="minorHAnsi"/>
          <w:vanish/>
          <w:lang w:eastAsia="pl-PL"/>
        </w:rPr>
      </w:pPr>
    </w:p>
    <w:p w14:paraId="09FF55CC" w14:textId="46D98A81" w:rsidR="00454DA7" w:rsidRPr="00246A9F" w:rsidRDefault="00454DA7" w:rsidP="00454DA7">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5</w:t>
      </w:r>
      <w:r w:rsidRPr="00246A9F">
        <w:rPr>
          <w:rFonts w:asciiTheme="minorHAnsi" w:hAnsiTheme="minorHAnsi" w:cstheme="minorHAnsi"/>
        </w:rPr>
        <w:fldChar w:fldCharType="end"/>
      </w:r>
      <w:r w:rsidRPr="00246A9F">
        <w:rPr>
          <w:rFonts w:asciiTheme="minorHAnsi" w:hAnsiTheme="minorHAnsi" w:cstheme="minorHAnsi"/>
        </w:rPr>
        <w:t xml:space="preserve"> Długość sieci kanalizacyjnej w relacji do długości sieci wodociągowej</w:t>
      </w:r>
    </w:p>
    <w:tbl>
      <w:tblPr>
        <w:tblStyle w:val="Tabela-Siatka"/>
        <w:tblW w:w="5000" w:type="pct"/>
        <w:tblLook w:val="04A0" w:firstRow="1" w:lastRow="0" w:firstColumn="1" w:lastColumn="0" w:noHBand="0" w:noVBand="1"/>
      </w:tblPr>
      <w:tblGrid>
        <w:gridCol w:w="6006"/>
        <w:gridCol w:w="3056"/>
      </w:tblGrid>
      <w:tr w:rsidR="00246A9F" w:rsidRPr="00246A9F" w14:paraId="2BD68290" w14:textId="77777777" w:rsidTr="00454DA7">
        <w:tc>
          <w:tcPr>
            <w:tcW w:w="3314" w:type="pct"/>
            <w:hideMark/>
          </w:tcPr>
          <w:p w14:paraId="5F2E2668" w14:textId="77777777" w:rsidR="00042D03" w:rsidRPr="00246A9F" w:rsidRDefault="00042D03" w:rsidP="00042D03">
            <w:pPr>
              <w:jc w:val="both"/>
              <w:rPr>
                <w:rFonts w:eastAsia="Times New Roman" w:cstheme="minorHAnsi"/>
                <w:lang w:eastAsia="pl-PL"/>
              </w:rPr>
            </w:pPr>
            <w:r w:rsidRPr="00246A9F">
              <w:rPr>
                <w:rFonts w:eastAsia="Times New Roman" w:cstheme="minorHAnsi"/>
                <w:lang w:eastAsia="pl-PL"/>
              </w:rPr>
              <w:t>ogółem</w:t>
            </w:r>
          </w:p>
        </w:tc>
        <w:tc>
          <w:tcPr>
            <w:tcW w:w="1686" w:type="pct"/>
            <w:hideMark/>
          </w:tcPr>
          <w:p w14:paraId="5562013E" w14:textId="77777777" w:rsidR="00042D03" w:rsidRPr="00246A9F" w:rsidRDefault="00042D03" w:rsidP="00042D03">
            <w:pPr>
              <w:jc w:val="both"/>
              <w:rPr>
                <w:rFonts w:eastAsia="Times New Roman" w:cstheme="minorHAnsi"/>
                <w:lang w:eastAsia="pl-PL"/>
              </w:rPr>
            </w:pPr>
            <w:r w:rsidRPr="00246A9F">
              <w:rPr>
                <w:rFonts w:eastAsia="Times New Roman" w:cstheme="minorHAnsi"/>
                <w:lang w:eastAsia="pl-PL"/>
              </w:rPr>
              <w:t>34,82</w:t>
            </w:r>
            <w:r w:rsidRPr="00246A9F">
              <w:rPr>
                <w:rFonts w:eastAsia="Times New Roman" w:cstheme="minorHAnsi"/>
                <w:vertAlign w:val="superscript"/>
                <w:lang w:eastAsia="pl-PL"/>
              </w:rPr>
              <w:t> </w:t>
            </w:r>
          </w:p>
        </w:tc>
      </w:tr>
      <w:tr w:rsidR="00246A9F" w:rsidRPr="00246A9F" w14:paraId="0A8C32AF" w14:textId="77777777" w:rsidTr="00454DA7">
        <w:tc>
          <w:tcPr>
            <w:tcW w:w="3314" w:type="pct"/>
            <w:hideMark/>
          </w:tcPr>
          <w:p w14:paraId="588B6625" w14:textId="013BB352" w:rsidR="00042D03" w:rsidRPr="00246A9F" w:rsidRDefault="00042D03" w:rsidP="00042D03">
            <w:pPr>
              <w:jc w:val="both"/>
              <w:rPr>
                <w:rFonts w:eastAsia="Times New Roman" w:cstheme="minorHAnsi"/>
                <w:lang w:eastAsia="pl-PL"/>
              </w:rPr>
            </w:pPr>
            <w:r w:rsidRPr="00246A9F">
              <w:rPr>
                <w:rFonts w:eastAsia="Times New Roman" w:cstheme="minorHAnsi"/>
                <w:lang w:eastAsia="pl-PL"/>
              </w:rPr>
              <w:t>ogółem wodociąg</w:t>
            </w:r>
          </w:p>
        </w:tc>
        <w:tc>
          <w:tcPr>
            <w:tcW w:w="1686" w:type="pct"/>
            <w:hideMark/>
          </w:tcPr>
          <w:p w14:paraId="34ADCC87" w14:textId="21C0041F" w:rsidR="00042D03" w:rsidRPr="00246A9F" w:rsidRDefault="00042D03" w:rsidP="00042D03">
            <w:pPr>
              <w:jc w:val="both"/>
              <w:rPr>
                <w:rFonts w:eastAsia="Times New Roman" w:cstheme="minorHAnsi"/>
                <w:lang w:eastAsia="pl-PL"/>
              </w:rPr>
            </w:pPr>
            <w:r w:rsidRPr="00246A9F">
              <w:rPr>
                <w:rFonts w:eastAsia="Times New Roman" w:cstheme="minorHAnsi"/>
                <w:lang w:eastAsia="pl-PL"/>
              </w:rPr>
              <w:t>99,9%</w:t>
            </w:r>
          </w:p>
        </w:tc>
      </w:tr>
      <w:tr w:rsidR="00246A9F" w:rsidRPr="00246A9F" w14:paraId="00C75611" w14:textId="77777777" w:rsidTr="00454DA7">
        <w:tc>
          <w:tcPr>
            <w:tcW w:w="3314" w:type="pct"/>
            <w:hideMark/>
          </w:tcPr>
          <w:p w14:paraId="3F811CAC" w14:textId="6A5B047D" w:rsidR="00042D03" w:rsidRPr="00246A9F" w:rsidRDefault="00042D03" w:rsidP="00042D03">
            <w:pPr>
              <w:jc w:val="both"/>
              <w:rPr>
                <w:rFonts w:eastAsia="Times New Roman" w:cstheme="minorHAnsi"/>
                <w:lang w:eastAsia="pl-PL"/>
              </w:rPr>
            </w:pPr>
            <w:r w:rsidRPr="00246A9F">
              <w:rPr>
                <w:rFonts w:eastAsia="Times New Roman" w:cstheme="minorHAnsi"/>
                <w:lang w:eastAsia="pl-PL"/>
              </w:rPr>
              <w:t>ogółem kanalizacja</w:t>
            </w:r>
          </w:p>
        </w:tc>
        <w:tc>
          <w:tcPr>
            <w:tcW w:w="1686" w:type="pct"/>
            <w:hideMark/>
          </w:tcPr>
          <w:p w14:paraId="428844E1" w14:textId="5E6ACDB6" w:rsidR="00042D03" w:rsidRPr="00246A9F" w:rsidRDefault="00042D03" w:rsidP="00042D03">
            <w:pPr>
              <w:jc w:val="both"/>
              <w:rPr>
                <w:rFonts w:eastAsia="Times New Roman" w:cstheme="minorHAnsi"/>
                <w:lang w:eastAsia="pl-PL"/>
              </w:rPr>
            </w:pPr>
            <w:r w:rsidRPr="00246A9F">
              <w:rPr>
                <w:rFonts w:eastAsia="Times New Roman" w:cstheme="minorHAnsi"/>
                <w:lang w:eastAsia="pl-PL"/>
              </w:rPr>
              <w:t>43,5%</w:t>
            </w:r>
          </w:p>
        </w:tc>
      </w:tr>
      <w:tr w:rsidR="00246A9F" w:rsidRPr="00246A9F" w14:paraId="007949AA" w14:textId="77777777" w:rsidTr="00454DA7">
        <w:tc>
          <w:tcPr>
            <w:tcW w:w="3314" w:type="pct"/>
            <w:hideMark/>
          </w:tcPr>
          <w:p w14:paraId="7A3D73FC" w14:textId="40C815FD" w:rsidR="00042D03" w:rsidRPr="00246A9F" w:rsidRDefault="00042D03" w:rsidP="00042D03">
            <w:pPr>
              <w:jc w:val="both"/>
              <w:rPr>
                <w:rFonts w:eastAsia="Times New Roman" w:cstheme="minorHAnsi"/>
                <w:lang w:eastAsia="pl-PL"/>
              </w:rPr>
            </w:pPr>
            <w:r w:rsidRPr="00246A9F">
              <w:rPr>
                <w:rFonts w:eastAsia="Times New Roman" w:cstheme="minorHAnsi"/>
                <w:lang w:eastAsia="pl-PL"/>
              </w:rPr>
              <w:t>ogółem gaz</w:t>
            </w:r>
          </w:p>
        </w:tc>
        <w:tc>
          <w:tcPr>
            <w:tcW w:w="1686" w:type="pct"/>
            <w:hideMark/>
          </w:tcPr>
          <w:p w14:paraId="26FE2FB7" w14:textId="42629EA7" w:rsidR="00042D03" w:rsidRPr="00246A9F" w:rsidRDefault="00042D03" w:rsidP="00042D03">
            <w:pPr>
              <w:jc w:val="both"/>
              <w:rPr>
                <w:rFonts w:eastAsia="Times New Roman" w:cstheme="minorHAnsi"/>
                <w:lang w:eastAsia="pl-PL"/>
              </w:rPr>
            </w:pPr>
            <w:r w:rsidRPr="00246A9F">
              <w:rPr>
                <w:rFonts w:eastAsia="Times New Roman" w:cstheme="minorHAnsi"/>
                <w:lang w:eastAsia="pl-PL"/>
              </w:rPr>
              <w:t>64,8%</w:t>
            </w:r>
          </w:p>
        </w:tc>
      </w:tr>
      <w:tr w:rsidR="00246A9F" w:rsidRPr="00246A9F" w14:paraId="71FE30BC" w14:textId="77777777" w:rsidTr="00454DA7">
        <w:tc>
          <w:tcPr>
            <w:tcW w:w="3314" w:type="pct"/>
            <w:hideMark/>
          </w:tcPr>
          <w:p w14:paraId="480BAB7D" w14:textId="35F65F1D" w:rsidR="00042D03" w:rsidRPr="00246A9F" w:rsidRDefault="00042D03" w:rsidP="00042D03">
            <w:pPr>
              <w:jc w:val="both"/>
              <w:rPr>
                <w:rFonts w:eastAsia="Times New Roman" w:cstheme="minorHAnsi"/>
                <w:lang w:eastAsia="pl-PL"/>
              </w:rPr>
            </w:pPr>
            <w:r w:rsidRPr="00246A9F">
              <w:rPr>
                <w:rFonts w:eastAsia="Times New Roman" w:cstheme="minorHAnsi"/>
                <w:lang w:eastAsia="pl-PL"/>
              </w:rPr>
              <w:t>w mieście wodociąg</w:t>
            </w:r>
          </w:p>
        </w:tc>
        <w:tc>
          <w:tcPr>
            <w:tcW w:w="1686" w:type="pct"/>
            <w:hideMark/>
          </w:tcPr>
          <w:p w14:paraId="6B9C9B49" w14:textId="5C6D36D8" w:rsidR="00042D03" w:rsidRPr="00246A9F" w:rsidRDefault="00042D03" w:rsidP="00042D03">
            <w:pPr>
              <w:jc w:val="both"/>
              <w:rPr>
                <w:rFonts w:eastAsia="Times New Roman" w:cstheme="minorHAnsi"/>
                <w:lang w:eastAsia="pl-PL"/>
              </w:rPr>
            </w:pPr>
            <w:r w:rsidRPr="00246A9F">
              <w:rPr>
                <w:rFonts w:eastAsia="Times New Roman" w:cstheme="minorHAnsi"/>
                <w:lang w:eastAsia="pl-PL"/>
              </w:rPr>
              <w:t>99,9%</w:t>
            </w:r>
          </w:p>
        </w:tc>
      </w:tr>
      <w:tr w:rsidR="00246A9F" w:rsidRPr="00246A9F" w14:paraId="5D4C1A13" w14:textId="77777777" w:rsidTr="00454DA7">
        <w:tc>
          <w:tcPr>
            <w:tcW w:w="3314" w:type="pct"/>
            <w:hideMark/>
          </w:tcPr>
          <w:p w14:paraId="3FA09EBF" w14:textId="52894DC1" w:rsidR="00042D03" w:rsidRPr="00246A9F" w:rsidRDefault="00042D03" w:rsidP="00042D03">
            <w:pPr>
              <w:jc w:val="both"/>
              <w:rPr>
                <w:rFonts w:eastAsia="Times New Roman" w:cstheme="minorHAnsi"/>
                <w:lang w:eastAsia="pl-PL"/>
              </w:rPr>
            </w:pPr>
            <w:r w:rsidRPr="00246A9F">
              <w:rPr>
                <w:rFonts w:eastAsia="Times New Roman" w:cstheme="minorHAnsi"/>
                <w:lang w:eastAsia="pl-PL"/>
              </w:rPr>
              <w:t>w mieście kanalizacja</w:t>
            </w:r>
          </w:p>
        </w:tc>
        <w:tc>
          <w:tcPr>
            <w:tcW w:w="1686" w:type="pct"/>
            <w:hideMark/>
          </w:tcPr>
          <w:p w14:paraId="0E3D35F8" w14:textId="64DDF5ED" w:rsidR="00042D03" w:rsidRPr="00246A9F" w:rsidRDefault="00042D03" w:rsidP="00042D03">
            <w:pPr>
              <w:jc w:val="both"/>
              <w:rPr>
                <w:rFonts w:eastAsia="Times New Roman" w:cstheme="minorHAnsi"/>
                <w:lang w:eastAsia="pl-PL"/>
              </w:rPr>
            </w:pPr>
            <w:r w:rsidRPr="00246A9F">
              <w:rPr>
                <w:rFonts w:eastAsia="Times New Roman" w:cstheme="minorHAnsi"/>
                <w:lang w:eastAsia="pl-PL"/>
              </w:rPr>
              <w:t>83,9%</w:t>
            </w:r>
          </w:p>
        </w:tc>
      </w:tr>
      <w:tr w:rsidR="00246A9F" w:rsidRPr="00246A9F" w14:paraId="295387C1" w14:textId="77777777" w:rsidTr="00454DA7">
        <w:tc>
          <w:tcPr>
            <w:tcW w:w="3314" w:type="pct"/>
            <w:hideMark/>
          </w:tcPr>
          <w:p w14:paraId="4B912078" w14:textId="5127DC4F" w:rsidR="00042D03" w:rsidRPr="00246A9F" w:rsidRDefault="00042D03" w:rsidP="00042D03">
            <w:pPr>
              <w:jc w:val="both"/>
              <w:rPr>
                <w:rFonts w:eastAsia="Times New Roman" w:cstheme="minorHAnsi"/>
                <w:lang w:eastAsia="pl-PL"/>
              </w:rPr>
            </w:pPr>
            <w:r w:rsidRPr="00246A9F">
              <w:rPr>
                <w:rFonts w:eastAsia="Times New Roman" w:cstheme="minorHAnsi"/>
                <w:lang w:eastAsia="pl-PL"/>
              </w:rPr>
              <w:t>w mieście gaz</w:t>
            </w:r>
          </w:p>
        </w:tc>
        <w:tc>
          <w:tcPr>
            <w:tcW w:w="1686" w:type="pct"/>
            <w:hideMark/>
          </w:tcPr>
          <w:p w14:paraId="64FF1849" w14:textId="012D13EA" w:rsidR="00042D03" w:rsidRPr="00246A9F" w:rsidRDefault="00042D03" w:rsidP="00042D03">
            <w:pPr>
              <w:jc w:val="both"/>
              <w:rPr>
                <w:rFonts w:eastAsia="Times New Roman" w:cstheme="minorHAnsi"/>
                <w:lang w:eastAsia="pl-PL"/>
              </w:rPr>
            </w:pPr>
            <w:r w:rsidRPr="00246A9F">
              <w:rPr>
                <w:rFonts w:eastAsia="Times New Roman" w:cstheme="minorHAnsi"/>
                <w:lang w:eastAsia="pl-PL"/>
              </w:rPr>
              <w:t>78,6%</w:t>
            </w:r>
          </w:p>
        </w:tc>
      </w:tr>
      <w:tr w:rsidR="00246A9F" w:rsidRPr="00246A9F" w14:paraId="6DB15260" w14:textId="77777777" w:rsidTr="00454DA7">
        <w:tc>
          <w:tcPr>
            <w:tcW w:w="3314" w:type="pct"/>
            <w:hideMark/>
          </w:tcPr>
          <w:p w14:paraId="048BCBC9" w14:textId="57006366" w:rsidR="00042D03" w:rsidRPr="00246A9F" w:rsidRDefault="00042D03" w:rsidP="00042D03">
            <w:pPr>
              <w:jc w:val="both"/>
              <w:rPr>
                <w:rFonts w:eastAsia="Times New Roman" w:cstheme="minorHAnsi"/>
                <w:lang w:eastAsia="pl-PL"/>
              </w:rPr>
            </w:pPr>
            <w:r w:rsidRPr="00246A9F">
              <w:rPr>
                <w:rFonts w:eastAsia="Times New Roman" w:cstheme="minorHAnsi"/>
                <w:lang w:eastAsia="pl-PL"/>
              </w:rPr>
              <w:t>na wsi wodociąg</w:t>
            </w:r>
          </w:p>
        </w:tc>
        <w:tc>
          <w:tcPr>
            <w:tcW w:w="1686" w:type="pct"/>
            <w:hideMark/>
          </w:tcPr>
          <w:p w14:paraId="11F13600" w14:textId="3961AAA9" w:rsidR="00042D03" w:rsidRPr="00246A9F" w:rsidRDefault="00042D03" w:rsidP="00042D03">
            <w:pPr>
              <w:jc w:val="both"/>
              <w:rPr>
                <w:rFonts w:eastAsia="Times New Roman" w:cstheme="minorHAnsi"/>
                <w:lang w:eastAsia="pl-PL"/>
              </w:rPr>
            </w:pPr>
            <w:r w:rsidRPr="00246A9F">
              <w:rPr>
                <w:rFonts w:eastAsia="Times New Roman" w:cstheme="minorHAnsi"/>
                <w:lang w:eastAsia="pl-PL"/>
              </w:rPr>
              <w:t>99,9%</w:t>
            </w:r>
          </w:p>
        </w:tc>
      </w:tr>
      <w:tr w:rsidR="00042D03" w:rsidRPr="00246A9F" w14:paraId="147499DF" w14:textId="77777777" w:rsidTr="00454DA7">
        <w:tc>
          <w:tcPr>
            <w:tcW w:w="3314" w:type="pct"/>
            <w:hideMark/>
          </w:tcPr>
          <w:p w14:paraId="46B21C71" w14:textId="44F22DC0" w:rsidR="00042D03" w:rsidRPr="00246A9F" w:rsidRDefault="00042D03" w:rsidP="00042D03">
            <w:pPr>
              <w:jc w:val="both"/>
              <w:rPr>
                <w:rFonts w:eastAsia="Times New Roman" w:cstheme="minorHAnsi"/>
                <w:lang w:eastAsia="pl-PL"/>
              </w:rPr>
            </w:pPr>
            <w:r w:rsidRPr="00246A9F">
              <w:rPr>
                <w:rFonts w:eastAsia="Times New Roman" w:cstheme="minorHAnsi"/>
                <w:lang w:eastAsia="pl-PL"/>
              </w:rPr>
              <w:t>na wsi kanalizacja</w:t>
            </w:r>
          </w:p>
        </w:tc>
        <w:tc>
          <w:tcPr>
            <w:tcW w:w="1686" w:type="pct"/>
            <w:hideMark/>
          </w:tcPr>
          <w:p w14:paraId="47E0C1B8" w14:textId="72DCE724" w:rsidR="00042D03" w:rsidRPr="00246A9F" w:rsidRDefault="00042D03" w:rsidP="00042D03">
            <w:pPr>
              <w:jc w:val="both"/>
              <w:rPr>
                <w:rFonts w:eastAsia="Times New Roman" w:cstheme="minorHAnsi"/>
                <w:b/>
                <w:bCs/>
                <w:lang w:eastAsia="pl-PL"/>
              </w:rPr>
            </w:pPr>
            <w:r w:rsidRPr="00246A9F">
              <w:rPr>
                <w:rFonts w:eastAsia="Times New Roman" w:cstheme="minorHAnsi"/>
                <w:lang w:eastAsia="pl-PL"/>
              </w:rPr>
              <w:t>21,9%</w:t>
            </w:r>
          </w:p>
        </w:tc>
      </w:tr>
    </w:tbl>
    <w:p w14:paraId="7941F4DE" w14:textId="77777777" w:rsidR="001E3C77" w:rsidRPr="00246A9F" w:rsidRDefault="001E3C77" w:rsidP="00D50038">
      <w:pPr>
        <w:autoSpaceDE w:val="0"/>
        <w:autoSpaceDN w:val="0"/>
        <w:adjustRightInd w:val="0"/>
        <w:spacing w:after="0" w:line="240" w:lineRule="auto"/>
        <w:rPr>
          <w:rFonts w:cstheme="minorHAnsi"/>
          <w:b/>
          <w:bCs/>
          <w:sz w:val="20"/>
          <w:szCs w:val="20"/>
        </w:rPr>
      </w:pPr>
    </w:p>
    <w:p w14:paraId="7AA25213" w14:textId="078259C7" w:rsidR="001E3C77" w:rsidRPr="00246A9F" w:rsidRDefault="00042D03" w:rsidP="00D82B32">
      <w:pPr>
        <w:pStyle w:val="Studium4"/>
        <w:ind w:left="697" w:hanging="357"/>
        <w:rPr>
          <w:sz w:val="22"/>
        </w:rPr>
      </w:pPr>
      <w:r w:rsidRPr="00246A9F">
        <w:rPr>
          <w:sz w:val="22"/>
        </w:rPr>
        <w:t>Ciepło</w:t>
      </w:r>
    </w:p>
    <w:p w14:paraId="74594E11" w14:textId="41822D4C" w:rsidR="00D50038" w:rsidRPr="00246A9F" w:rsidRDefault="00D50038" w:rsidP="00042D03">
      <w:pPr>
        <w:autoSpaceDE w:val="0"/>
        <w:autoSpaceDN w:val="0"/>
        <w:adjustRightInd w:val="0"/>
        <w:spacing w:after="0" w:line="240" w:lineRule="auto"/>
        <w:jc w:val="both"/>
        <w:rPr>
          <w:rFonts w:cstheme="minorHAnsi"/>
        </w:rPr>
      </w:pPr>
      <w:r w:rsidRPr="00246A9F">
        <w:rPr>
          <w:rFonts w:cstheme="minorHAnsi"/>
        </w:rPr>
        <w:t xml:space="preserve">Zaopatrzenie w ciepło </w:t>
      </w:r>
      <w:r w:rsidR="00A9417D">
        <w:rPr>
          <w:rFonts w:cstheme="minorHAnsi"/>
        </w:rPr>
        <w:t xml:space="preserve">na obszarze Gminy i Miasta Odolanów </w:t>
      </w:r>
      <w:r w:rsidRPr="00246A9F">
        <w:rPr>
          <w:rFonts w:cstheme="minorHAnsi"/>
        </w:rPr>
        <w:t xml:space="preserve">opiera się na indywidualnych źródła ciepła oraz lokalnych kotłowniach zasilanych głównie paliwem stałym. W Mieście Odolanów zlokalizowane są dwie kotłownie obsługujące zbiorczo budynki wielorodzinne i usługowo-handlowe. </w:t>
      </w:r>
    </w:p>
    <w:p w14:paraId="2E9F32E7" w14:textId="77777777" w:rsidR="00042D03" w:rsidRPr="00246A9F" w:rsidRDefault="00042D03" w:rsidP="00D50038">
      <w:pPr>
        <w:autoSpaceDE w:val="0"/>
        <w:autoSpaceDN w:val="0"/>
        <w:adjustRightInd w:val="0"/>
        <w:spacing w:after="0" w:line="240" w:lineRule="auto"/>
        <w:rPr>
          <w:rFonts w:cstheme="minorHAnsi"/>
          <w:b/>
          <w:bCs/>
        </w:rPr>
      </w:pPr>
    </w:p>
    <w:p w14:paraId="042D71C8" w14:textId="7C361080" w:rsidR="00016356" w:rsidRPr="00246A9F" w:rsidRDefault="00016356" w:rsidP="00D82B32">
      <w:pPr>
        <w:pStyle w:val="Studium4"/>
        <w:ind w:left="697" w:hanging="357"/>
        <w:rPr>
          <w:sz w:val="22"/>
        </w:rPr>
      </w:pPr>
      <w:r w:rsidRPr="00246A9F">
        <w:rPr>
          <w:sz w:val="22"/>
        </w:rPr>
        <w:t>Gaz</w:t>
      </w:r>
    </w:p>
    <w:p w14:paraId="5E72B4A2" w14:textId="06B1B4CC" w:rsidR="00016356" w:rsidRPr="00246A9F" w:rsidRDefault="00016356" w:rsidP="00016356">
      <w:pPr>
        <w:autoSpaceDE w:val="0"/>
        <w:autoSpaceDN w:val="0"/>
        <w:adjustRightInd w:val="0"/>
        <w:spacing w:after="0" w:line="240" w:lineRule="auto"/>
        <w:jc w:val="both"/>
        <w:rPr>
          <w:rFonts w:cs="CenturyGothicUnicode"/>
          <w:b/>
          <w:bCs/>
        </w:rPr>
      </w:pPr>
      <w:r w:rsidRPr="00246A9F">
        <w:rPr>
          <w:rFonts w:cs="CenturyGothicUnicode"/>
          <w:b/>
          <w:bCs/>
        </w:rPr>
        <w:t>Sieć przesyłowa wysokiego ciśnienia</w:t>
      </w:r>
    </w:p>
    <w:p w14:paraId="7188A6C8" w14:textId="2BC1506C" w:rsidR="00016356" w:rsidRDefault="00016356" w:rsidP="00016356">
      <w:pPr>
        <w:autoSpaceDE w:val="0"/>
        <w:autoSpaceDN w:val="0"/>
        <w:adjustRightInd w:val="0"/>
        <w:spacing w:after="0" w:line="240" w:lineRule="auto"/>
        <w:jc w:val="both"/>
        <w:rPr>
          <w:rFonts w:cs="CenturyGothicUnicode"/>
        </w:rPr>
      </w:pPr>
      <w:r w:rsidRPr="00246A9F">
        <w:rPr>
          <w:rFonts w:cs="CenturyGothicUnicode"/>
        </w:rPr>
        <w:t>Przez teren gminy przebiegają sieci gazowe wysokiego ciśnienia</w:t>
      </w:r>
      <w:r w:rsidR="00571B76">
        <w:rPr>
          <w:rFonts w:cs="CenturyGothicUnicode"/>
        </w:rPr>
        <w:t>, których wykaz przedstawia się w</w:t>
      </w:r>
      <w:r w:rsidR="00A9417D">
        <w:rPr>
          <w:rFonts w:cs="CenturyGothicUnicode"/>
        </w:rPr>
        <w:t> </w:t>
      </w:r>
      <w:r w:rsidR="00571B76">
        <w:rPr>
          <w:rFonts w:cs="CenturyGothicUnicode"/>
        </w:rPr>
        <w:t xml:space="preserve">tabeli </w:t>
      </w:r>
      <w:r w:rsidR="00AF23C5">
        <w:rPr>
          <w:rFonts w:cs="CenturyGothicUnicode"/>
        </w:rPr>
        <w:t>6</w:t>
      </w:r>
      <w:r w:rsidR="00571B76">
        <w:rPr>
          <w:rFonts w:cs="CenturyGothicUnicode"/>
        </w:rPr>
        <w:t>.</w:t>
      </w:r>
    </w:p>
    <w:p w14:paraId="22733122" w14:textId="54E91012" w:rsidR="00016356" w:rsidRPr="00246A9F" w:rsidRDefault="00016356" w:rsidP="00016356">
      <w:pPr>
        <w:autoSpaceDE w:val="0"/>
        <w:autoSpaceDN w:val="0"/>
        <w:adjustRightInd w:val="0"/>
        <w:spacing w:after="0" w:line="240" w:lineRule="auto"/>
        <w:jc w:val="right"/>
        <w:rPr>
          <w:rFonts w:cs="CenturyGothicUnicode"/>
        </w:rPr>
      </w:pPr>
    </w:p>
    <w:p w14:paraId="7365974E" w14:textId="7E7416E9" w:rsidR="00AF23C5" w:rsidRPr="00AF23C5" w:rsidRDefault="00AF23C5" w:rsidP="00AF23C5">
      <w:pPr>
        <w:autoSpaceDE w:val="0"/>
        <w:autoSpaceDN w:val="0"/>
        <w:adjustRightInd w:val="0"/>
        <w:spacing w:after="0" w:line="240" w:lineRule="auto"/>
        <w:jc w:val="both"/>
        <w:rPr>
          <w:rFonts w:cstheme="minorHAnsi"/>
          <w:b/>
          <w:bCs/>
          <w:sz w:val="18"/>
          <w:szCs w:val="18"/>
        </w:rPr>
      </w:pPr>
      <w:r w:rsidRPr="00AF23C5">
        <w:rPr>
          <w:rFonts w:cstheme="minorHAnsi"/>
          <w:b/>
          <w:bCs/>
          <w:sz w:val="18"/>
          <w:szCs w:val="18"/>
        </w:rPr>
        <w:t xml:space="preserve">Tabela </w:t>
      </w:r>
      <w:r w:rsidRPr="00AF23C5">
        <w:rPr>
          <w:rFonts w:cstheme="minorHAnsi"/>
          <w:b/>
          <w:bCs/>
          <w:sz w:val="18"/>
          <w:szCs w:val="18"/>
        </w:rPr>
        <w:fldChar w:fldCharType="begin"/>
      </w:r>
      <w:r w:rsidRPr="00AF23C5">
        <w:rPr>
          <w:rFonts w:cstheme="minorHAnsi"/>
          <w:b/>
          <w:bCs/>
          <w:sz w:val="18"/>
          <w:szCs w:val="18"/>
        </w:rPr>
        <w:instrText xml:space="preserve"> SEQ Tabela \* ARABIC </w:instrText>
      </w:r>
      <w:r w:rsidRPr="00AF23C5">
        <w:rPr>
          <w:rFonts w:cstheme="minorHAnsi"/>
          <w:b/>
          <w:bCs/>
          <w:sz w:val="18"/>
          <w:szCs w:val="18"/>
        </w:rPr>
        <w:fldChar w:fldCharType="separate"/>
      </w:r>
      <w:r w:rsidR="007E5777">
        <w:rPr>
          <w:rFonts w:cstheme="minorHAnsi"/>
          <w:b/>
          <w:bCs/>
          <w:noProof/>
          <w:sz w:val="18"/>
          <w:szCs w:val="18"/>
        </w:rPr>
        <w:t>6</w:t>
      </w:r>
      <w:r w:rsidRPr="00AF23C5">
        <w:rPr>
          <w:rFonts w:cstheme="minorHAnsi"/>
          <w:b/>
          <w:bCs/>
          <w:sz w:val="18"/>
          <w:szCs w:val="18"/>
        </w:rPr>
        <w:fldChar w:fldCharType="end"/>
      </w:r>
      <w:r w:rsidRPr="00AF23C5">
        <w:rPr>
          <w:rFonts w:cstheme="minorHAnsi"/>
          <w:b/>
          <w:bCs/>
          <w:sz w:val="18"/>
          <w:szCs w:val="18"/>
        </w:rPr>
        <w:t xml:space="preserve"> </w:t>
      </w:r>
      <w:r>
        <w:rPr>
          <w:rFonts w:cstheme="minorHAnsi"/>
          <w:b/>
          <w:bCs/>
          <w:sz w:val="18"/>
          <w:szCs w:val="18"/>
        </w:rPr>
        <w:t>S</w:t>
      </w:r>
      <w:r w:rsidRPr="00571B76">
        <w:rPr>
          <w:rFonts w:cstheme="minorHAnsi"/>
          <w:b/>
          <w:bCs/>
          <w:sz w:val="18"/>
          <w:szCs w:val="18"/>
        </w:rPr>
        <w:t>ieci gazowe wysokiego ciśnienia</w:t>
      </w:r>
    </w:p>
    <w:tbl>
      <w:tblPr>
        <w:tblStyle w:val="Tabela-Siatka"/>
        <w:tblW w:w="0" w:type="auto"/>
        <w:tblLook w:val="04A0" w:firstRow="1" w:lastRow="0" w:firstColumn="1" w:lastColumn="0" w:noHBand="0" w:noVBand="1"/>
      </w:tblPr>
      <w:tblGrid>
        <w:gridCol w:w="562"/>
        <w:gridCol w:w="993"/>
        <w:gridCol w:w="4394"/>
        <w:gridCol w:w="992"/>
        <w:gridCol w:w="2121"/>
      </w:tblGrid>
      <w:tr w:rsidR="00246A9F" w:rsidRPr="006B4535" w14:paraId="2DDE0996" w14:textId="77777777" w:rsidTr="00A9417D">
        <w:tc>
          <w:tcPr>
            <w:tcW w:w="562" w:type="dxa"/>
          </w:tcPr>
          <w:p w14:paraId="38309D2D" w14:textId="77777777" w:rsidR="00016356" w:rsidRPr="006B4535" w:rsidRDefault="00016356" w:rsidP="008C2BB2">
            <w:pPr>
              <w:autoSpaceDE w:val="0"/>
              <w:autoSpaceDN w:val="0"/>
              <w:adjustRightInd w:val="0"/>
              <w:ind w:left="-11"/>
              <w:jc w:val="both"/>
              <w:rPr>
                <w:rFonts w:cs="CenturyGothicUnicode"/>
                <w:b/>
                <w:bCs/>
                <w:sz w:val="18"/>
                <w:szCs w:val="18"/>
              </w:rPr>
            </w:pPr>
            <w:r w:rsidRPr="006B4535">
              <w:rPr>
                <w:rFonts w:cs="CenturyGothicUnicode"/>
                <w:b/>
                <w:bCs/>
                <w:sz w:val="18"/>
                <w:szCs w:val="18"/>
              </w:rPr>
              <w:t>L.p.</w:t>
            </w:r>
          </w:p>
        </w:tc>
        <w:tc>
          <w:tcPr>
            <w:tcW w:w="993" w:type="dxa"/>
          </w:tcPr>
          <w:p w14:paraId="3C0A8730" w14:textId="77777777" w:rsidR="00016356" w:rsidRPr="006B4535" w:rsidRDefault="00016356" w:rsidP="008C2BB2">
            <w:pPr>
              <w:autoSpaceDE w:val="0"/>
              <w:autoSpaceDN w:val="0"/>
              <w:adjustRightInd w:val="0"/>
              <w:jc w:val="both"/>
              <w:rPr>
                <w:rFonts w:cs="CenturyGothicUnicode"/>
                <w:b/>
                <w:bCs/>
                <w:sz w:val="18"/>
                <w:szCs w:val="18"/>
              </w:rPr>
            </w:pPr>
            <w:r w:rsidRPr="006B4535">
              <w:rPr>
                <w:rFonts w:cs="CenturyGothicUnicode"/>
                <w:b/>
                <w:bCs/>
                <w:sz w:val="18"/>
                <w:szCs w:val="18"/>
              </w:rPr>
              <w:t>Średnica gazociągu</w:t>
            </w:r>
          </w:p>
        </w:tc>
        <w:tc>
          <w:tcPr>
            <w:tcW w:w="4394" w:type="dxa"/>
          </w:tcPr>
          <w:p w14:paraId="7AF10CFB" w14:textId="50D1516E" w:rsidR="00016356" w:rsidRPr="006B4535" w:rsidRDefault="007926F4" w:rsidP="008C2BB2">
            <w:pPr>
              <w:autoSpaceDE w:val="0"/>
              <w:autoSpaceDN w:val="0"/>
              <w:adjustRightInd w:val="0"/>
              <w:jc w:val="both"/>
              <w:rPr>
                <w:rFonts w:cs="CenturyGothicUnicode"/>
                <w:b/>
                <w:bCs/>
                <w:sz w:val="18"/>
                <w:szCs w:val="18"/>
              </w:rPr>
            </w:pPr>
            <w:r w:rsidRPr="006B4535">
              <w:rPr>
                <w:rFonts w:cs="CenturyGothicUnicode"/>
                <w:b/>
                <w:bCs/>
                <w:sz w:val="18"/>
                <w:szCs w:val="18"/>
              </w:rPr>
              <w:t>R</w:t>
            </w:r>
            <w:r w:rsidR="00016356" w:rsidRPr="006B4535">
              <w:rPr>
                <w:rFonts w:cs="CenturyGothicUnicode"/>
                <w:b/>
                <w:bCs/>
                <w:sz w:val="18"/>
                <w:szCs w:val="18"/>
              </w:rPr>
              <w:t>elacja</w:t>
            </w:r>
          </w:p>
        </w:tc>
        <w:tc>
          <w:tcPr>
            <w:tcW w:w="992" w:type="dxa"/>
          </w:tcPr>
          <w:p w14:paraId="0C8C0381" w14:textId="3ADF0C6C" w:rsidR="00016356" w:rsidRPr="006B4535" w:rsidRDefault="007926F4" w:rsidP="008C2BB2">
            <w:pPr>
              <w:autoSpaceDE w:val="0"/>
              <w:autoSpaceDN w:val="0"/>
              <w:adjustRightInd w:val="0"/>
              <w:jc w:val="both"/>
              <w:rPr>
                <w:rFonts w:cs="CenturyGothicUnicode"/>
                <w:b/>
                <w:bCs/>
                <w:sz w:val="18"/>
                <w:szCs w:val="18"/>
              </w:rPr>
            </w:pPr>
            <w:r w:rsidRPr="006B4535">
              <w:rPr>
                <w:rFonts w:cs="CenturyGothicUnicode"/>
                <w:b/>
                <w:bCs/>
                <w:sz w:val="18"/>
                <w:szCs w:val="18"/>
              </w:rPr>
              <w:t>R</w:t>
            </w:r>
            <w:r w:rsidR="00016356" w:rsidRPr="006B4535">
              <w:rPr>
                <w:rFonts w:cs="CenturyGothicUnicode"/>
                <w:b/>
                <w:bCs/>
                <w:sz w:val="18"/>
                <w:szCs w:val="18"/>
              </w:rPr>
              <w:t>ok budowy</w:t>
            </w:r>
          </w:p>
        </w:tc>
        <w:tc>
          <w:tcPr>
            <w:tcW w:w="2121" w:type="dxa"/>
          </w:tcPr>
          <w:p w14:paraId="726F2B53" w14:textId="2A7B1826" w:rsidR="00016356" w:rsidRPr="006B4535" w:rsidRDefault="007926F4" w:rsidP="008C2BB2">
            <w:pPr>
              <w:autoSpaceDE w:val="0"/>
              <w:autoSpaceDN w:val="0"/>
              <w:adjustRightInd w:val="0"/>
              <w:jc w:val="both"/>
              <w:rPr>
                <w:rFonts w:cs="CenturyGothicUnicode"/>
                <w:b/>
                <w:bCs/>
                <w:sz w:val="18"/>
                <w:szCs w:val="18"/>
              </w:rPr>
            </w:pPr>
            <w:r w:rsidRPr="006B4535">
              <w:rPr>
                <w:rFonts w:cs="CenturyGothicUnicode"/>
                <w:b/>
                <w:bCs/>
                <w:sz w:val="18"/>
                <w:szCs w:val="18"/>
              </w:rPr>
              <w:t>M</w:t>
            </w:r>
            <w:r w:rsidR="00016356" w:rsidRPr="006B4535">
              <w:rPr>
                <w:rFonts w:cs="CenturyGothicUnicode"/>
                <w:b/>
                <w:bCs/>
                <w:sz w:val="18"/>
                <w:szCs w:val="18"/>
              </w:rPr>
              <w:t>aksymalne ciśnienie robocze gazu</w:t>
            </w:r>
          </w:p>
        </w:tc>
      </w:tr>
      <w:tr w:rsidR="00246A9F" w:rsidRPr="00B36BC7" w14:paraId="1CD2490F" w14:textId="77777777" w:rsidTr="00A9417D">
        <w:tc>
          <w:tcPr>
            <w:tcW w:w="562" w:type="dxa"/>
          </w:tcPr>
          <w:p w14:paraId="3A2291D7"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5B41B07B" w14:textId="77777777" w:rsidR="00016356" w:rsidRPr="00B36BC7" w:rsidRDefault="00016356" w:rsidP="008C2BB2">
            <w:pPr>
              <w:autoSpaceDE w:val="0"/>
              <w:autoSpaceDN w:val="0"/>
              <w:adjustRightInd w:val="0"/>
              <w:jc w:val="both"/>
              <w:rPr>
                <w:rFonts w:cs="CenturyGothicUnicode"/>
              </w:rPr>
            </w:pPr>
            <w:r w:rsidRPr="00B36BC7">
              <w:rPr>
                <w:rFonts w:cs="CenturyGothicUnicode"/>
              </w:rPr>
              <w:t>DN 1000</w:t>
            </w:r>
          </w:p>
        </w:tc>
        <w:tc>
          <w:tcPr>
            <w:tcW w:w="4394" w:type="dxa"/>
          </w:tcPr>
          <w:p w14:paraId="021C548D" w14:textId="77777777" w:rsidR="00016356" w:rsidRPr="00B36BC7" w:rsidRDefault="00016356" w:rsidP="008C2BB2">
            <w:pPr>
              <w:autoSpaceDE w:val="0"/>
              <w:autoSpaceDN w:val="0"/>
              <w:adjustRightInd w:val="0"/>
              <w:jc w:val="both"/>
              <w:rPr>
                <w:rFonts w:cs="CenturyGothicUnicode"/>
              </w:rPr>
            </w:pPr>
            <w:r w:rsidRPr="00B36BC7">
              <w:rPr>
                <w:rFonts w:cs="CenturyGothicUnicode"/>
              </w:rPr>
              <w:t>Lwówek – Odolanów (odcinek Krobia -Odolanów)</w:t>
            </w:r>
          </w:p>
        </w:tc>
        <w:tc>
          <w:tcPr>
            <w:tcW w:w="992" w:type="dxa"/>
          </w:tcPr>
          <w:p w14:paraId="13E44DFD" w14:textId="77777777" w:rsidR="00016356" w:rsidRPr="00B36BC7" w:rsidRDefault="00016356" w:rsidP="008C2BB2">
            <w:pPr>
              <w:autoSpaceDE w:val="0"/>
              <w:autoSpaceDN w:val="0"/>
              <w:adjustRightInd w:val="0"/>
              <w:jc w:val="both"/>
              <w:rPr>
                <w:rFonts w:cs="CenturyGothicUnicode"/>
              </w:rPr>
            </w:pPr>
            <w:r w:rsidRPr="00B36BC7">
              <w:rPr>
                <w:rFonts w:cs="CenturyGothicUnicode"/>
              </w:rPr>
              <w:t>2018</w:t>
            </w:r>
          </w:p>
        </w:tc>
        <w:tc>
          <w:tcPr>
            <w:tcW w:w="2121" w:type="dxa"/>
          </w:tcPr>
          <w:p w14:paraId="38908F32"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1,6 MPa</w:t>
            </w:r>
          </w:p>
        </w:tc>
      </w:tr>
      <w:tr w:rsidR="00246A9F" w:rsidRPr="00B36BC7" w14:paraId="79437B1B" w14:textId="77777777" w:rsidTr="00A9417D">
        <w:tc>
          <w:tcPr>
            <w:tcW w:w="562" w:type="dxa"/>
          </w:tcPr>
          <w:p w14:paraId="4A497A66"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7FE96C80" w14:textId="77777777" w:rsidR="00016356" w:rsidRPr="00B36BC7" w:rsidRDefault="00016356" w:rsidP="008C2BB2">
            <w:pPr>
              <w:autoSpaceDE w:val="0"/>
              <w:autoSpaceDN w:val="0"/>
              <w:adjustRightInd w:val="0"/>
              <w:jc w:val="both"/>
              <w:rPr>
                <w:rFonts w:cs="CenturyGothicUnicode"/>
              </w:rPr>
            </w:pPr>
            <w:r w:rsidRPr="00B36BC7">
              <w:rPr>
                <w:rFonts w:cs="CenturyGothicUnicode"/>
              </w:rPr>
              <w:t>DN 1000</w:t>
            </w:r>
          </w:p>
        </w:tc>
        <w:tc>
          <w:tcPr>
            <w:tcW w:w="4394" w:type="dxa"/>
          </w:tcPr>
          <w:p w14:paraId="38F45559" w14:textId="77777777" w:rsidR="00016356" w:rsidRPr="00B36BC7" w:rsidRDefault="00016356" w:rsidP="008C2BB2">
            <w:pPr>
              <w:autoSpaceDE w:val="0"/>
              <w:autoSpaceDN w:val="0"/>
              <w:adjustRightInd w:val="0"/>
              <w:jc w:val="both"/>
              <w:rPr>
                <w:rFonts w:cs="CenturyGothicUnicode"/>
              </w:rPr>
            </w:pPr>
            <w:r w:rsidRPr="00B36BC7">
              <w:rPr>
                <w:rFonts w:cs="CenturyGothicUnicode"/>
              </w:rPr>
              <w:t>Odolanów - Wierzchowice</w:t>
            </w:r>
          </w:p>
        </w:tc>
        <w:tc>
          <w:tcPr>
            <w:tcW w:w="992" w:type="dxa"/>
          </w:tcPr>
          <w:p w14:paraId="107B1213" w14:textId="77777777" w:rsidR="00016356" w:rsidRPr="00B36BC7" w:rsidRDefault="00016356" w:rsidP="008C2BB2">
            <w:pPr>
              <w:autoSpaceDE w:val="0"/>
              <w:autoSpaceDN w:val="0"/>
              <w:adjustRightInd w:val="0"/>
              <w:jc w:val="both"/>
              <w:rPr>
                <w:rFonts w:cs="CenturyGothicUnicode"/>
              </w:rPr>
            </w:pPr>
            <w:r w:rsidRPr="00B36BC7">
              <w:rPr>
                <w:rFonts w:cs="CenturyGothicUnicode"/>
              </w:rPr>
              <w:t>2001</w:t>
            </w:r>
          </w:p>
        </w:tc>
        <w:tc>
          <w:tcPr>
            <w:tcW w:w="2121" w:type="dxa"/>
          </w:tcPr>
          <w:p w14:paraId="5C71151A"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2,5 MPa</w:t>
            </w:r>
          </w:p>
        </w:tc>
      </w:tr>
      <w:tr w:rsidR="00246A9F" w:rsidRPr="00B36BC7" w14:paraId="129476AC" w14:textId="77777777" w:rsidTr="00A9417D">
        <w:tc>
          <w:tcPr>
            <w:tcW w:w="562" w:type="dxa"/>
          </w:tcPr>
          <w:p w14:paraId="2CD6B3E5"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43C0200C" w14:textId="77777777" w:rsidR="00016356" w:rsidRPr="00B36BC7" w:rsidRDefault="00016356" w:rsidP="008C2BB2">
            <w:pPr>
              <w:autoSpaceDE w:val="0"/>
              <w:autoSpaceDN w:val="0"/>
              <w:adjustRightInd w:val="0"/>
              <w:jc w:val="both"/>
              <w:rPr>
                <w:rFonts w:cs="CenturyGothicUnicode"/>
              </w:rPr>
            </w:pPr>
            <w:r w:rsidRPr="00B36BC7">
              <w:rPr>
                <w:rFonts w:cs="CenturyGothicUnicode"/>
              </w:rPr>
              <w:t>DN 700</w:t>
            </w:r>
          </w:p>
        </w:tc>
        <w:tc>
          <w:tcPr>
            <w:tcW w:w="4394" w:type="dxa"/>
          </w:tcPr>
          <w:p w14:paraId="3C9A4D9E" w14:textId="77777777" w:rsidR="00016356" w:rsidRPr="00B36BC7" w:rsidRDefault="00016356" w:rsidP="008C2BB2">
            <w:pPr>
              <w:autoSpaceDE w:val="0"/>
              <w:autoSpaceDN w:val="0"/>
              <w:adjustRightInd w:val="0"/>
              <w:jc w:val="both"/>
              <w:rPr>
                <w:rFonts w:cs="CenturyGothicUnicode"/>
              </w:rPr>
            </w:pPr>
            <w:r w:rsidRPr="00B36BC7">
              <w:rPr>
                <w:rFonts w:cs="CenturyGothicUnicode"/>
              </w:rPr>
              <w:t>Gustorzyn – Odolanów</w:t>
            </w:r>
          </w:p>
        </w:tc>
        <w:tc>
          <w:tcPr>
            <w:tcW w:w="992" w:type="dxa"/>
          </w:tcPr>
          <w:p w14:paraId="06A07766" w14:textId="77777777" w:rsidR="00016356" w:rsidRPr="00B36BC7" w:rsidRDefault="00016356" w:rsidP="008C2BB2">
            <w:pPr>
              <w:autoSpaceDE w:val="0"/>
              <w:autoSpaceDN w:val="0"/>
              <w:adjustRightInd w:val="0"/>
              <w:jc w:val="both"/>
              <w:rPr>
                <w:rFonts w:cs="CenturyGothicUnicode"/>
              </w:rPr>
            </w:pPr>
            <w:r w:rsidRPr="00B36BC7">
              <w:rPr>
                <w:rFonts w:cs="CenturyGothicUnicode"/>
              </w:rPr>
              <w:t>2014</w:t>
            </w:r>
          </w:p>
        </w:tc>
        <w:tc>
          <w:tcPr>
            <w:tcW w:w="2121" w:type="dxa"/>
          </w:tcPr>
          <w:p w14:paraId="55114517" w14:textId="38A04417" w:rsidR="00016356" w:rsidRPr="00B36BC7" w:rsidRDefault="00016356" w:rsidP="008C2BB2">
            <w:pPr>
              <w:autoSpaceDE w:val="0"/>
              <w:autoSpaceDN w:val="0"/>
              <w:adjustRightInd w:val="0"/>
              <w:jc w:val="both"/>
              <w:rPr>
                <w:rFonts w:cs="CenturyGothicUnicode"/>
              </w:rPr>
            </w:pPr>
            <w:r w:rsidRPr="00B36BC7">
              <w:rPr>
                <w:rFonts w:cs="CenturyGothicUnicode"/>
              </w:rPr>
              <w:t>Powyżej</w:t>
            </w:r>
            <w:r w:rsidR="00334877" w:rsidRPr="00B36BC7">
              <w:rPr>
                <w:rFonts w:cs="CenturyGothicUnicode"/>
              </w:rPr>
              <w:t xml:space="preserve"> 1</w:t>
            </w:r>
            <w:r w:rsidRPr="00B36BC7">
              <w:rPr>
                <w:rFonts w:cs="CenturyGothicUnicode"/>
              </w:rPr>
              <w:t>,6 MPa</w:t>
            </w:r>
          </w:p>
        </w:tc>
      </w:tr>
      <w:tr w:rsidR="00246A9F" w:rsidRPr="00B36BC7" w14:paraId="4291F6A5" w14:textId="77777777" w:rsidTr="00A9417D">
        <w:tc>
          <w:tcPr>
            <w:tcW w:w="562" w:type="dxa"/>
          </w:tcPr>
          <w:p w14:paraId="64996CDD"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6CF245F4" w14:textId="77777777" w:rsidR="00016356" w:rsidRPr="00B36BC7" w:rsidRDefault="00016356" w:rsidP="008C2BB2">
            <w:pPr>
              <w:autoSpaceDE w:val="0"/>
              <w:autoSpaceDN w:val="0"/>
              <w:adjustRightInd w:val="0"/>
              <w:jc w:val="both"/>
              <w:rPr>
                <w:rFonts w:cs="CenturyGothicUnicode"/>
              </w:rPr>
            </w:pPr>
            <w:r w:rsidRPr="00B36BC7">
              <w:rPr>
                <w:rFonts w:cs="CenturyGothicUnicode"/>
              </w:rPr>
              <w:t>DN 500</w:t>
            </w:r>
          </w:p>
        </w:tc>
        <w:tc>
          <w:tcPr>
            <w:tcW w:w="4394" w:type="dxa"/>
          </w:tcPr>
          <w:p w14:paraId="2572A285" w14:textId="77777777" w:rsidR="00016356" w:rsidRPr="00B36BC7" w:rsidRDefault="00016356" w:rsidP="008C2BB2">
            <w:pPr>
              <w:autoSpaceDE w:val="0"/>
              <w:autoSpaceDN w:val="0"/>
              <w:adjustRightInd w:val="0"/>
              <w:jc w:val="both"/>
              <w:rPr>
                <w:rFonts w:cs="CenturyGothicUnicode"/>
              </w:rPr>
            </w:pPr>
            <w:r w:rsidRPr="00B36BC7">
              <w:rPr>
                <w:rFonts w:cs="CenturyGothicUnicode"/>
              </w:rPr>
              <w:t>Odolanów - Adamów</w:t>
            </w:r>
          </w:p>
        </w:tc>
        <w:tc>
          <w:tcPr>
            <w:tcW w:w="992" w:type="dxa"/>
          </w:tcPr>
          <w:p w14:paraId="39D18BFA" w14:textId="77777777" w:rsidR="00016356" w:rsidRPr="00B36BC7" w:rsidRDefault="00016356" w:rsidP="008C2BB2">
            <w:pPr>
              <w:autoSpaceDE w:val="0"/>
              <w:autoSpaceDN w:val="0"/>
              <w:adjustRightInd w:val="0"/>
              <w:jc w:val="both"/>
              <w:rPr>
                <w:rFonts w:cs="CenturyGothicUnicode"/>
              </w:rPr>
            </w:pPr>
            <w:r w:rsidRPr="00B36BC7">
              <w:rPr>
                <w:rFonts w:cs="CenturyGothicUnicode"/>
              </w:rPr>
              <w:t>1977</w:t>
            </w:r>
          </w:p>
        </w:tc>
        <w:tc>
          <w:tcPr>
            <w:tcW w:w="2121" w:type="dxa"/>
          </w:tcPr>
          <w:p w14:paraId="36F3D07C"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2,5 MPa</w:t>
            </w:r>
          </w:p>
        </w:tc>
      </w:tr>
      <w:tr w:rsidR="00246A9F" w:rsidRPr="00B36BC7" w14:paraId="3B7E273E" w14:textId="77777777" w:rsidTr="00A9417D">
        <w:tc>
          <w:tcPr>
            <w:tcW w:w="562" w:type="dxa"/>
          </w:tcPr>
          <w:p w14:paraId="74AFEA5C"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1BBEC422" w14:textId="77777777" w:rsidR="00016356" w:rsidRPr="00B36BC7" w:rsidRDefault="00016356" w:rsidP="008C2BB2">
            <w:pPr>
              <w:autoSpaceDE w:val="0"/>
              <w:autoSpaceDN w:val="0"/>
              <w:adjustRightInd w:val="0"/>
              <w:jc w:val="both"/>
              <w:rPr>
                <w:rFonts w:cs="CenturyGothicUnicode"/>
              </w:rPr>
            </w:pPr>
            <w:r w:rsidRPr="00B36BC7">
              <w:rPr>
                <w:rFonts w:cs="CenturyGothicUnicode"/>
              </w:rPr>
              <w:t>DN 400</w:t>
            </w:r>
          </w:p>
        </w:tc>
        <w:tc>
          <w:tcPr>
            <w:tcW w:w="4394" w:type="dxa"/>
          </w:tcPr>
          <w:p w14:paraId="007717CF" w14:textId="77777777" w:rsidR="00016356" w:rsidRPr="00B36BC7" w:rsidRDefault="00016356" w:rsidP="008C2BB2">
            <w:pPr>
              <w:autoSpaceDE w:val="0"/>
              <w:autoSpaceDN w:val="0"/>
              <w:adjustRightInd w:val="0"/>
              <w:jc w:val="both"/>
              <w:rPr>
                <w:rFonts w:cs="CenturyGothicUnicode"/>
              </w:rPr>
            </w:pPr>
            <w:r w:rsidRPr="00B36BC7">
              <w:rPr>
                <w:rFonts w:cs="CenturyGothicUnicode"/>
              </w:rPr>
              <w:t>Garki – Odolanów - Adamów</w:t>
            </w:r>
          </w:p>
        </w:tc>
        <w:tc>
          <w:tcPr>
            <w:tcW w:w="992" w:type="dxa"/>
          </w:tcPr>
          <w:p w14:paraId="73D9104D" w14:textId="77777777" w:rsidR="00016356" w:rsidRPr="00B36BC7" w:rsidRDefault="00016356" w:rsidP="008C2BB2">
            <w:pPr>
              <w:autoSpaceDE w:val="0"/>
              <w:autoSpaceDN w:val="0"/>
              <w:adjustRightInd w:val="0"/>
              <w:jc w:val="both"/>
              <w:rPr>
                <w:rFonts w:cs="CenturyGothicUnicode"/>
              </w:rPr>
            </w:pPr>
            <w:r w:rsidRPr="00B36BC7">
              <w:rPr>
                <w:rFonts w:cs="CenturyGothicUnicode"/>
              </w:rPr>
              <w:t>1971</w:t>
            </w:r>
          </w:p>
        </w:tc>
        <w:tc>
          <w:tcPr>
            <w:tcW w:w="2121" w:type="dxa"/>
          </w:tcPr>
          <w:p w14:paraId="69534B57"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2,5 MPa</w:t>
            </w:r>
          </w:p>
        </w:tc>
      </w:tr>
      <w:tr w:rsidR="00246A9F" w:rsidRPr="00B36BC7" w14:paraId="7CD75F77" w14:textId="77777777" w:rsidTr="00A9417D">
        <w:tc>
          <w:tcPr>
            <w:tcW w:w="562" w:type="dxa"/>
          </w:tcPr>
          <w:p w14:paraId="71B438CE"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29F43B63" w14:textId="77777777" w:rsidR="00016356" w:rsidRPr="00B36BC7" w:rsidRDefault="00016356" w:rsidP="008C2BB2">
            <w:pPr>
              <w:autoSpaceDE w:val="0"/>
              <w:autoSpaceDN w:val="0"/>
              <w:adjustRightInd w:val="0"/>
              <w:jc w:val="both"/>
              <w:rPr>
                <w:rFonts w:cs="CenturyGothicUnicode"/>
              </w:rPr>
            </w:pPr>
            <w:r w:rsidRPr="00B36BC7">
              <w:rPr>
                <w:rFonts w:cs="CenturyGothicUnicode"/>
              </w:rPr>
              <w:t>DN 500</w:t>
            </w:r>
          </w:p>
        </w:tc>
        <w:tc>
          <w:tcPr>
            <w:tcW w:w="4394" w:type="dxa"/>
          </w:tcPr>
          <w:p w14:paraId="199704E2" w14:textId="77777777" w:rsidR="00016356" w:rsidRPr="00B36BC7" w:rsidRDefault="00016356" w:rsidP="008C2BB2">
            <w:pPr>
              <w:autoSpaceDE w:val="0"/>
              <w:autoSpaceDN w:val="0"/>
              <w:adjustRightInd w:val="0"/>
              <w:jc w:val="both"/>
              <w:rPr>
                <w:rFonts w:cs="CenturyGothicUnicode"/>
              </w:rPr>
            </w:pPr>
            <w:r w:rsidRPr="00B36BC7">
              <w:rPr>
                <w:rFonts w:cs="CenturyGothicUnicode"/>
              </w:rPr>
              <w:t>Odolanów – Komorzno (Tworóg)</w:t>
            </w:r>
          </w:p>
        </w:tc>
        <w:tc>
          <w:tcPr>
            <w:tcW w:w="992" w:type="dxa"/>
          </w:tcPr>
          <w:p w14:paraId="51A30341" w14:textId="77777777" w:rsidR="00016356" w:rsidRPr="00B36BC7" w:rsidRDefault="00016356" w:rsidP="008C2BB2">
            <w:pPr>
              <w:autoSpaceDE w:val="0"/>
              <w:autoSpaceDN w:val="0"/>
              <w:adjustRightInd w:val="0"/>
              <w:jc w:val="both"/>
              <w:rPr>
                <w:rFonts w:cs="CenturyGothicUnicode"/>
              </w:rPr>
            </w:pPr>
            <w:r w:rsidRPr="00B36BC7">
              <w:rPr>
                <w:rFonts w:cs="CenturyGothicUnicode"/>
              </w:rPr>
              <w:t>1979</w:t>
            </w:r>
          </w:p>
        </w:tc>
        <w:tc>
          <w:tcPr>
            <w:tcW w:w="2121" w:type="dxa"/>
          </w:tcPr>
          <w:p w14:paraId="75C0B472"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2,5 MPa</w:t>
            </w:r>
          </w:p>
        </w:tc>
      </w:tr>
      <w:tr w:rsidR="00246A9F" w:rsidRPr="00B36BC7" w14:paraId="447A6A32" w14:textId="77777777" w:rsidTr="00A9417D">
        <w:tc>
          <w:tcPr>
            <w:tcW w:w="562" w:type="dxa"/>
          </w:tcPr>
          <w:p w14:paraId="6D76415A"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6CB613E7" w14:textId="77777777" w:rsidR="00016356" w:rsidRPr="00B36BC7" w:rsidRDefault="00016356" w:rsidP="008C2BB2">
            <w:pPr>
              <w:autoSpaceDE w:val="0"/>
              <w:autoSpaceDN w:val="0"/>
              <w:adjustRightInd w:val="0"/>
              <w:jc w:val="both"/>
              <w:rPr>
                <w:rFonts w:cs="CenturyGothicUnicode"/>
              </w:rPr>
            </w:pPr>
            <w:r w:rsidRPr="00B36BC7">
              <w:rPr>
                <w:rFonts w:cs="CenturyGothicUnicode"/>
              </w:rPr>
              <w:t>DN 500</w:t>
            </w:r>
          </w:p>
        </w:tc>
        <w:tc>
          <w:tcPr>
            <w:tcW w:w="4394" w:type="dxa"/>
          </w:tcPr>
          <w:p w14:paraId="202668A6" w14:textId="77777777" w:rsidR="00016356" w:rsidRPr="00B36BC7" w:rsidRDefault="00016356" w:rsidP="008C2BB2">
            <w:pPr>
              <w:autoSpaceDE w:val="0"/>
              <w:autoSpaceDN w:val="0"/>
              <w:adjustRightInd w:val="0"/>
              <w:jc w:val="both"/>
              <w:rPr>
                <w:rFonts w:cs="CenturyGothicUnicode"/>
              </w:rPr>
            </w:pPr>
            <w:r w:rsidRPr="00B36BC7">
              <w:rPr>
                <w:rFonts w:cs="CenturyGothicUnicode"/>
              </w:rPr>
              <w:t>Odolanów – Komorzno (Szopienice)</w:t>
            </w:r>
          </w:p>
        </w:tc>
        <w:tc>
          <w:tcPr>
            <w:tcW w:w="992" w:type="dxa"/>
          </w:tcPr>
          <w:p w14:paraId="7C897926" w14:textId="77777777" w:rsidR="00016356" w:rsidRPr="00B36BC7" w:rsidRDefault="00016356" w:rsidP="008C2BB2">
            <w:pPr>
              <w:autoSpaceDE w:val="0"/>
              <w:autoSpaceDN w:val="0"/>
              <w:adjustRightInd w:val="0"/>
              <w:jc w:val="both"/>
              <w:rPr>
                <w:rFonts w:cs="CenturyGothicUnicode"/>
              </w:rPr>
            </w:pPr>
            <w:r w:rsidRPr="00B36BC7">
              <w:rPr>
                <w:rFonts w:cs="CenturyGothicUnicode"/>
              </w:rPr>
              <w:t>1974</w:t>
            </w:r>
          </w:p>
        </w:tc>
        <w:tc>
          <w:tcPr>
            <w:tcW w:w="2121" w:type="dxa"/>
          </w:tcPr>
          <w:p w14:paraId="40F9A6A2"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2,5 MPa</w:t>
            </w:r>
          </w:p>
        </w:tc>
      </w:tr>
      <w:tr w:rsidR="00246A9F" w:rsidRPr="00B36BC7" w14:paraId="0ACF9E44" w14:textId="77777777" w:rsidTr="00A9417D">
        <w:tc>
          <w:tcPr>
            <w:tcW w:w="562" w:type="dxa"/>
          </w:tcPr>
          <w:p w14:paraId="2748D5BC"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303C5168" w14:textId="77777777" w:rsidR="00016356" w:rsidRPr="00B36BC7" w:rsidRDefault="00016356" w:rsidP="008C2BB2">
            <w:pPr>
              <w:autoSpaceDE w:val="0"/>
              <w:autoSpaceDN w:val="0"/>
              <w:adjustRightInd w:val="0"/>
              <w:jc w:val="both"/>
              <w:rPr>
                <w:rFonts w:cs="CenturyGothicUnicode"/>
              </w:rPr>
            </w:pPr>
            <w:r w:rsidRPr="00B36BC7">
              <w:rPr>
                <w:rFonts w:cs="CenturyGothicUnicode"/>
              </w:rPr>
              <w:t>DN 500</w:t>
            </w:r>
          </w:p>
        </w:tc>
        <w:tc>
          <w:tcPr>
            <w:tcW w:w="4394" w:type="dxa"/>
          </w:tcPr>
          <w:p w14:paraId="150BE0E5" w14:textId="29A81B63" w:rsidR="00016356" w:rsidRPr="00B36BC7" w:rsidRDefault="00016356" w:rsidP="008C2BB2">
            <w:pPr>
              <w:autoSpaceDE w:val="0"/>
              <w:autoSpaceDN w:val="0"/>
              <w:adjustRightInd w:val="0"/>
              <w:jc w:val="both"/>
              <w:rPr>
                <w:rFonts w:cs="CenturyGothicUnicode"/>
              </w:rPr>
            </w:pPr>
            <w:r w:rsidRPr="00B36BC7">
              <w:rPr>
                <w:rFonts w:cs="CenturyGothicUnicode"/>
              </w:rPr>
              <w:t>Odolanów – Załęcze</w:t>
            </w:r>
          </w:p>
        </w:tc>
        <w:tc>
          <w:tcPr>
            <w:tcW w:w="992" w:type="dxa"/>
          </w:tcPr>
          <w:p w14:paraId="03BF6A11" w14:textId="77777777" w:rsidR="00016356" w:rsidRPr="00B36BC7" w:rsidRDefault="00016356" w:rsidP="008C2BB2">
            <w:pPr>
              <w:autoSpaceDE w:val="0"/>
              <w:autoSpaceDN w:val="0"/>
              <w:adjustRightInd w:val="0"/>
              <w:jc w:val="both"/>
              <w:rPr>
                <w:rFonts w:cs="CenturyGothicUnicode"/>
              </w:rPr>
            </w:pPr>
            <w:r w:rsidRPr="00B36BC7">
              <w:rPr>
                <w:rFonts w:cs="CenturyGothicUnicode"/>
              </w:rPr>
              <w:t>1975</w:t>
            </w:r>
          </w:p>
        </w:tc>
        <w:tc>
          <w:tcPr>
            <w:tcW w:w="2121" w:type="dxa"/>
          </w:tcPr>
          <w:p w14:paraId="6154BC7B"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2,5 MPa</w:t>
            </w:r>
          </w:p>
        </w:tc>
      </w:tr>
      <w:tr w:rsidR="00246A9F" w:rsidRPr="00B36BC7" w14:paraId="56A63985" w14:textId="77777777" w:rsidTr="00A9417D">
        <w:tc>
          <w:tcPr>
            <w:tcW w:w="562" w:type="dxa"/>
          </w:tcPr>
          <w:p w14:paraId="59F7598A"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0132DDE0" w14:textId="77777777" w:rsidR="00016356" w:rsidRPr="00B36BC7" w:rsidRDefault="00016356" w:rsidP="008C2BB2">
            <w:pPr>
              <w:autoSpaceDE w:val="0"/>
              <w:autoSpaceDN w:val="0"/>
              <w:adjustRightInd w:val="0"/>
              <w:jc w:val="both"/>
              <w:rPr>
                <w:rFonts w:cs="CenturyGothicUnicode"/>
              </w:rPr>
            </w:pPr>
            <w:r w:rsidRPr="00B36BC7">
              <w:rPr>
                <w:rFonts w:cs="CenturyGothicUnicode"/>
              </w:rPr>
              <w:t>DN 500</w:t>
            </w:r>
          </w:p>
        </w:tc>
        <w:tc>
          <w:tcPr>
            <w:tcW w:w="4394" w:type="dxa"/>
          </w:tcPr>
          <w:p w14:paraId="17768C94" w14:textId="77777777" w:rsidR="00016356" w:rsidRPr="00B36BC7" w:rsidRDefault="00016356" w:rsidP="008C2BB2">
            <w:pPr>
              <w:autoSpaceDE w:val="0"/>
              <w:autoSpaceDN w:val="0"/>
              <w:adjustRightInd w:val="0"/>
              <w:jc w:val="both"/>
              <w:rPr>
                <w:rFonts w:cs="CenturyGothicUnicode"/>
              </w:rPr>
            </w:pPr>
            <w:r w:rsidRPr="00B36BC7">
              <w:rPr>
                <w:rFonts w:cs="CenturyGothicUnicode"/>
              </w:rPr>
              <w:t>Krobia - Odolanów</w:t>
            </w:r>
          </w:p>
        </w:tc>
        <w:tc>
          <w:tcPr>
            <w:tcW w:w="992" w:type="dxa"/>
          </w:tcPr>
          <w:p w14:paraId="39FBD811" w14:textId="77777777" w:rsidR="00016356" w:rsidRPr="00B36BC7" w:rsidRDefault="00016356" w:rsidP="008C2BB2">
            <w:pPr>
              <w:autoSpaceDE w:val="0"/>
              <w:autoSpaceDN w:val="0"/>
              <w:adjustRightInd w:val="0"/>
              <w:jc w:val="both"/>
              <w:rPr>
                <w:rFonts w:cs="CenturyGothicUnicode"/>
              </w:rPr>
            </w:pPr>
            <w:r w:rsidRPr="00B36BC7">
              <w:rPr>
                <w:rFonts w:cs="CenturyGothicUnicode"/>
              </w:rPr>
              <w:t>1979</w:t>
            </w:r>
          </w:p>
        </w:tc>
        <w:tc>
          <w:tcPr>
            <w:tcW w:w="2121" w:type="dxa"/>
          </w:tcPr>
          <w:p w14:paraId="0D9CE267"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2,5 MPa</w:t>
            </w:r>
          </w:p>
        </w:tc>
      </w:tr>
      <w:tr w:rsidR="00246A9F" w:rsidRPr="00B36BC7" w14:paraId="2FDC43A9" w14:textId="77777777" w:rsidTr="00A9417D">
        <w:tc>
          <w:tcPr>
            <w:tcW w:w="562" w:type="dxa"/>
          </w:tcPr>
          <w:p w14:paraId="41F994AF"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1EC9D099" w14:textId="77777777" w:rsidR="00016356" w:rsidRPr="00B36BC7" w:rsidRDefault="00016356" w:rsidP="008C2BB2">
            <w:pPr>
              <w:autoSpaceDE w:val="0"/>
              <w:autoSpaceDN w:val="0"/>
              <w:adjustRightInd w:val="0"/>
              <w:jc w:val="both"/>
              <w:rPr>
                <w:rFonts w:cs="CenturyGothicUnicode"/>
              </w:rPr>
            </w:pPr>
          </w:p>
        </w:tc>
        <w:tc>
          <w:tcPr>
            <w:tcW w:w="4394" w:type="dxa"/>
          </w:tcPr>
          <w:p w14:paraId="3F543AF3" w14:textId="528D1EC7" w:rsidR="00016356" w:rsidRPr="00B36BC7" w:rsidRDefault="007926F4" w:rsidP="008C2BB2">
            <w:pPr>
              <w:autoSpaceDE w:val="0"/>
              <w:autoSpaceDN w:val="0"/>
              <w:adjustRightInd w:val="0"/>
              <w:jc w:val="both"/>
              <w:rPr>
                <w:rFonts w:cs="CenturyGothicUnicode"/>
              </w:rPr>
            </w:pPr>
            <w:r w:rsidRPr="00B36BC7">
              <w:rPr>
                <w:rFonts w:cs="CenturyGothicUnicode"/>
              </w:rPr>
              <w:t>G</w:t>
            </w:r>
            <w:r w:rsidR="00016356" w:rsidRPr="00B36BC7">
              <w:rPr>
                <w:rFonts w:cs="CenturyGothicUnicode"/>
              </w:rPr>
              <w:t>azociąg łączący gazociąg DN400/500 Wierzchowice Odolanów z kolektorem K-14</w:t>
            </w:r>
          </w:p>
        </w:tc>
        <w:tc>
          <w:tcPr>
            <w:tcW w:w="992" w:type="dxa"/>
          </w:tcPr>
          <w:p w14:paraId="1D664D0D" w14:textId="77777777" w:rsidR="00016356" w:rsidRPr="00B36BC7" w:rsidRDefault="00016356" w:rsidP="008C2BB2">
            <w:pPr>
              <w:autoSpaceDE w:val="0"/>
              <w:autoSpaceDN w:val="0"/>
              <w:adjustRightInd w:val="0"/>
              <w:jc w:val="both"/>
              <w:rPr>
                <w:rFonts w:cs="CenturyGothicUnicode"/>
              </w:rPr>
            </w:pPr>
            <w:r w:rsidRPr="00B36BC7">
              <w:rPr>
                <w:rFonts w:cs="CenturyGothicUnicode"/>
              </w:rPr>
              <w:t>1996</w:t>
            </w:r>
          </w:p>
        </w:tc>
        <w:tc>
          <w:tcPr>
            <w:tcW w:w="2121" w:type="dxa"/>
          </w:tcPr>
          <w:p w14:paraId="78A6BE37"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2,5 MPa</w:t>
            </w:r>
          </w:p>
        </w:tc>
      </w:tr>
      <w:tr w:rsidR="00246A9F" w:rsidRPr="00B36BC7" w14:paraId="52959FC1" w14:textId="77777777" w:rsidTr="00A9417D">
        <w:tc>
          <w:tcPr>
            <w:tcW w:w="562" w:type="dxa"/>
          </w:tcPr>
          <w:p w14:paraId="301C71A7"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4E40E38A" w14:textId="77777777" w:rsidR="00016356" w:rsidRPr="00B36BC7" w:rsidRDefault="00016356" w:rsidP="008C2BB2">
            <w:pPr>
              <w:autoSpaceDE w:val="0"/>
              <w:autoSpaceDN w:val="0"/>
              <w:adjustRightInd w:val="0"/>
              <w:jc w:val="both"/>
              <w:rPr>
                <w:rFonts w:cs="CenturyGothicUnicode"/>
              </w:rPr>
            </w:pPr>
          </w:p>
        </w:tc>
        <w:tc>
          <w:tcPr>
            <w:tcW w:w="4394" w:type="dxa"/>
          </w:tcPr>
          <w:p w14:paraId="2A66171A" w14:textId="31633025" w:rsidR="00016356" w:rsidRPr="00B36BC7" w:rsidRDefault="007926F4" w:rsidP="008C2BB2">
            <w:pPr>
              <w:autoSpaceDE w:val="0"/>
              <w:autoSpaceDN w:val="0"/>
              <w:adjustRightInd w:val="0"/>
              <w:jc w:val="both"/>
              <w:rPr>
                <w:rFonts w:cs="CenturyGothicUnicode"/>
              </w:rPr>
            </w:pPr>
            <w:r w:rsidRPr="00B36BC7">
              <w:rPr>
                <w:rFonts w:cs="CenturyGothicUnicode"/>
              </w:rPr>
              <w:t>G</w:t>
            </w:r>
            <w:r w:rsidR="00016356" w:rsidRPr="00B36BC7">
              <w:rPr>
                <w:rFonts w:cs="CenturyGothicUnicode"/>
              </w:rPr>
              <w:t>azociąg obejściowy w Odolanowie - przedłużenie gaz DN 500 Odolanów – Załęcze</w:t>
            </w:r>
          </w:p>
        </w:tc>
        <w:tc>
          <w:tcPr>
            <w:tcW w:w="992" w:type="dxa"/>
          </w:tcPr>
          <w:p w14:paraId="2990FE7D" w14:textId="77777777" w:rsidR="00016356" w:rsidRPr="00B36BC7" w:rsidRDefault="00016356" w:rsidP="008C2BB2">
            <w:pPr>
              <w:autoSpaceDE w:val="0"/>
              <w:autoSpaceDN w:val="0"/>
              <w:adjustRightInd w:val="0"/>
              <w:jc w:val="both"/>
              <w:rPr>
                <w:rFonts w:cs="CenturyGothicUnicode"/>
              </w:rPr>
            </w:pPr>
            <w:r w:rsidRPr="00B36BC7">
              <w:rPr>
                <w:rFonts w:cs="CenturyGothicUnicode"/>
              </w:rPr>
              <w:t>1975</w:t>
            </w:r>
          </w:p>
        </w:tc>
        <w:tc>
          <w:tcPr>
            <w:tcW w:w="2121" w:type="dxa"/>
          </w:tcPr>
          <w:p w14:paraId="3A7FC42C"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2,5 MPa</w:t>
            </w:r>
          </w:p>
        </w:tc>
      </w:tr>
      <w:tr w:rsidR="00246A9F" w:rsidRPr="00B36BC7" w14:paraId="2C39DD57" w14:textId="77777777" w:rsidTr="00A9417D">
        <w:tc>
          <w:tcPr>
            <w:tcW w:w="562" w:type="dxa"/>
          </w:tcPr>
          <w:p w14:paraId="511E8BCD"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1BE60567" w14:textId="312F7DC2" w:rsidR="00016356" w:rsidRPr="00B36BC7" w:rsidRDefault="00016356" w:rsidP="008C2BB2">
            <w:pPr>
              <w:autoSpaceDE w:val="0"/>
              <w:autoSpaceDN w:val="0"/>
              <w:adjustRightInd w:val="0"/>
              <w:jc w:val="both"/>
              <w:rPr>
                <w:rFonts w:cs="CenturyGothicUnicode"/>
              </w:rPr>
            </w:pPr>
          </w:p>
        </w:tc>
        <w:tc>
          <w:tcPr>
            <w:tcW w:w="4394" w:type="dxa"/>
          </w:tcPr>
          <w:p w14:paraId="6269F04C" w14:textId="2270C2D0" w:rsidR="00016356" w:rsidRPr="00B36BC7" w:rsidRDefault="007926F4" w:rsidP="008C2BB2">
            <w:pPr>
              <w:autoSpaceDE w:val="0"/>
              <w:autoSpaceDN w:val="0"/>
              <w:adjustRightInd w:val="0"/>
              <w:jc w:val="both"/>
              <w:rPr>
                <w:rFonts w:cs="CenturyGothicUnicode"/>
              </w:rPr>
            </w:pPr>
            <w:r w:rsidRPr="00B36BC7">
              <w:rPr>
                <w:rFonts w:cs="CenturyGothicUnicode"/>
              </w:rPr>
              <w:t>O</w:t>
            </w:r>
            <w:r w:rsidR="00B81552" w:rsidRPr="00B36BC7">
              <w:rPr>
                <w:rFonts w:cs="CenturyGothicUnicode"/>
              </w:rPr>
              <w:t xml:space="preserve">dgałęzienie </w:t>
            </w:r>
            <w:r w:rsidR="008C2BB2" w:rsidRPr="00B36BC7">
              <w:rPr>
                <w:rFonts w:cs="CenturyGothicUnicode"/>
              </w:rPr>
              <w:t>Uciechów</w:t>
            </w:r>
          </w:p>
        </w:tc>
        <w:tc>
          <w:tcPr>
            <w:tcW w:w="992" w:type="dxa"/>
          </w:tcPr>
          <w:p w14:paraId="15347013" w14:textId="05FCF93F" w:rsidR="00016356" w:rsidRPr="00B36BC7" w:rsidRDefault="00016356" w:rsidP="008C2BB2">
            <w:pPr>
              <w:autoSpaceDE w:val="0"/>
              <w:autoSpaceDN w:val="0"/>
              <w:adjustRightInd w:val="0"/>
              <w:jc w:val="both"/>
              <w:rPr>
                <w:rFonts w:cs="CenturyGothicUnicode"/>
              </w:rPr>
            </w:pPr>
            <w:r w:rsidRPr="00B36BC7">
              <w:rPr>
                <w:rFonts w:cs="CenturyGothicUnicode"/>
              </w:rPr>
              <w:t>198</w:t>
            </w:r>
            <w:r w:rsidR="00334877" w:rsidRPr="00B36BC7">
              <w:rPr>
                <w:rFonts w:cs="CenturyGothicUnicode"/>
              </w:rPr>
              <w:t>3</w:t>
            </w:r>
          </w:p>
        </w:tc>
        <w:tc>
          <w:tcPr>
            <w:tcW w:w="2121" w:type="dxa"/>
          </w:tcPr>
          <w:p w14:paraId="17BC41ED"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2,5 MPa</w:t>
            </w:r>
          </w:p>
        </w:tc>
      </w:tr>
      <w:tr w:rsidR="00246A9F" w:rsidRPr="00B36BC7" w14:paraId="4F0B0CAC" w14:textId="77777777" w:rsidTr="00A9417D">
        <w:tc>
          <w:tcPr>
            <w:tcW w:w="562" w:type="dxa"/>
          </w:tcPr>
          <w:p w14:paraId="42ED2DF1"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20086080" w14:textId="05F83852" w:rsidR="00016356" w:rsidRPr="00B36BC7" w:rsidRDefault="00016356" w:rsidP="008C2BB2">
            <w:pPr>
              <w:autoSpaceDE w:val="0"/>
              <w:autoSpaceDN w:val="0"/>
              <w:adjustRightInd w:val="0"/>
              <w:jc w:val="both"/>
              <w:rPr>
                <w:rFonts w:cs="CenturyGothicUnicode"/>
              </w:rPr>
            </w:pPr>
          </w:p>
        </w:tc>
        <w:tc>
          <w:tcPr>
            <w:tcW w:w="4394" w:type="dxa"/>
          </w:tcPr>
          <w:p w14:paraId="7C6AE231" w14:textId="3628FD1D" w:rsidR="00016356" w:rsidRPr="00B36BC7" w:rsidRDefault="007926F4" w:rsidP="008C2BB2">
            <w:pPr>
              <w:autoSpaceDE w:val="0"/>
              <w:autoSpaceDN w:val="0"/>
              <w:adjustRightInd w:val="0"/>
              <w:jc w:val="both"/>
              <w:rPr>
                <w:rFonts w:cs="CenturyGothicUnicode"/>
              </w:rPr>
            </w:pPr>
            <w:r w:rsidRPr="00B36BC7">
              <w:rPr>
                <w:rFonts w:cs="CenturyGothicUnicode"/>
              </w:rPr>
              <w:t>O</w:t>
            </w:r>
            <w:r w:rsidR="00016356" w:rsidRPr="00B36BC7">
              <w:rPr>
                <w:rFonts w:cs="CenturyGothicUnicode"/>
              </w:rPr>
              <w:t>dgałęzienie Tarchały Wielkie</w:t>
            </w:r>
          </w:p>
        </w:tc>
        <w:tc>
          <w:tcPr>
            <w:tcW w:w="992" w:type="dxa"/>
          </w:tcPr>
          <w:p w14:paraId="2B746DE2" w14:textId="77777777" w:rsidR="00016356" w:rsidRPr="00B36BC7" w:rsidRDefault="00016356" w:rsidP="008C2BB2">
            <w:pPr>
              <w:autoSpaceDE w:val="0"/>
              <w:autoSpaceDN w:val="0"/>
              <w:adjustRightInd w:val="0"/>
              <w:jc w:val="both"/>
              <w:rPr>
                <w:rFonts w:cs="CenturyGothicUnicode"/>
              </w:rPr>
            </w:pPr>
            <w:r w:rsidRPr="00B36BC7">
              <w:rPr>
                <w:rFonts w:cs="CenturyGothicUnicode"/>
              </w:rPr>
              <w:t>1992</w:t>
            </w:r>
          </w:p>
        </w:tc>
        <w:tc>
          <w:tcPr>
            <w:tcW w:w="2121" w:type="dxa"/>
          </w:tcPr>
          <w:p w14:paraId="2CA84926" w14:textId="77777777" w:rsidR="00016356" w:rsidRPr="00B36BC7" w:rsidRDefault="00016356" w:rsidP="008C2BB2">
            <w:pPr>
              <w:autoSpaceDE w:val="0"/>
              <w:autoSpaceDN w:val="0"/>
              <w:adjustRightInd w:val="0"/>
              <w:jc w:val="both"/>
              <w:rPr>
                <w:rFonts w:cs="CenturyGothicUnicode"/>
              </w:rPr>
            </w:pPr>
            <w:r w:rsidRPr="00B36BC7">
              <w:rPr>
                <w:rFonts w:cs="CenturyGothicUnicode"/>
              </w:rPr>
              <w:t>Powyżej 2,5 MPa.</w:t>
            </w:r>
          </w:p>
        </w:tc>
      </w:tr>
      <w:tr w:rsidR="00016356" w:rsidRPr="00246A9F" w14:paraId="07DAF02D" w14:textId="77777777" w:rsidTr="00A9417D">
        <w:tc>
          <w:tcPr>
            <w:tcW w:w="562" w:type="dxa"/>
          </w:tcPr>
          <w:p w14:paraId="75F20277" w14:textId="77777777" w:rsidR="00016356" w:rsidRPr="00B36BC7" w:rsidRDefault="00016356" w:rsidP="00246A9F">
            <w:pPr>
              <w:pStyle w:val="Akapitzlist"/>
              <w:numPr>
                <w:ilvl w:val="0"/>
                <w:numId w:val="4"/>
              </w:numPr>
              <w:autoSpaceDE w:val="0"/>
              <w:autoSpaceDN w:val="0"/>
              <w:adjustRightInd w:val="0"/>
              <w:ind w:left="-11" w:firstLine="0"/>
              <w:jc w:val="both"/>
              <w:rPr>
                <w:rFonts w:cs="CenturyGothicUnicode"/>
              </w:rPr>
            </w:pPr>
          </w:p>
        </w:tc>
        <w:tc>
          <w:tcPr>
            <w:tcW w:w="993" w:type="dxa"/>
          </w:tcPr>
          <w:p w14:paraId="60558338" w14:textId="1E956826" w:rsidR="00016356" w:rsidRPr="00B36BC7" w:rsidRDefault="00016356" w:rsidP="008C2BB2">
            <w:pPr>
              <w:autoSpaceDE w:val="0"/>
              <w:autoSpaceDN w:val="0"/>
              <w:adjustRightInd w:val="0"/>
              <w:jc w:val="both"/>
              <w:rPr>
                <w:rFonts w:cs="CenturyGothicUnicode"/>
              </w:rPr>
            </w:pPr>
          </w:p>
        </w:tc>
        <w:tc>
          <w:tcPr>
            <w:tcW w:w="4394" w:type="dxa"/>
          </w:tcPr>
          <w:p w14:paraId="4B97DC13" w14:textId="070662D9" w:rsidR="00016356" w:rsidRPr="00B36BC7" w:rsidRDefault="007926F4" w:rsidP="008C2BB2">
            <w:pPr>
              <w:autoSpaceDE w:val="0"/>
              <w:autoSpaceDN w:val="0"/>
              <w:adjustRightInd w:val="0"/>
              <w:jc w:val="both"/>
              <w:rPr>
                <w:rFonts w:cs="CenturyGothicUnicode"/>
              </w:rPr>
            </w:pPr>
            <w:r w:rsidRPr="00B36BC7">
              <w:rPr>
                <w:rFonts w:cs="CenturyGothicUnicode"/>
              </w:rPr>
              <w:t>O</w:t>
            </w:r>
            <w:r w:rsidR="00016356" w:rsidRPr="00B36BC7">
              <w:rPr>
                <w:rFonts w:cs="CenturyGothicUnicode"/>
              </w:rPr>
              <w:t>dgałęzienie Świeca-Boników</w:t>
            </w:r>
          </w:p>
        </w:tc>
        <w:tc>
          <w:tcPr>
            <w:tcW w:w="992" w:type="dxa"/>
          </w:tcPr>
          <w:p w14:paraId="1BE2B1DA" w14:textId="77777777" w:rsidR="00016356" w:rsidRPr="00B36BC7" w:rsidRDefault="00016356" w:rsidP="008C2BB2">
            <w:pPr>
              <w:autoSpaceDE w:val="0"/>
              <w:autoSpaceDN w:val="0"/>
              <w:adjustRightInd w:val="0"/>
              <w:jc w:val="both"/>
              <w:rPr>
                <w:rFonts w:cs="CenturyGothicUnicode"/>
              </w:rPr>
            </w:pPr>
            <w:r w:rsidRPr="00B36BC7">
              <w:rPr>
                <w:rFonts w:cs="CenturyGothicUnicode"/>
              </w:rPr>
              <w:t>1996</w:t>
            </w:r>
          </w:p>
        </w:tc>
        <w:tc>
          <w:tcPr>
            <w:tcW w:w="2121" w:type="dxa"/>
          </w:tcPr>
          <w:p w14:paraId="62CDAFB7" w14:textId="77777777" w:rsidR="00016356" w:rsidRPr="00246A9F" w:rsidRDefault="00016356" w:rsidP="008C2BB2">
            <w:pPr>
              <w:autoSpaceDE w:val="0"/>
              <w:autoSpaceDN w:val="0"/>
              <w:adjustRightInd w:val="0"/>
              <w:jc w:val="both"/>
              <w:rPr>
                <w:rFonts w:cs="CenturyGothicUnicode"/>
              </w:rPr>
            </w:pPr>
            <w:r w:rsidRPr="00B36BC7">
              <w:rPr>
                <w:rFonts w:cs="CenturyGothicUnicode"/>
              </w:rPr>
              <w:t>Powyżej 2,5 MPa</w:t>
            </w:r>
          </w:p>
        </w:tc>
      </w:tr>
    </w:tbl>
    <w:p w14:paraId="1F751540" w14:textId="77777777" w:rsidR="0017062D" w:rsidRPr="00246A9F" w:rsidRDefault="0017062D" w:rsidP="00042D03">
      <w:pPr>
        <w:autoSpaceDE w:val="0"/>
        <w:autoSpaceDN w:val="0"/>
        <w:adjustRightInd w:val="0"/>
        <w:spacing w:after="0" w:line="240" w:lineRule="auto"/>
        <w:rPr>
          <w:rFonts w:cstheme="minorHAnsi"/>
        </w:rPr>
      </w:pPr>
    </w:p>
    <w:p w14:paraId="4911D255" w14:textId="3F2EE766" w:rsidR="0017062D" w:rsidRPr="006B4535" w:rsidRDefault="0017062D" w:rsidP="00042D03">
      <w:pPr>
        <w:autoSpaceDE w:val="0"/>
        <w:autoSpaceDN w:val="0"/>
        <w:adjustRightInd w:val="0"/>
        <w:spacing w:after="0" w:line="240" w:lineRule="auto"/>
        <w:rPr>
          <w:rFonts w:cstheme="minorHAnsi"/>
        </w:rPr>
      </w:pPr>
      <w:r w:rsidRPr="006B4535">
        <w:rPr>
          <w:rFonts w:cstheme="minorHAnsi"/>
        </w:rPr>
        <w:t xml:space="preserve">Na terenie gminy występują </w:t>
      </w:r>
      <w:r w:rsidR="006B4535" w:rsidRPr="006B4535">
        <w:rPr>
          <w:rFonts w:cstheme="minorHAnsi"/>
        </w:rPr>
        <w:t xml:space="preserve">poza wyżej wymienionymi sieciami </w:t>
      </w:r>
      <w:r w:rsidRPr="006B4535">
        <w:rPr>
          <w:rFonts w:cstheme="minorHAnsi"/>
        </w:rPr>
        <w:t xml:space="preserve">następujące obiekty </w:t>
      </w:r>
      <w:r w:rsidR="00EA40D8" w:rsidRPr="006B4535">
        <w:rPr>
          <w:rFonts w:cstheme="minorHAnsi"/>
        </w:rPr>
        <w:t>infrastruktury gazowej</w:t>
      </w:r>
      <w:r w:rsidR="007926F4" w:rsidRPr="006B4535">
        <w:rPr>
          <w:rFonts w:cstheme="minorHAnsi"/>
        </w:rPr>
        <w:t>:</w:t>
      </w:r>
    </w:p>
    <w:p w14:paraId="778F331E" w14:textId="091BF369" w:rsidR="00042D03" w:rsidRPr="00A5649A" w:rsidRDefault="0017062D" w:rsidP="00246A9F">
      <w:pPr>
        <w:pStyle w:val="Akapitzlist"/>
        <w:numPr>
          <w:ilvl w:val="0"/>
          <w:numId w:val="5"/>
        </w:numPr>
        <w:autoSpaceDE w:val="0"/>
        <w:autoSpaceDN w:val="0"/>
        <w:adjustRightInd w:val="0"/>
        <w:spacing w:after="0" w:line="240" w:lineRule="auto"/>
        <w:ind w:left="426" w:hanging="426"/>
        <w:rPr>
          <w:rFonts w:cstheme="minorHAnsi"/>
        </w:rPr>
      </w:pPr>
      <w:r w:rsidRPr="00A5649A">
        <w:rPr>
          <w:rFonts w:cstheme="minorHAnsi"/>
        </w:rPr>
        <w:t>t</w:t>
      </w:r>
      <w:r w:rsidR="00042D03" w:rsidRPr="00A5649A">
        <w:rPr>
          <w:rFonts w:cstheme="minorHAnsi"/>
        </w:rPr>
        <w:t>łocznia gazu Odolanów</w:t>
      </w:r>
      <w:r w:rsidR="007926F4" w:rsidRPr="00A5649A">
        <w:rPr>
          <w:rFonts w:cstheme="minorHAnsi"/>
        </w:rPr>
        <w:t>;</w:t>
      </w:r>
    </w:p>
    <w:p w14:paraId="2FCC6F65" w14:textId="1929AA55" w:rsidR="00042D03" w:rsidRPr="00A5649A" w:rsidRDefault="00042D03" w:rsidP="00246A9F">
      <w:pPr>
        <w:pStyle w:val="Akapitzlist"/>
        <w:numPr>
          <w:ilvl w:val="0"/>
          <w:numId w:val="5"/>
        </w:numPr>
        <w:autoSpaceDE w:val="0"/>
        <w:autoSpaceDN w:val="0"/>
        <w:adjustRightInd w:val="0"/>
        <w:spacing w:after="0" w:line="240" w:lineRule="auto"/>
        <w:ind w:left="426" w:hanging="426"/>
        <w:rPr>
          <w:rFonts w:cstheme="minorHAnsi"/>
        </w:rPr>
      </w:pPr>
      <w:r w:rsidRPr="00A5649A">
        <w:rPr>
          <w:rFonts w:cstheme="minorHAnsi"/>
        </w:rPr>
        <w:t>stacja gazowa wysokiego ciśnienia BONIKÓW</w:t>
      </w:r>
      <w:r w:rsidR="007926F4" w:rsidRPr="00A5649A">
        <w:rPr>
          <w:rFonts w:cstheme="minorHAnsi"/>
        </w:rPr>
        <w:t>;</w:t>
      </w:r>
    </w:p>
    <w:p w14:paraId="6177AE18" w14:textId="7926C0B9" w:rsidR="00042D03" w:rsidRPr="00A5649A" w:rsidRDefault="00042D03" w:rsidP="00246A9F">
      <w:pPr>
        <w:pStyle w:val="Akapitzlist"/>
        <w:numPr>
          <w:ilvl w:val="0"/>
          <w:numId w:val="5"/>
        </w:numPr>
        <w:autoSpaceDE w:val="0"/>
        <w:autoSpaceDN w:val="0"/>
        <w:adjustRightInd w:val="0"/>
        <w:spacing w:after="0" w:line="240" w:lineRule="auto"/>
        <w:ind w:left="426" w:hanging="426"/>
        <w:rPr>
          <w:rFonts w:cstheme="minorHAnsi"/>
        </w:rPr>
      </w:pPr>
      <w:r w:rsidRPr="00A5649A">
        <w:rPr>
          <w:rFonts w:cstheme="minorHAnsi"/>
        </w:rPr>
        <w:t>stacja gazowa wysokiego ciśnienia TARCHAŁY WIELKIE</w:t>
      </w:r>
      <w:r w:rsidR="007926F4" w:rsidRPr="00A5649A">
        <w:rPr>
          <w:rFonts w:cstheme="minorHAnsi"/>
        </w:rPr>
        <w:t>;</w:t>
      </w:r>
    </w:p>
    <w:p w14:paraId="475EC16F" w14:textId="5EBC6780" w:rsidR="00042D03" w:rsidRPr="00A5649A" w:rsidRDefault="00042D03" w:rsidP="00246A9F">
      <w:pPr>
        <w:pStyle w:val="Akapitzlist"/>
        <w:numPr>
          <w:ilvl w:val="0"/>
          <w:numId w:val="5"/>
        </w:numPr>
        <w:autoSpaceDE w:val="0"/>
        <w:autoSpaceDN w:val="0"/>
        <w:adjustRightInd w:val="0"/>
        <w:spacing w:after="0" w:line="240" w:lineRule="auto"/>
        <w:ind w:left="426" w:hanging="426"/>
        <w:rPr>
          <w:rFonts w:cstheme="minorHAnsi"/>
        </w:rPr>
      </w:pPr>
      <w:r w:rsidRPr="00A5649A">
        <w:rPr>
          <w:rFonts w:cstheme="minorHAnsi"/>
        </w:rPr>
        <w:t>stacja gazowa wysokiego ciśnienia UCIECHÓW</w:t>
      </w:r>
      <w:r w:rsidR="007926F4" w:rsidRPr="00A5649A">
        <w:rPr>
          <w:rFonts w:cstheme="minorHAnsi"/>
        </w:rPr>
        <w:t>;</w:t>
      </w:r>
    </w:p>
    <w:p w14:paraId="0B2F0AF7" w14:textId="77777777" w:rsidR="00B36BC7" w:rsidRPr="00246A9F" w:rsidRDefault="00B36BC7" w:rsidP="00D50038">
      <w:pPr>
        <w:autoSpaceDE w:val="0"/>
        <w:autoSpaceDN w:val="0"/>
        <w:adjustRightInd w:val="0"/>
        <w:spacing w:after="0" w:line="240" w:lineRule="auto"/>
        <w:rPr>
          <w:rFonts w:cstheme="minorHAnsi"/>
        </w:rPr>
      </w:pPr>
    </w:p>
    <w:p w14:paraId="6F712F0D" w14:textId="431C6E7C" w:rsidR="004472B7" w:rsidRPr="00246A9F" w:rsidRDefault="004472B7" w:rsidP="00D50038">
      <w:pPr>
        <w:autoSpaceDE w:val="0"/>
        <w:autoSpaceDN w:val="0"/>
        <w:adjustRightInd w:val="0"/>
        <w:spacing w:after="0" w:line="240" w:lineRule="auto"/>
        <w:rPr>
          <w:rFonts w:cstheme="minorHAnsi"/>
          <w:b/>
          <w:bCs/>
        </w:rPr>
      </w:pPr>
      <w:r w:rsidRPr="00246A9F">
        <w:rPr>
          <w:rFonts w:cstheme="minorHAnsi"/>
          <w:b/>
          <w:bCs/>
        </w:rPr>
        <w:t>Dystrybucyjna sieć gazowa</w:t>
      </w:r>
    </w:p>
    <w:p w14:paraId="76059BAA" w14:textId="465BC7E5" w:rsidR="007A239B" w:rsidRDefault="007A239B" w:rsidP="006B4535">
      <w:pPr>
        <w:autoSpaceDE w:val="0"/>
        <w:autoSpaceDN w:val="0"/>
        <w:adjustRightInd w:val="0"/>
        <w:spacing w:after="0" w:line="240" w:lineRule="auto"/>
        <w:jc w:val="both"/>
        <w:rPr>
          <w:rFonts w:cstheme="minorHAnsi"/>
        </w:rPr>
      </w:pPr>
      <w:r>
        <w:rPr>
          <w:rFonts w:cstheme="minorHAnsi"/>
        </w:rPr>
        <w:t>Na terenie gminy zgazyfikowane są</w:t>
      </w:r>
      <w:r w:rsidR="00334877">
        <w:rPr>
          <w:rFonts w:cstheme="minorHAnsi"/>
        </w:rPr>
        <w:t xml:space="preserve"> </w:t>
      </w:r>
      <w:r>
        <w:rPr>
          <w:rFonts w:cstheme="minorHAnsi"/>
        </w:rPr>
        <w:t>miejscowości Odolanów, Baby, Bałamącek, Boników, Garki, Gorzyce Małe, Grochowiska, Harych, Huta, Kaczory,</w:t>
      </w:r>
      <w:r w:rsidR="00334877">
        <w:rPr>
          <w:rFonts w:cstheme="minorHAnsi"/>
        </w:rPr>
        <w:t xml:space="preserve"> </w:t>
      </w:r>
      <w:r>
        <w:rPr>
          <w:rFonts w:cstheme="minorHAnsi"/>
        </w:rPr>
        <w:t xml:space="preserve">Kuroch, </w:t>
      </w:r>
      <w:r w:rsidR="00334877">
        <w:rPr>
          <w:rFonts w:cstheme="minorHAnsi"/>
        </w:rPr>
        <w:t>N</w:t>
      </w:r>
      <w:r>
        <w:rPr>
          <w:rFonts w:cstheme="minorHAnsi"/>
        </w:rPr>
        <w:t xml:space="preserve">abyszyce, Nadstawki, Raczyce, Ścięgna, Świeca, Tarchały małe, Tarchały Wielkie, Uciechów i Wierzbno. </w:t>
      </w:r>
    </w:p>
    <w:p w14:paraId="0D1589C8" w14:textId="468A2177" w:rsidR="007A239B" w:rsidRDefault="007A239B" w:rsidP="006B4535">
      <w:pPr>
        <w:autoSpaceDE w:val="0"/>
        <w:autoSpaceDN w:val="0"/>
        <w:adjustRightInd w:val="0"/>
        <w:spacing w:after="0" w:line="240" w:lineRule="auto"/>
        <w:rPr>
          <w:rFonts w:cstheme="minorHAnsi"/>
        </w:rPr>
      </w:pPr>
      <w:r>
        <w:rPr>
          <w:rFonts w:cstheme="minorHAnsi"/>
        </w:rPr>
        <w:t>Stopień gazyfikacji gminy wynosi 48,82%.</w:t>
      </w:r>
    </w:p>
    <w:p w14:paraId="7766B7C3" w14:textId="63680E3F" w:rsidR="004472B7" w:rsidRPr="00246A9F" w:rsidRDefault="004472B7" w:rsidP="00D50038">
      <w:pPr>
        <w:autoSpaceDE w:val="0"/>
        <w:autoSpaceDN w:val="0"/>
        <w:adjustRightInd w:val="0"/>
        <w:spacing w:after="68" w:line="240" w:lineRule="auto"/>
        <w:rPr>
          <w:rFonts w:cstheme="minorHAnsi"/>
        </w:rPr>
      </w:pPr>
      <w:r w:rsidRPr="00246A9F">
        <w:rPr>
          <w:rFonts w:cstheme="minorHAnsi"/>
        </w:rPr>
        <w:t xml:space="preserve">Charakterystykę dystrybucyjnej sieci gazowej na terenie gminy przedstawia się w tabeli nr </w:t>
      </w:r>
      <w:r w:rsidR="00AF23C5">
        <w:rPr>
          <w:rFonts w:cstheme="minorHAnsi"/>
        </w:rPr>
        <w:t>7</w:t>
      </w:r>
      <w:r w:rsidR="006B4535">
        <w:rPr>
          <w:rFonts w:cstheme="minorHAnsi"/>
        </w:rPr>
        <w:t>.</w:t>
      </w:r>
    </w:p>
    <w:p w14:paraId="1C968445" w14:textId="77777777" w:rsidR="004472B7" w:rsidRPr="00246A9F" w:rsidRDefault="004472B7" w:rsidP="004472B7">
      <w:pPr>
        <w:autoSpaceDE w:val="0"/>
        <w:autoSpaceDN w:val="0"/>
        <w:adjustRightInd w:val="0"/>
        <w:spacing w:after="0" w:line="240" w:lineRule="auto"/>
        <w:jc w:val="right"/>
        <w:rPr>
          <w:rFonts w:cstheme="minorHAnsi"/>
        </w:rPr>
      </w:pPr>
    </w:p>
    <w:p w14:paraId="4DF84D5F" w14:textId="55DC6EFE" w:rsidR="009760B8" w:rsidRPr="00246A9F" w:rsidRDefault="009760B8" w:rsidP="009760B8">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7</w:t>
      </w:r>
      <w:r w:rsidRPr="00246A9F">
        <w:rPr>
          <w:rFonts w:asciiTheme="minorHAnsi" w:hAnsiTheme="minorHAnsi" w:cstheme="minorHAnsi"/>
        </w:rPr>
        <w:fldChar w:fldCharType="end"/>
      </w:r>
      <w:r w:rsidRPr="00246A9F">
        <w:rPr>
          <w:rFonts w:asciiTheme="minorHAnsi" w:hAnsiTheme="minorHAnsi" w:cstheme="minorHAnsi"/>
        </w:rPr>
        <w:t xml:space="preserve"> Sieć gazowa w Gminie i Mieście Odolanów </w:t>
      </w:r>
      <w:r w:rsidR="001E0287">
        <w:rPr>
          <w:rFonts w:asciiTheme="minorHAnsi" w:hAnsiTheme="minorHAnsi" w:cstheme="minorHAnsi"/>
        </w:rPr>
        <w:t>na koniec 2021 r.</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589"/>
      </w:tblGrid>
      <w:tr w:rsidR="00246A9F" w:rsidRPr="00246A9F" w14:paraId="61F5A643" w14:textId="77777777" w:rsidTr="007D7B6E">
        <w:trPr>
          <w:trHeight w:val="99"/>
        </w:trPr>
        <w:tc>
          <w:tcPr>
            <w:tcW w:w="7621" w:type="dxa"/>
          </w:tcPr>
          <w:p w14:paraId="09A6C3AD" w14:textId="77777777" w:rsidR="00D50038" w:rsidRPr="00246A9F" w:rsidRDefault="00D50038" w:rsidP="00145750">
            <w:pPr>
              <w:autoSpaceDE w:val="0"/>
              <w:autoSpaceDN w:val="0"/>
              <w:adjustRightInd w:val="0"/>
              <w:spacing w:after="0" w:line="240" w:lineRule="auto"/>
              <w:rPr>
                <w:rFonts w:cstheme="minorHAnsi"/>
              </w:rPr>
            </w:pPr>
            <w:r w:rsidRPr="00246A9F">
              <w:rPr>
                <w:rFonts w:cstheme="minorHAnsi"/>
              </w:rPr>
              <w:t xml:space="preserve">długość czynnej sieci rozdzielczej w m </w:t>
            </w:r>
          </w:p>
        </w:tc>
        <w:tc>
          <w:tcPr>
            <w:tcW w:w="1589" w:type="dxa"/>
          </w:tcPr>
          <w:p w14:paraId="5DAD71DA" w14:textId="3478439A" w:rsidR="00D50038" w:rsidRPr="00246A9F" w:rsidRDefault="001E0287" w:rsidP="00145750">
            <w:pPr>
              <w:autoSpaceDE w:val="0"/>
              <w:autoSpaceDN w:val="0"/>
              <w:adjustRightInd w:val="0"/>
              <w:spacing w:after="0" w:line="240" w:lineRule="auto"/>
              <w:rPr>
                <w:rFonts w:cstheme="minorHAnsi"/>
              </w:rPr>
            </w:pPr>
            <w:r>
              <w:rPr>
                <w:rFonts w:cstheme="minorHAnsi"/>
              </w:rPr>
              <w:t>126964</w:t>
            </w:r>
          </w:p>
        </w:tc>
      </w:tr>
      <w:tr w:rsidR="00246A9F" w:rsidRPr="00246A9F" w14:paraId="5DF7B485" w14:textId="77777777" w:rsidTr="007D7B6E">
        <w:trPr>
          <w:trHeight w:val="99"/>
        </w:trPr>
        <w:tc>
          <w:tcPr>
            <w:tcW w:w="7621" w:type="dxa"/>
          </w:tcPr>
          <w:p w14:paraId="27F85206" w14:textId="77777777" w:rsidR="00D50038" w:rsidRPr="00246A9F" w:rsidRDefault="00D50038" w:rsidP="00145750">
            <w:pPr>
              <w:autoSpaceDE w:val="0"/>
              <w:autoSpaceDN w:val="0"/>
              <w:adjustRightInd w:val="0"/>
              <w:spacing w:after="0" w:line="240" w:lineRule="auto"/>
              <w:rPr>
                <w:rFonts w:cstheme="minorHAnsi"/>
              </w:rPr>
            </w:pPr>
            <w:r w:rsidRPr="00246A9F">
              <w:rPr>
                <w:rFonts w:cstheme="minorHAnsi"/>
              </w:rPr>
              <w:t xml:space="preserve">czynne przyłącza do budynków mieszkalnych i niemieszkalnych </w:t>
            </w:r>
          </w:p>
        </w:tc>
        <w:tc>
          <w:tcPr>
            <w:tcW w:w="1589" w:type="dxa"/>
          </w:tcPr>
          <w:p w14:paraId="7C6F896A" w14:textId="4DC3C6F8" w:rsidR="00D50038" w:rsidRPr="00246A9F" w:rsidRDefault="001E0287" w:rsidP="00145750">
            <w:pPr>
              <w:autoSpaceDE w:val="0"/>
              <w:autoSpaceDN w:val="0"/>
              <w:adjustRightInd w:val="0"/>
              <w:spacing w:after="0" w:line="240" w:lineRule="auto"/>
              <w:rPr>
                <w:rFonts w:cstheme="minorHAnsi"/>
              </w:rPr>
            </w:pPr>
            <w:r>
              <w:rPr>
                <w:rFonts w:cstheme="minorHAnsi"/>
              </w:rPr>
              <w:t>2711</w:t>
            </w:r>
          </w:p>
        </w:tc>
      </w:tr>
    </w:tbl>
    <w:p w14:paraId="6F123E26" w14:textId="50723B7A" w:rsidR="00D82B32" w:rsidRDefault="00D82B32" w:rsidP="00D82B32">
      <w:pPr>
        <w:pStyle w:val="Studium4"/>
        <w:numPr>
          <w:ilvl w:val="0"/>
          <w:numId w:val="0"/>
        </w:numPr>
        <w:ind w:left="720"/>
      </w:pPr>
    </w:p>
    <w:p w14:paraId="4960AADC" w14:textId="08CD437B" w:rsidR="001D527B" w:rsidRPr="006B4535" w:rsidRDefault="001D527B" w:rsidP="006B4535">
      <w:pPr>
        <w:pStyle w:val="Studium4"/>
        <w:numPr>
          <w:ilvl w:val="0"/>
          <w:numId w:val="0"/>
        </w:numPr>
        <w:rPr>
          <w:b/>
          <w:bCs/>
          <w:i w:val="0"/>
          <w:iCs/>
          <w:sz w:val="22"/>
        </w:rPr>
      </w:pPr>
      <w:r w:rsidRPr="006B4535">
        <w:rPr>
          <w:b/>
          <w:bCs/>
          <w:i w:val="0"/>
          <w:iCs/>
          <w:sz w:val="22"/>
        </w:rPr>
        <w:t>Gazociągi kopalniane</w:t>
      </w:r>
    </w:p>
    <w:p w14:paraId="45A269BA" w14:textId="7D8833FC" w:rsidR="001D527B" w:rsidRPr="006B4535" w:rsidRDefault="001D527B" w:rsidP="006B4535">
      <w:pPr>
        <w:pStyle w:val="Studium4"/>
        <w:numPr>
          <w:ilvl w:val="0"/>
          <w:numId w:val="0"/>
        </w:numPr>
        <w:rPr>
          <w:i w:val="0"/>
          <w:iCs/>
          <w:sz w:val="22"/>
        </w:rPr>
      </w:pPr>
      <w:r w:rsidRPr="006B4535">
        <w:rPr>
          <w:i w:val="0"/>
          <w:iCs/>
          <w:sz w:val="22"/>
        </w:rPr>
        <w:t>Na terenie gminy występuje sieć gazociągów kopalnianych służących do transportu gazu ziemnego</w:t>
      </w:r>
      <w:r w:rsidR="00735EA6" w:rsidRPr="006B4535">
        <w:rPr>
          <w:i w:val="0"/>
          <w:iCs/>
          <w:sz w:val="22"/>
        </w:rPr>
        <w:t>, których przybliżoną lokalizację przedstawia się na rysunku „Studium…”</w:t>
      </w:r>
      <w:r w:rsidR="001D3139" w:rsidRPr="006B4535">
        <w:rPr>
          <w:i w:val="0"/>
          <w:iCs/>
          <w:sz w:val="22"/>
        </w:rPr>
        <w:t>.</w:t>
      </w:r>
    </w:p>
    <w:p w14:paraId="6D3F5875" w14:textId="157CAC42" w:rsidR="001D3139" w:rsidRPr="006B4535" w:rsidRDefault="001D3139" w:rsidP="006B4535">
      <w:pPr>
        <w:pStyle w:val="Studium4"/>
        <w:numPr>
          <w:ilvl w:val="0"/>
          <w:numId w:val="0"/>
        </w:numPr>
        <w:rPr>
          <w:i w:val="0"/>
          <w:iCs/>
          <w:sz w:val="22"/>
        </w:rPr>
      </w:pPr>
      <w:r w:rsidRPr="006B4535">
        <w:rPr>
          <w:i w:val="0"/>
          <w:iCs/>
          <w:sz w:val="22"/>
        </w:rPr>
        <w:t xml:space="preserve">Wykaz gazociągów przedstawia się w tabeli nr </w:t>
      </w:r>
      <w:r w:rsidR="00AF23C5">
        <w:rPr>
          <w:i w:val="0"/>
          <w:iCs/>
          <w:sz w:val="22"/>
        </w:rPr>
        <w:t>8</w:t>
      </w:r>
      <w:r w:rsidRPr="006B4535">
        <w:rPr>
          <w:i w:val="0"/>
          <w:iCs/>
          <w:sz w:val="22"/>
        </w:rPr>
        <w:t>.</w:t>
      </w:r>
    </w:p>
    <w:p w14:paraId="6A93F3E3" w14:textId="77777777" w:rsidR="006B4535" w:rsidRPr="001D3139" w:rsidRDefault="006B4535" w:rsidP="001D3139">
      <w:pPr>
        <w:pStyle w:val="Studium4"/>
        <w:numPr>
          <w:ilvl w:val="0"/>
          <w:numId w:val="0"/>
        </w:numPr>
        <w:rPr>
          <w:b/>
          <w:bCs/>
          <w:i w:val="0"/>
          <w:iCs/>
          <w:sz w:val="18"/>
          <w:szCs w:val="18"/>
        </w:rPr>
      </w:pPr>
    </w:p>
    <w:p w14:paraId="795CCDDF" w14:textId="360B7E90" w:rsidR="00AF23C5" w:rsidRPr="00AF23C5" w:rsidRDefault="00AF23C5" w:rsidP="00AF23C5">
      <w:pPr>
        <w:pStyle w:val="Studium4"/>
        <w:numPr>
          <w:ilvl w:val="0"/>
          <w:numId w:val="0"/>
        </w:numPr>
        <w:rPr>
          <w:b/>
          <w:bCs/>
          <w:i w:val="0"/>
          <w:iCs/>
          <w:sz w:val="18"/>
          <w:szCs w:val="18"/>
        </w:rPr>
      </w:pPr>
      <w:r w:rsidRPr="00AF23C5">
        <w:rPr>
          <w:b/>
          <w:bCs/>
          <w:i w:val="0"/>
          <w:iCs/>
          <w:sz w:val="18"/>
          <w:szCs w:val="18"/>
        </w:rPr>
        <w:t xml:space="preserve">Tabela </w:t>
      </w:r>
      <w:r w:rsidRPr="00AF23C5">
        <w:rPr>
          <w:b/>
          <w:bCs/>
          <w:i w:val="0"/>
          <w:iCs/>
          <w:sz w:val="18"/>
          <w:szCs w:val="18"/>
        </w:rPr>
        <w:fldChar w:fldCharType="begin"/>
      </w:r>
      <w:r w:rsidRPr="00AF23C5">
        <w:rPr>
          <w:b/>
          <w:bCs/>
          <w:i w:val="0"/>
          <w:iCs/>
          <w:sz w:val="18"/>
          <w:szCs w:val="18"/>
        </w:rPr>
        <w:instrText xml:space="preserve"> SEQ Tabela \* ARABIC </w:instrText>
      </w:r>
      <w:r w:rsidRPr="00AF23C5">
        <w:rPr>
          <w:b/>
          <w:bCs/>
          <w:i w:val="0"/>
          <w:iCs/>
          <w:sz w:val="18"/>
          <w:szCs w:val="18"/>
        </w:rPr>
        <w:fldChar w:fldCharType="separate"/>
      </w:r>
      <w:r w:rsidR="007E5777">
        <w:rPr>
          <w:b/>
          <w:bCs/>
          <w:i w:val="0"/>
          <w:iCs/>
          <w:noProof/>
          <w:sz w:val="18"/>
          <w:szCs w:val="18"/>
        </w:rPr>
        <w:t>8</w:t>
      </w:r>
      <w:r w:rsidRPr="00AF23C5">
        <w:rPr>
          <w:b/>
          <w:bCs/>
          <w:i w:val="0"/>
          <w:iCs/>
          <w:sz w:val="18"/>
          <w:szCs w:val="18"/>
        </w:rPr>
        <w:fldChar w:fldCharType="end"/>
      </w:r>
      <w:r w:rsidRPr="00AF23C5">
        <w:rPr>
          <w:b/>
          <w:bCs/>
          <w:i w:val="0"/>
          <w:iCs/>
          <w:sz w:val="18"/>
          <w:szCs w:val="18"/>
        </w:rPr>
        <w:t xml:space="preserve"> </w:t>
      </w:r>
      <w:r w:rsidRPr="001D3139">
        <w:rPr>
          <w:b/>
          <w:bCs/>
          <w:i w:val="0"/>
          <w:iCs/>
          <w:sz w:val="18"/>
          <w:szCs w:val="18"/>
        </w:rPr>
        <w:t>Gazociągi kopalniane na obszarze Gminy Odolanów</w:t>
      </w:r>
    </w:p>
    <w:tbl>
      <w:tblPr>
        <w:tblStyle w:val="Tabela-Siatka"/>
        <w:tblW w:w="0" w:type="auto"/>
        <w:tblLook w:val="04A0" w:firstRow="1" w:lastRow="0" w:firstColumn="1" w:lastColumn="0" w:noHBand="0" w:noVBand="1"/>
      </w:tblPr>
      <w:tblGrid>
        <w:gridCol w:w="675"/>
        <w:gridCol w:w="2014"/>
        <w:gridCol w:w="3543"/>
        <w:gridCol w:w="1276"/>
        <w:gridCol w:w="1554"/>
      </w:tblGrid>
      <w:tr w:rsidR="00735EA6" w:rsidRPr="006B4535" w14:paraId="5F5A8628" w14:textId="77777777" w:rsidTr="006B4535">
        <w:tc>
          <w:tcPr>
            <w:tcW w:w="675" w:type="dxa"/>
          </w:tcPr>
          <w:p w14:paraId="5D2C0534" w14:textId="77777777" w:rsidR="00735EA6" w:rsidRPr="006B4535" w:rsidRDefault="00735EA6" w:rsidP="00316051">
            <w:pPr>
              <w:autoSpaceDE w:val="0"/>
              <w:autoSpaceDN w:val="0"/>
              <w:adjustRightInd w:val="0"/>
              <w:ind w:left="-11"/>
              <w:jc w:val="both"/>
              <w:rPr>
                <w:rFonts w:cs="CenturyGothicUnicode"/>
                <w:b/>
                <w:bCs/>
                <w:sz w:val="18"/>
                <w:szCs w:val="18"/>
              </w:rPr>
            </w:pPr>
            <w:r w:rsidRPr="006B4535">
              <w:rPr>
                <w:rFonts w:cs="CenturyGothicUnicode"/>
                <w:b/>
                <w:bCs/>
                <w:sz w:val="18"/>
                <w:szCs w:val="18"/>
              </w:rPr>
              <w:t>L.p.</w:t>
            </w:r>
          </w:p>
        </w:tc>
        <w:tc>
          <w:tcPr>
            <w:tcW w:w="2014" w:type="dxa"/>
          </w:tcPr>
          <w:p w14:paraId="7CD08B3B" w14:textId="45663782" w:rsidR="00735EA6" w:rsidRPr="006B4535" w:rsidRDefault="00735EA6" w:rsidP="00316051">
            <w:pPr>
              <w:autoSpaceDE w:val="0"/>
              <w:autoSpaceDN w:val="0"/>
              <w:adjustRightInd w:val="0"/>
              <w:jc w:val="both"/>
              <w:rPr>
                <w:rFonts w:cs="CenturyGothicUnicode"/>
                <w:b/>
                <w:bCs/>
                <w:sz w:val="18"/>
                <w:szCs w:val="18"/>
              </w:rPr>
            </w:pPr>
            <w:r w:rsidRPr="006B4535">
              <w:rPr>
                <w:rFonts w:cs="CenturyGothicUnicode"/>
                <w:b/>
                <w:bCs/>
                <w:sz w:val="18"/>
                <w:szCs w:val="18"/>
              </w:rPr>
              <w:t>obiekt</w:t>
            </w:r>
          </w:p>
        </w:tc>
        <w:tc>
          <w:tcPr>
            <w:tcW w:w="3543" w:type="dxa"/>
          </w:tcPr>
          <w:p w14:paraId="677A537D" w14:textId="77777777" w:rsidR="00735EA6" w:rsidRPr="006B4535" w:rsidRDefault="00735EA6" w:rsidP="00316051">
            <w:pPr>
              <w:autoSpaceDE w:val="0"/>
              <w:autoSpaceDN w:val="0"/>
              <w:adjustRightInd w:val="0"/>
              <w:jc w:val="both"/>
              <w:rPr>
                <w:rFonts w:cs="CenturyGothicUnicode"/>
                <w:b/>
                <w:bCs/>
                <w:sz w:val="18"/>
                <w:szCs w:val="18"/>
              </w:rPr>
            </w:pPr>
            <w:r w:rsidRPr="006B4535">
              <w:rPr>
                <w:rFonts w:cs="CenturyGothicUnicode"/>
                <w:b/>
                <w:bCs/>
                <w:sz w:val="18"/>
                <w:szCs w:val="18"/>
              </w:rPr>
              <w:t>Relacja</w:t>
            </w:r>
          </w:p>
        </w:tc>
        <w:tc>
          <w:tcPr>
            <w:tcW w:w="1276" w:type="dxa"/>
          </w:tcPr>
          <w:p w14:paraId="5AE1C264" w14:textId="77777777" w:rsidR="00735EA6" w:rsidRPr="006B4535" w:rsidRDefault="00735EA6" w:rsidP="00316051">
            <w:pPr>
              <w:autoSpaceDE w:val="0"/>
              <w:autoSpaceDN w:val="0"/>
              <w:adjustRightInd w:val="0"/>
              <w:jc w:val="both"/>
              <w:rPr>
                <w:rFonts w:cs="CenturyGothicUnicode"/>
                <w:b/>
                <w:bCs/>
                <w:sz w:val="18"/>
                <w:szCs w:val="18"/>
              </w:rPr>
            </w:pPr>
            <w:r w:rsidRPr="006B4535">
              <w:rPr>
                <w:rFonts w:cs="CenturyGothicUnicode"/>
                <w:b/>
                <w:bCs/>
                <w:sz w:val="18"/>
                <w:szCs w:val="18"/>
              </w:rPr>
              <w:t>Rok budowy</w:t>
            </w:r>
          </w:p>
        </w:tc>
        <w:tc>
          <w:tcPr>
            <w:tcW w:w="1554" w:type="dxa"/>
          </w:tcPr>
          <w:p w14:paraId="21EB6A52" w14:textId="195B7ED1" w:rsidR="00735EA6" w:rsidRPr="006B4535" w:rsidRDefault="00735EA6" w:rsidP="00316051">
            <w:pPr>
              <w:autoSpaceDE w:val="0"/>
              <w:autoSpaceDN w:val="0"/>
              <w:adjustRightInd w:val="0"/>
              <w:jc w:val="both"/>
              <w:rPr>
                <w:rFonts w:cs="CenturyGothicUnicode"/>
                <w:b/>
                <w:bCs/>
                <w:sz w:val="18"/>
                <w:szCs w:val="18"/>
              </w:rPr>
            </w:pPr>
            <w:r w:rsidRPr="006B4535">
              <w:rPr>
                <w:rFonts w:cs="CenturyGothicUnicode"/>
                <w:b/>
                <w:bCs/>
                <w:sz w:val="18"/>
                <w:szCs w:val="18"/>
              </w:rPr>
              <w:t>Maksymalne ciśnienie robocze</w:t>
            </w:r>
            <w:r w:rsidR="001D3139" w:rsidRPr="006B4535">
              <w:rPr>
                <w:rFonts w:cs="CenturyGothicUnicode"/>
                <w:b/>
                <w:bCs/>
                <w:sz w:val="18"/>
                <w:szCs w:val="18"/>
              </w:rPr>
              <w:t xml:space="preserve"> powyżej</w:t>
            </w:r>
          </w:p>
        </w:tc>
      </w:tr>
      <w:tr w:rsidR="00735EA6" w:rsidRPr="00735EA6" w14:paraId="4BFAFD2F" w14:textId="77777777" w:rsidTr="006B4535">
        <w:tc>
          <w:tcPr>
            <w:tcW w:w="675" w:type="dxa"/>
          </w:tcPr>
          <w:p w14:paraId="0CD9C41A" w14:textId="77777777" w:rsidR="00735EA6" w:rsidRPr="006B4535" w:rsidRDefault="00735EA6"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1944BEEA" w14:textId="1D4D145A" w:rsidR="00735EA6" w:rsidRPr="00735EA6" w:rsidRDefault="00735EA6" w:rsidP="00316051">
            <w:pPr>
              <w:autoSpaceDE w:val="0"/>
              <w:autoSpaceDN w:val="0"/>
              <w:adjustRightInd w:val="0"/>
              <w:jc w:val="both"/>
              <w:rPr>
                <w:rFonts w:cs="CenturyGothicUnicode"/>
              </w:rPr>
            </w:pPr>
            <w:r w:rsidRPr="00735EA6">
              <w:t>Rurociąg do zatłaczania wody złożowej w108</w:t>
            </w:r>
          </w:p>
        </w:tc>
        <w:tc>
          <w:tcPr>
            <w:tcW w:w="3543" w:type="dxa"/>
          </w:tcPr>
          <w:p w14:paraId="7D5CC396" w14:textId="1D7AD938" w:rsidR="00735EA6" w:rsidRPr="00735EA6" w:rsidRDefault="00735EA6" w:rsidP="00316051">
            <w:pPr>
              <w:autoSpaceDE w:val="0"/>
              <w:autoSpaceDN w:val="0"/>
              <w:adjustRightInd w:val="0"/>
              <w:jc w:val="both"/>
              <w:rPr>
                <w:rFonts w:cs="CenturyGothicUnicode"/>
              </w:rPr>
            </w:pPr>
            <w:r w:rsidRPr="00735EA6">
              <w:t>odwiert Bogdaj – Uciechów – 10 – OG Bogdaj – Uciechów</w:t>
            </w:r>
          </w:p>
        </w:tc>
        <w:tc>
          <w:tcPr>
            <w:tcW w:w="1276" w:type="dxa"/>
          </w:tcPr>
          <w:p w14:paraId="6AC8549D" w14:textId="239C0E90" w:rsidR="00735EA6" w:rsidRPr="00735EA6" w:rsidRDefault="00735EA6" w:rsidP="00316051">
            <w:pPr>
              <w:autoSpaceDE w:val="0"/>
              <w:autoSpaceDN w:val="0"/>
              <w:adjustRightInd w:val="0"/>
              <w:jc w:val="both"/>
              <w:rPr>
                <w:rFonts w:cs="CenturyGothicUnicode"/>
              </w:rPr>
            </w:pPr>
            <w:r w:rsidRPr="00735EA6">
              <w:rPr>
                <w:rFonts w:cs="CenturyGothicUnicode"/>
              </w:rPr>
              <w:t>1971</w:t>
            </w:r>
          </w:p>
        </w:tc>
        <w:tc>
          <w:tcPr>
            <w:tcW w:w="1554" w:type="dxa"/>
          </w:tcPr>
          <w:p w14:paraId="22630672" w14:textId="14B15B2B" w:rsidR="00735EA6" w:rsidRPr="00735EA6" w:rsidRDefault="00735EA6" w:rsidP="00316051">
            <w:pPr>
              <w:autoSpaceDE w:val="0"/>
              <w:autoSpaceDN w:val="0"/>
              <w:adjustRightInd w:val="0"/>
              <w:jc w:val="both"/>
              <w:rPr>
                <w:rFonts w:cs="CenturyGothicUnicode"/>
              </w:rPr>
            </w:pPr>
            <w:r w:rsidRPr="00735EA6">
              <w:rPr>
                <w:rFonts w:cs="CenturyGothicUnicode"/>
              </w:rPr>
              <w:t>0,4 Mpa do 1,2 MPa</w:t>
            </w:r>
          </w:p>
        </w:tc>
      </w:tr>
      <w:tr w:rsidR="00735EA6" w:rsidRPr="00B36BC7" w14:paraId="54D564BD" w14:textId="77777777" w:rsidTr="006B4535">
        <w:tc>
          <w:tcPr>
            <w:tcW w:w="675" w:type="dxa"/>
          </w:tcPr>
          <w:p w14:paraId="38849F1C" w14:textId="77777777" w:rsidR="00735EA6" w:rsidRPr="006B4535" w:rsidRDefault="00735EA6"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52D8D0F5" w14:textId="57B82575" w:rsidR="00735EA6" w:rsidRPr="00B36BC7" w:rsidRDefault="00735EA6" w:rsidP="00316051">
            <w:pPr>
              <w:autoSpaceDE w:val="0"/>
              <w:autoSpaceDN w:val="0"/>
              <w:adjustRightInd w:val="0"/>
              <w:jc w:val="both"/>
              <w:rPr>
                <w:rFonts w:cs="CenturyGothicUnicode"/>
              </w:rPr>
            </w:pPr>
            <w:r>
              <w:rPr>
                <w:rFonts w:cs="CenturyGothicUnicode"/>
              </w:rPr>
              <w:t>Gazociąg g57</w:t>
            </w:r>
          </w:p>
        </w:tc>
        <w:tc>
          <w:tcPr>
            <w:tcW w:w="3543" w:type="dxa"/>
          </w:tcPr>
          <w:p w14:paraId="62D53466" w14:textId="35A72C5C" w:rsidR="00735EA6" w:rsidRPr="00B36BC7" w:rsidRDefault="00735EA6" w:rsidP="00316051">
            <w:pPr>
              <w:autoSpaceDE w:val="0"/>
              <w:autoSpaceDN w:val="0"/>
              <w:adjustRightInd w:val="0"/>
              <w:jc w:val="both"/>
              <w:rPr>
                <w:rFonts w:cs="CenturyGothicUnicode"/>
              </w:rPr>
            </w:pPr>
            <w:r>
              <w:rPr>
                <w:rFonts w:cs="CenturyGothicUnicode"/>
              </w:rPr>
              <w:t>Odwiert Tarchały – 40 – OC Tarchały</w:t>
            </w:r>
          </w:p>
        </w:tc>
        <w:tc>
          <w:tcPr>
            <w:tcW w:w="1276" w:type="dxa"/>
          </w:tcPr>
          <w:p w14:paraId="28480E63" w14:textId="252B4357" w:rsidR="00735EA6" w:rsidRPr="00B36BC7" w:rsidRDefault="00735EA6" w:rsidP="00316051">
            <w:pPr>
              <w:autoSpaceDE w:val="0"/>
              <w:autoSpaceDN w:val="0"/>
              <w:adjustRightInd w:val="0"/>
              <w:jc w:val="both"/>
              <w:rPr>
                <w:rFonts w:cs="CenturyGothicUnicode"/>
              </w:rPr>
            </w:pPr>
            <w:r>
              <w:rPr>
                <w:rFonts w:cs="CenturyGothicUnicode"/>
              </w:rPr>
              <w:t>1975</w:t>
            </w:r>
          </w:p>
        </w:tc>
        <w:tc>
          <w:tcPr>
            <w:tcW w:w="1554" w:type="dxa"/>
          </w:tcPr>
          <w:p w14:paraId="6F5CC3EE" w14:textId="43CD6F5D" w:rsidR="00735EA6" w:rsidRPr="00B36BC7" w:rsidRDefault="00735EA6" w:rsidP="00316051">
            <w:pPr>
              <w:autoSpaceDE w:val="0"/>
              <w:autoSpaceDN w:val="0"/>
              <w:adjustRightInd w:val="0"/>
              <w:jc w:val="both"/>
              <w:rPr>
                <w:rFonts w:cs="CenturyGothicUnicode"/>
              </w:rPr>
            </w:pPr>
            <w:r>
              <w:rPr>
                <w:rFonts w:cs="CenturyGothicUnicode"/>
              </w:rPr>
              <w:t>21,0 MPa</w:t>
            </w:r>
          </w:p>
        </w:tc>
      </w:tr>
      <w:tr w:rsidR="00735EA6" w:rsidRPr="00B36BC7" w14:paraId="47A405A9" w14:textId="77777777" w:rsidTr="006B4535">
        <w:tc>
          <w:tcPr>
            <w:tcW w:w="675" w:type="dxa"/>
          </w:tcPr>
          <w:p w14:paraId="5A7DC1C3" w14:textId="77777777" w:rsidR="00735EA6" w:rsidRPr="006B4535" w:rsidRDefault="00735EA6"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257F3EE4" w14:textId="0299FAE8" w:rsidR="00735EA6" w:rsidRPr="00B36BC7" w:rsidRDefault="00735EA6" w:rsidP="00735EA6">
            <w:pPr>
              <w:autoSpaceDE w:val="0"/>
              <w:autoSpaceDN w:val="0"/>
              <w:adjustRightInd w:val="0"/>
              <w:jc w:val="both"/>
              <w:rPr>
                <w:rFonts w:cs="CenturyGothicUnicode"/>
              </w:rPr>
            </w:pPr>
            <w:r>
              <w:rPr>
                <w:rFonts w:cs="CenturyGothicUnicode"/>
              </w:rPr>
              <w:t>Gazociąg g57/60</w:t>
            </w:r>
          </w:p>
        </w:tc>
        <w:tc>
          <w:tcPr>
            <w:tcW w:w="3543" w:type="dxa"/>
          </w:tcPr>
          <w:p w14:paraId="1D9C7DA2" w14:textId="0FDF888D" w:rsidR="00735EA6" w:rsidRPr="00B36BC7" w:rsidRDefault="00735EA6" w:rsidP="00735EA6">
            <w:pPr>
              <w:autoSpaceDE w:val="0"/>
              <w:autoSpaceDN w:val="0"/>
              <w:adjustRightInd w:val="0"/>
              <w:jc w:val="both"/>
              <w:rPr>
                <w:rFonts w:cs="CenturyGothicUnicode"/>
              </w:rPr>
            </w:pPr>
            <w:r>
              <w:rPr>
                <w:rFonts w:cs="CenturyGothicUnicode"/>
              </w:rPr>
              <w:t>OC Tarchały – OG Wysocko małe</w:t>
            </w:r>
          </w:p>
        </w:tc>
        <w:tc>
          <w:tcPr>
            <w:tcW w:w="1276" w:type="dxa"/>
          </w:tcPr>
          <w:p w14:paraId="178C6A4C" w14:textId="4EEB7C97" w:rsidR="00735EA6" w:rsidRPr="00B36BC7" w:rsidRDefault="00735EA6" w:rsidP="00735EA6">
            <w:pPr>
              <w:autoSpaceDE w:val="0"/>
              <w:autoSpaceDN w:val="0"/>
              <w:adjustRightInd w:val="0"/>
              <w:jc w:val="both"/>
              <w:rPr>
                <w:rFonts w:cs="CenturyGothicUnicode"/>
              </w:rPr>
            </w:pPr>
            <w:r>
              <w:rPr>
                <w:rFonts w:cs="CenturyGothicUnicode"/>
              </w:rPr>
              <w:t>1975/2009</w:t>
            </w:r>
          </w:p>
        </w:tc>
        <w:tc>
          <w:tcPr>
            <w:tcW w:w="1554" w:type="dxa"/>
          </w:tcPr>
          <w:p w14:paraId="00D6B32A" w14:textId="63E76FC5" w:rsidR="00735EA6" w:rsidRPr="00B36BC7" w:rsidRDefault="00735EA6" w:rsidP="00735EA6">
            <w:pPr>
              <w:autoSpaceDE w:val="0"/>
              <w:autoSpaceDN w:val="0"/>
              <w:adjustRightInd w:val="0"/>
              <w:jc w:val="both"/>
              <w:rPr>
                <w:rFonts w:cs="CenturyGothicUnicode"/>
              </w:rPr>
            </w:pPr>
            <w:r>
              <w:rPr>
                <w:rFonts w:cs="CenturyGothicUnicode"/>
              </w:rPr>
              <w:t>21,0 MPa</w:t>
            </w:r>
          </w:p>
        </w:tc>
      </w:tr>
      <w:tr w:rsidR="00735EA6" w:rsidRPr="00B36BC7" w14:paraId="37DA931C" w14:textId="77777777" w:rsidTr="006B4535">
        <w:tc>
          <w:tcPr>
            <w:tcW w:w="675" w:type="dxa"/>
          </w:tcPr>
          <w:p w14:paraId="58E2A590" w14:textId="77777777" w:rsidR="00735EA6" w:rsidRPr="006B4535" w:rsidRDefault="00735EA6"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09F67290" w14:textId="5708E1F1" w:rsidR="00735EA6" w:rsidRDefault="00735EA6" w:rsidP="00735EA6">
            <w:pPr>
              <w:autoSpaceDE w:val="0"/>
              <w:autoSpaceDN w:val="0"/>
              <w:adjustRightInd w:val="0"/>
              <w:jc w:val="both"/>
              <w:rPr>
                <w:rFonts w:cs="CenturyGothicUnicode"/>
              </w:rPr>
            </w:pPr>
            <w:r>
              <w:t>gazociąg g57</w:t>
            </w:r>
          </w:p>
        </w:tc>
        <w:tc>
          <w:tcPr>
            <w:tcW w:w="3543" w:type="dxa"/>
          </w:tcPr>
          <w:p w14:paraId="4E95AB58" w14:textId="3B3271E4" w:rsidR="00735EA6" w:rsidRDefault="00735EA6" w:rsidP="00735EA6">
            <w:pPr>
              <w:autoSpaceDE w:val="0"/>
              <w:autoSpaceDN w:val="0"/>
              <w:adjustRightInd w:val="0"/>
              <w:jc w:val="both"/>
              <w:rPr>
                <w:rFonts w:cs="CenturyGothicUnicode"/>
              </w:rPr>
            </w:pPr>
            <w:r>
              <w:t>odwiert Bogdaj — Uciechów — 11 — OG Bogdaj — Uciechów l</w:t>
            </w:r>
          </w:p>
        </w:tc>
        <w:tc>
          <w:tcPr>
            <w:tcW w:w="1276" w:type="dxa"/>
          </w:tcPr>
          <w:p w14:paraId="5EDB2F2D" w14:textId="0B287FE8" w:rsidR="00735EA6" w:rsidRDefault="00735EA6" w:rsidP="00735EA6">
            <w:pPr>
              <w:autoSpaceDE w:val="0"/>
              <w:autoSpaceDN w:val="0"/>
              <w:adjustRightInd w:val="0"/>
              <w:jc w:val="both"/>
              <w:rPr>
                <w:rFonts w:cs="CenturyGothicUnicode"/>
              </w:rPr>
            </w:pPr>
            <w:r w:rsidRPr="00735EA6">
              <w:rPr>
                <w:rFonts w:cs="CenturyGothicUnicode"/>
              </w:rPr>
              <w:t>1971</w:t>
            </w:r>
          </w:p>
        </w:tc>
        <w:tc>
          <w:tcPr>
            <w:tcW w:w="1554" w:type="dxa"/>
          </w:tcPr>
          <w:p w14:paraId="19ADB3E2" w14:textId="2BCB8B4C" w:rsidR="00735EA6" w:rsidRDefault="00735EA6" w:rsidP="00735EA6">
            <w:pPr>
              <w:autoSpaceDE w:val="0"/>
              <w:autoSpaceDN w:val="0"/>
              <w:adjustRightInd w:val="0"/>
              <w:jc w:val="both"/>
              <w:rPr>
                <w:rFonts w:cs="CenturyGothicUnicode"/>
              </w:rPr>
            </w:pPr>
            <w:r>
              <w:rPr>
                <w:rFonts w:cs="CenturyGothicUnicode"/>
              </w:rPr>
              <w:t>Powyżej 2,5 Mpa do 10,0 MPa</w:t>
            </w:r>
          </w:p>
        </w:tc>
      </w:tr>
      <w:tr w:rsidR="00735EA6" w:rsidRPr="00B36BC7" w14:paraId="3213F74F" w14:textId="77777777" w:rsidTr="006B4535">
        <w:tc>
          <w:tcPr>
            <w:tcW w:w="675" w:type="dxa"/>
          </w:tcPr>
          <w:p w14:paraId="2D688380" w14:textId="77777777" w:rsidR="00735EA6" w:rsidRPr="006B4535" w:rsidRDefault="00735EA6"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1D8991DB" w14:textId="1785B5E2" w:rsidR="00735EA6" w:rsidRDefault="00735EA6" w:rsidP="00735EA6">
            <w:pPr>
              <w:autoSpaceDE w:val="0"/>
              <w:autoSpaceDN w:val="0"/>
              <w:adjustRightInd w:val="0"/>
              <w:jc w:val="both"/>
              <w:rPr>
                <w:rFonts w:cs="CenturyGothicUnicode"/>
              </w:rPr>
            </w:pPr>
            <w:r>
              <w:t>gazociąg kolektorowy DN 400</w:t>
            </w:r>
          </w:p>
        </w:tc>
        <w:tc>
          <w:tcPr>
            <w:tcW w:w="3543" w:type="dxa"/>
          </w:tcPr>
          <w:p w14:paraId="41AD358E" w14:textId="1DA94C4A" w:rsidR="00735EA6" w:rsidRDefault="00735EA6" w:rsidP="00735EA6">
            <w:pPr>
              <w:autoSpaceDE w:val="0"/>
              <w:autoSpaceDN w:val="0"/>
              <w:adjustRightInd w:val="0"/>
              <w:jc w:val="both"/>
              <w:rPr>
                <w:rFonts w:cs="CenturyGothicUnicode"/>
              </w:rPr>
            </w:pPr>
            <w:r>
              <w:t>OG Bogdaj — Uciechów — Il — OC Bogdaj — Uciechów</w:t>
            </w:r>
          </w:p>
        </w:tc>
        <w:tc>
          <w:tcPr>
            <w:tcW w:w="1276" w:type="dxa"/>
          </w:tcPr>
          <w:p w14:paraId="2CEC6EDD" w14:textId="7C6742B1" w:rsidR="00735EA6" w:rsidRDefault="00735EA6" w:rsidP="00735EA6">
            <w:pPr>
              <w:autoSpaceDE w:val="0"/>
              <w:autoSpaceDN w:val="0"/>
              <w:adjustRightInd w:val="0"/>
              <w:jc w:val="both"/>
              <w:rPr>
                <w:rFonts w:cs="CenturyGothicUnicode"/>
              </w:rPr>
            </w:pPr>
            <w:r>
              <w:t>1969</w:t>
            </w:r>
          </w:p>
        </w:tc>
        <w:tc>
          <w:tcPr>
            <w:tcW w:w="1554" w:type="dxa"/>
          </w:tcPr>
          <w:p w14:paraId="0565EBCE" w14:textId="7BC8211B" w:rsidR="00735EA6" w:rsidRDefault="00735EA6" w:rsidP="00735EA6">
            <w:pPr>
              <w:autoSpaceDE w:val="0"/>
              <w:autoSpaceDN w:val="0"/>
              <w:adjustRightInd w:val="0"/>
              <w:jc w:val="both"/>
              <w:rPr>
                <w:rFonts w:cs="CenturyGothicUnicode"/>
              </w:rPr>
            </w:pPr>
            <w:r>
              <w:t>powyżej 0,4 MPa do 1,2 MPa</w:t>
            </w:r>
          </w:p>
        </w:tc>
      </w:tr>
      <w:tr w:rsidR="00735EA6" w:rsidRPr="00B36BC7" w14:paraId="6ED8FE0B" w14:textId="77777777" w:rsidTr="006B4535">
        <w:tc>
          <w:tcPr>
            <w:tcW w:w="675" w:type="dxa"/>
          </w:tcPr>
          <w:p w14:paraId="3E387ABC" w14:textId="77777777" w:rsidR="00735EA6" w:rsidRPr="006B4535" w:rsidRDefault="00735EA6"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17C94841" w14:textId="2EBD1393" w:rsidR="00735EA6" w:rsidRDefault="00735EA6" w:rsidP="00735EA6">
            <w:pPr>
              <w:autoSpaceDE w:val="0"/>
              <w:autoSpaceDN w:val="0"/>
              <w:adjustRightInd w:val="0"/>
              <w:jc w:val="both"/>
              <w:rPr>
                <w:rFonts w:cs="CenturyGothicUnicode"/>
              </w:rPr>
            </w:pPr>
            <w:r>
              <w:t>gazociąg g42</w:t>
            </w:r>
          </w:p>
        </w:tc>
        <w:tc>
          <w:tcPr>
            <w:tcW w:w="3543" w:type="dxa"/>
          </w:tcPr>
          <w:p w14:paraId="1FE5A3CE" w14:textId="4BA78D7E" w:rsidR="00735EA6" w:rsidRDefault="00735EA6" w:rsidP="00735EA6">
            <w:pPr>
              <w:autoSpaceDE w:val="0"/>
              <w:autoSpaceDN w:val="0"/>
              <w:adjustRightInd w:val="0"/>
              <w:jc w:val="both"/>
              <w:rPr>
                <w:rFonts w:cs="CenturyGothicUnicode"/>
              </w:rPr>
            </w:pPr>
            <w:r>
              <w:t>odwiert Tarchały — 3 — OC Tarchały</w:t>
            </w:r>
          </w:p>
        </w:tc>
        <w:tc>
          <w:tcPr>
            <w:tcW w:w="1276" w:type="dxa"/>
          </w:tcPr>
          <w:p w14:paraId="47C9E689" w14:textId="3437EE48" w:rsidR="00735EA6" w:rsidRDefault="00735EA6" w:rsidP="00735EA6">
            <w:pPr>
              <w:autoSpaceDE w:val="0"/>
              <w:autoSpaceDN w:val="0"/>
              <w:adjustRightInd w:val="0"/>
              <w:jc w:val="both"/>
              <w:rPr>
                <w:rFonts w:cs="CenturyGothicUnicode"/>
              </w:rPr>
            </w:pPr>
            <w:r>
              <w:rPr>
                <w:rFonts w:cs="CenturyGothicUnicode"/>
              </w:rPr>
              <w:t>1972</w:t>
            </w:r>
          </w:p>
        </w:tc>
        <w:tc>
          <w:tcPr>
            <w:tcW w:w="1554" w:type="dxa"/>
          </w:tcPr>
          <w:p w14:paraId="279DE14D" w14:textId="6A1618EF" w:rsidR="00735EA6" w:rsidRDefault="00735EA6" w:rsidP="00735EA6">
            <w:pPr>
              <w:autoSpaceDE w:val="0"/>
              <w:autoSpaceDN w:val="0"/>
              <w:adjustRightInd w:val="0"/>
              <w:jc w:val="both"/>
              <w:rPr>
                <w:rFonts w:cs="CenturyGothicUnicode"/>
              </w:rPr>
            </w:pPr>
            <w:r>
              <w:t>21 MPa</w:t>
            </w:r>
          </w:p>
        </w:tc>
      </w:tr>
      <w:tr w:rsidR="00735EA6" w:rsidRPr="00B36BC7" w14:paraId="27AA816C" w14:textId="77777777" w:rsidTr="006B4535">
        <w:tc>
          <w:tcPr>
            <w:tcW w:w="675" w:type="dxa"/>
          </w:tcPr>
          <w:p w14:paraId="35D02B1A" w14:textId="77777777" w:rsidR="00735EA6" w:rsidRPr="006B4535" w:rsidRDefault="00735EA6"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0E124556" w14:textId="28D97417" w:rsidR="00735EA6" w:rsidRDefault="00735EA6" w:rsidP="00735EA6">
            <w:pPr>
              <w:autoSpaceDE w:val="0"/>
              <w:autoSpaceDN w:val="0"/>
              <w:adjustRightInd w:val="0"/>
              <w:jc w:val="both"/>
              <w:rPr>
                <w:rFonts w:cs="CenturyGothicUnicode"/>
              </w:rPr>
            </w:pPr>
            <w:r>
              <w:t>gazociąg g57</w:t>
            </w:r>
          </w:p>
        </w:tc>
        <w:tc>
          <w:tcPr>
            <w:tcW w:w="3543" w:type="dxa"/>
          </w:tcPr>
          <w:p w14:paraId="6DFAB341" w14:textId="1F7FA5DA" w:rsidR="00735EA6" w:rsidRDefault="00735EA6" w:rsidP="00735EA6">
            <w:pPr>
              <w:autoSpaceDE w:val="0"/>
              <w:autoSpaceDN w:val="0"/>
              <w:adjustRightInd w:val="0"/>
              <w:jc w:val="both"/>
              <w:rPr>
                <w:rFonts w:cs="CenturyGothicUnicode"/>
              </w:rPr>
            </w:pPr>
            <w:r>
              <w:t>odwiert Tarchały — 13 (Obr. Topola Wielka, gm. Przygodzice) - OC Tarchały</w:t>
            </w:r>
          </w:p>
        </w:tc>
        <w:tc>
          <w:tcPr>
            <w:tcW w:w="1276" w:type="dxa"/>
          </w:tcPr>
          <w:p w14:paraId="45BBBB99" w14:textId="572C1A2F" w:rsidR="00735EA6" w:rsidRDefault="00735EA6" w:rsidP="00735EA6">
            <w:pPr>
              <w:autoSpaceDE w:val="0"/>
              <w:autoSpaceDN w:val="0"/>
              <w:adjustRightInd w:val="0"/>
              <w:jc w:val="both"/>
              <w:rPr>
                <w:rFonts w:cs="CenturyGothicUnicode"/>
              </w:rPr>
            </w:pPr>
            <w:r>
              <w:rPr>
                <w:rFonts w:cs="CenturyGothicUnicode"/>
              </w:rPr>
              <w:t>1975</w:t>
            </w:r>
          </w:p>
        </w:tc>
        <w:tc>
          <w:tcPr>
            <w:tcW w:w="1554" w:type="dxa"/>
          </w:tcPr>
          <w:p w14:paraId="4E18C781" w14:textId="2743B930" w:rsidR="00735EA6" w:rsidRDefault="00735EA6" w:rsidP="00735EA6">
            <w:pPr>
              <w:autoSpaceDE w:val="0"/>
              <w:autoSpaceDN w:val="0"/>
              <w:adjustRightInd w:val="0"/>
              <w:jc w:val="both"/>
              <w:rPr>
                <w:rFonts w:cs="CenturyGothicUnicode"/>
              </w:rPr>
            </w:pPr>
            <w:r>
              <w:t>21 MPa</w:t>
            </w:r>
          </w:p>
        </w:tc>
      </w:tr>
      <w:tr w:rsidR="002664B3" w:rsidRPr="00B36BC7" w14:paraId="6CABF46A" w14:textId="77777777" w:rsidTr="006B4535">
        <w:tc>
          <w:tcPr>
            <w:tcW w:w="675" w:type="dxa"/>
          </w:tcPr>
          <w:p w14:paraId="2572ED80"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450E0DC8" w14:textId="23C24D5E" w:rsidR="002664B3" w:rsidRDefault="002664B3" w:rsidP="002664B3">
            <w:pPr>
              <w:autoSpaceDE w:val="0"/>
              <w:autoSpaceDN w:val="0"/>
              <w:adjustRightInd w:val="0"/>
              <w:jc w:val="both"/>
              <w:rPr>
                <w:rFonts w:cs="CenturyGothicUnicode"/>
              </w:rPr>
            </w:pPr>
            <w:r>
              <w:t>gazociąg g57</w:t>
            </w:r>
          </w:p>
        </w:tc>
        <w:tc>
          <w:tcPr>
            <w:tcW w:w="3543" w:type="dxa"/>
          </w:tcPr>
          <w:p w14:paraId="47339A08" w14:textId="65D9E5D0" w:rsidR="002664B3" w:rsidRDefault="002664B3" w:rsidP="002664B3">
            <w:pPr>
              <w:autoSpaceDE w:val="0"/>
              <w:autoSpaceDN w:val="0"/>
              <w:adjustRightInd w:val="0"/>
              <w:jc w:val="both"/>
              <w:rPr>
                <w:rFonts w:cs="CenturyGothicUnicode"/>
              </w:rPr>
            </w:pPr>
            <w:r>
              <w:t>odwiert Tarchały — 20 — OC Tarchały</w:t>
            </w:r>
          </w:p>
        </w:tc>
        <w:tc>
          <w:tcPr>
            <w:tcW w:w="1276" w:type="dxa"/>
          </w:tcPr>
          <w:p w14:paraId="21A8FFB9" w14:textId="72EDFFEF"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6B671560" w14:textId="2F805ADA" w:rsidR="002664B3" w:rsidRDefault="002664B3" w:rsidP="002664B3">
            <w:pPr>
              <w:autoSpaceDE w:val="0"/>
              <w:autoSpaceDN w:val="0"/>
              <w:adjustRightInd w:val="0"/>
              <w:jc w:val="both"/>
              <w:rPr>
                <w:rFonts w:cs="CenturyGothicUnicode"/>
              </w:rPr>
            </w:pPr>
            <w:r>
              <w:t>21 MPa</w:t>
            </w:r>
          </w:p>
        </w:tc>
      </w:tr>
      <w:tr w:rsidR="002664B3" w:rsidRPr="00B36BC7" w14:paraId="17649E65" w14:textId="77777777" w:rsidTr="006B4535">
        <w:tc>
          <w:tcPr>
            <w:tcW w:w="675" w:type="dxa"/>
          </w:tcPr>
          <w:p w14:paraId="001DC8F9"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11B399E1" w14:textId="058EED24" w:rsidR="002664B3" w:rsidRDefault="002664B3" w:rsidP="002664B3">
            <w:pPr>
              <w:autoSpaceDE w:val="0"/>
              <w:autoSpaceDN w:val="0"/>
              <w:adjustRightInd w:val="0"/>
              <w:jc w:val="both"/>
              <w:rPr>
                <w:rFonts w:cs="CenturyGothicUnicode"/>
              </w:rPr>
            </w:pPr>
            <w:r>
              <w:t>gazociąg g57</w:t>
            </w:r>
          </w:p>
        </w:tc>
        <w:tc>
          <w:tcPr>
            <w:tcW w:w="3543" w:type="dxa"/>
          </w:tcPr>
          <w:p w14:paraId="322300AB" w14:textId="3E8286F8" w:rsidR="002664B3" w:rsidRDefault="002664B3" w:rsidP="002664B3">
            <w:pPr>
              <w:autoSpaceDE w:val="0"/>
              <w:autoSpaceDN w:val="0"/>
              <w:adjustRightInd w:val="0"/>
              <w:jc w:val="both"/>
              <w:rPr>
                <w:rFonts w:cs="CenturyGothicUnicode"/>
              </w:rPr>
            </w:pPr>
            <w:r>
              <w:t>odwiert Tarchały — 22 — OC Tarchały</w:t>
            </w:r>
          </w:p>
        </w:tc>
        <w:tc>
          <w:tcPr>
            <w:tcW w:w="1276" w:type="dxa"/>
          </w:tcPr>
          <w:p w14:paraId="03DD5D3F" w14:textId="6C1CE30C"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5E4EFD9F" w14:textId="2B3F2824" w:rsidR="002664B3" w:rsidRDefault="002664B3" w:rsidP="002664B3">
            <w:pPr>
              <w:autoSpaceDE w:val="0"/>
              <w:autoSpaceDN w:val="0"/>
              <w:adjustRightInd w:val="0"/>
              <w:jc w:val="both"/>
              <w:rPr>
                <w:rFonts w:cs="CenturyGothicUnicode"/>
              </w:rPr>
            </w:pPr>
            <w:r>
              <w:t>21 MPa</w:t>
            </w:r>
          </w:p>
        </w:tc>
      </w:tr>
      <w:tr w:rsidR="002664B3" w:rsidRPr="00B36BC7" w14:paraId="2B8A9825" w14:textId="77777777" w:rsidTr="006B4535">
        <w:tc>
          <w:tcPr>
            <w:tcW w:w="675" w:type="dxa"/>
          </w:tcPr>
          <w:p w14:paraId="76712BAE"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6EA5AE84" w14:textId="12D9A6D8" w:rsidR="002664B3" w:rsidRDefault="002664B3" w:rsidP="002664B3">
            <w:pPr>
              <w:autoSpaceDE w:val="0"/>
              <w:autoSpaceDN w:val="0"/>
              <w:adjustRightInd w:val="0"/>
              <w:jc w:val="both"/>
            </w:pPr>
            <w:r>
              <w:t>gazociąg g57</w:t>
            </w:r>
          </w:p>
        </w:tc>
        <w:tc>
          <w:tcPr>
            <w:tcW w:w="3543" w:type="dxa"/>
          </w:tcPr>
          <w:p w14:paraId="6524E4FA" w14:textId="04FB047A" w:rsidR="002664B3" w:rsidRDefault="002664B3" w:rsidP="002664B3">
            <w:pPr>
              <w:autoSpaceDE w:val="0"/>
              <w:autoSpaceDN w:val="0"/>
              <w:adjustRightInd w:val="0"/>
              <w:jc w:val="both"/>
            </w:pPr>
            <w:r>
              <w:t>odwiert Tarchały 23 (Obr. Topola Wielka, gm. Przygodzice) — OC Tarchały</w:t>
            </w:r>
          </w:p>
        </w:tc>
        <w:tc>
          <w:tcPr>
            <w:tcW w:w="1276" w:type="dxa"/>
          </w:tcPr>
          <w:p w14:paraId="537141BB" w14:textId="4F288AD4"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3AF386E3" w14:textId="6162C3C6" w:rsidR="002664B3" w:rsidRDefault="002664B3" w:rsidP="002664B3">
            <w:pPr>
              <w:autoSpaceDE w:val="0"/>
              <w:autoSpaceDN w:val="0"/>
              <w:adjustRightInd w:val="0"/>
              <w:jc w:val="both"/>
            </w:pPr>
            <w:r>
              <w:t>21 MPa</w:t>
            </w:r>
          </w:p>
        </w:tc>
      </w:tr>
      <w:tr w:rsidR="002664B3" w:rsidRPr="00B36BC7" w14:paraId="0370AA49" w14:textId="77777777" w:rsidTr="006B4535">
        <w:tc>
          <w:tcPr>
            <w:tcW w:w="675" w:type="dxa"/>
          </w:tcPr>
          <w:p w14:paraId="611A13BB"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4073CC3E" w14:textId="4FFEB69D" w:rsidR="002664B3" w:rsidRDefault="002664B3" w:rsidP="002664B3">
            <w:pPr>
              <w:autoSpaceDE w:val="0"/>
              <w:autoSpaceDN w:val="0"/>
              <w:adjustRightInd w:val="0"/>
              <w:jc w:val="both"/>
            </w:pPr>
            <w:r>
              <w:t>gazociąg g57</w:t>
            </w:r>
          </w:p>
        </w:tc>
        <w:tc>
          <w:tcPr>
            <w:tcW w:w="3543" w:type="dxa"/>
          </w:tcPr>
          <w:p w14:paraId="356F4229" w14:textId="416C2092" w:rsidR="002664B3" w:rsidRDefault="002664B3" w:rsidP="002664B3">
            <w:pPr>
              <w:autoSpaceDE w:val="0"/>
              <w:autoSpaceDN w:val="0"/>
              <w:adjustRightInd w:val="0"/>
              <w:jc w:val="both"/>
            </w:pPr>
            <w:r>
              <w:t>odwiert Tarchały — 24 — OC Tarchały</w:t>
            </w:r>
          </w:p>
        </w:tc>
        <w:tc>
          <w:tcPr>
            <w:tcW w:w="1276" w:type="dxa"/>
          </w:tcPr>
          <w:p w14:paraId="0849FE5B" w14:textId="025C506C"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19AFAC46" w14:textId="2A85F70F" w:rsidR="002664B3" w:rsidRDefault="002664B3" w:rsidP="002664B3">
            <w:pPr>
              <w:autoSpaceDE w:val="0"/>
              <w:autoSpaceDN w:val="0"/>
              <w:adjustRightInd w:val="0"/>
              <w:jc w:val="both"/>
            </w:pPr>
            <w:r>
              <w:t>21 MPa</w:t>
            </w:r>
          </w:p>
        </w:tc>
      </w:tr>
      <w:tr w:rsidR="002664B3" w:rsidRPr="00B36BC7" w14:paraId="05732A09" w14:textId="77777777" w:rsidTr="006B4535">
        <w:tc>
          <w:tcPr>
            <w:tcW w:w="675" w:type="dxa"/>
          </w:tcPr>
          <w:p w14:paraId="40A2379E"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2A3C866F" w14:textId="7F8B7A19" w:rsidR="002664B3" w:rsidRDefault="002664B3" w:rsidP="002664B3">
            <w:pPr>
              <w:autoSpaceDE w:val="0"/>
              <w:autoSpaceDN w:val="0"/>
              <w:adjustRightInd w:val="0"/>
              <w:jc w:val="both"/>
            </w:pPr>
            <w:r>
              <w:t>gazociąg g57</w:t>
            </w:r>
          </w:p>
        </w:tc>
        <w:tc>
          <w:tcPr>
            <w:tcW w:w="3543" w:type="dxa"/>
          </w:tcPr>
          <w:p w14:paraId="6EFE2896" w14:textId="5486953A" w:rsidR="002664B3" w:rsidRDefault="002664B3" w:rsidP="002664B3">
            <w:pPr>
              <w:autoSpaceDE w:val="0"/>
              <w:autoSpaceDN w:val="0"/>
              <w:adjustRightInd w:val="0"/>
              <w:jc w:val="both"/>
            </w:pPr>
            <w:r>
              <w:t>odwiert Tarchały — 29 — OC Tarchały</w:t>
            </w:r>
          </w:p>
        </w:tc>
        <w:tc>
          <w:tcPr>
            <w:tcW w:w="1276" w:type="dxa"/>
          </w:tcPr>
          <w:p w14:paraId="276801A6" w14:textId="0F4458E5"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5C13FA38" w14:textId="4C12FE64" w:rsidR="002664B3" w:rsidRDefault="002664B3" w:rsidP="002664B3">
            <w:pPr>
              <w:autoSpaceDE w:val="0"/>
              <w:autoSpaceDN w:val="0"/>
              <w:adjustRightInd w:val="0"/>
              <w:jc w:val="both"/>
            </w:pPr>
            <w:r>
              <w:t>21 MPa</w:t>
            </w:r>
          </w:p>
        </w:tc>
      </w:tr>
      <w:tr w:rsidR="002664B3" w:rsidRPr="00B36BC7" w14:paraId="46DFDDCE" w14:textId="77777777" w:rsidTr="006B4535">
        <w:tc>
          <w:tcPr>
            <w:tcW w:w="675" w:type="dxa"/>
          </w:tcPr>
          <w:p w14:paraId="6C97C21F"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14FF0CBC" w14:textId="140905F4" w:rsidR="002664B3" w:rsidRDefault="002664B3" w:rsidP="002664B3">
            <w:pPr>
              <w:autoSpaceDE w:val="0"/>
              <w:autoSpaceDN w:val="0"/>
              <w:adjustRightInd w:val="0"/>
              <w:jc w:val="both"/>
            </w:pPr>
            <w:r>
              <w:t>gazociąg g57/108</w:t>
            </w:r>
          </w:p>
        </w:tc>
        <w:tc>
          <w:tcPr>
            <w:tcW w:w="3543" w:type="dxa"/>
          </w:tcPr>
          <w:p w14:paraId="17984A50" w14:textId="66260B74" w:rsidR="002664B3" w:rsidRDefault="002664B3" w:rsidP="002664B3">
            <w:pPr>
              <w:autoSpaceDE w:val="0"/>
              <w:autoSpaceDN w:val="0"/>
              <w:adjustRightInd w:val="0"/>
              <w:jc w:val="both"/>
            </w:pPr>
            <w:r>
              <w:t>odwiert Tarchały — 31 (Obr. Topola Wielka, gm. Przygodzice) — OC Tarchały</w:t>
            </w:r>
          </w:p>
        </w:tc>
        <w:tc>
          <w:tcPr>
            <w:tcW w:w="1276" w:type="dxa"/>
          </w:tcPr>
          <w:p w14:paraId="48679383" w14:textId="6A631588"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4892E820" w14:textId="763E0334" w:rsidR="002664B3" w:rsidRDefault="002664B3" w:rsidP="002664B3">
            <w:pPr>
              <w:autoSpaceDE w:val="0"/>
              <w:autoSpaceDN w:val="0"/>
              <w:adjustRightInd w:val="0"/>
              <w:jc w:val="both"/>
            </w:pPr>
            <w:r>
              <w:t>21 MPa</w:t>
            </w:r>
          </w:p>
        </w:tc>
      </w:tr>
      <w:tr w:rsidR="002664B3" w:rsidRPr="00B36BC7" w14:paraId="137AE73E" w14:textId="77777777" w:rsidTr="006B4535">
        <w:tc>
          <w:tcPr>
            <w:tcW w:w="675" w:type="dxa"/>
          </w:tcPr>
          <w:p w14:paraId="3F840896"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474A343D" w14:textId="631E7566" w:rsidR="002664B3" w:rsidRDefault="002664B3" w:rsidP="002664B3">
            <w:pPr>
              <w:autoSpaceDE w:val="0"/>
              <w:autoSpaceDN w:val="0"/>
              <w:adjustRightInd w:val="0"/>
              <w:jc w:val="both"/>
            </w:pPr>
            <w:r>
              <w:t>gazociąg g57</w:t>
            </w:r>
          </w:p>
        </w:tc>
        <w:tc>
          <w:tcPr>
            <w:tcW w:w="3543" w:type="dxa"/>
          </w:tcPr>
          <w:p w14:paraId="04C2E886" w14:textId="2451B284" w:rsidR="002664B3" w:rsidRDefault="002664B3" w:rsidP="002664B3">
            <w:pPr>
              <w:autoSpaceDE w:val="0"/>
              <w:autoSpaceDN w:val="0"/>
              <w:adjustRightInd w:val="0"/>
              <w:jc w:val="both"/>
            </w:pPr>
            <w:r>
              <w:t>odwiert Tarchały 32 (Obr. Topola Wielka, gm. Przygodzice) — OC Tarchały — OC Tarchały</w:t>
            </w:r>
          </w:p>
        </w:tc>
        <w:tc>
          <w:tcPr>
            <w:tcW w:w="1276" w:type="dxa"/>
          </w:tcPr>
          <w:p w14:paraId="445F006C" w14:textId="3EA3F87F"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0B9FFB5D" w14:textId="33810477" w:rsidR="002664B3" w:rsidRDefault="002664B3" w:rsidP="002664B3">
            <w:pPr>
              <w:autoSpaceDE w:val="0"/>
              <w:autoSpaceDN w:val="0"/>
              <w:adjustRightInd w:val="0"/>
              <w:jc w:val="both"/>
            </w:pPr>
            <w:r>
              <w:t>21 MPa</w:t>
            </w:r>
          </w:p>
        </w:tc>
      </w:tr>
      <w:tr w:rsidR="002664B3" w:rsidRPr="00B36BC7" w14:paraId="4B1BFAFB" w14:textId="77777777" w:rsidTr="006B4535">
        <w:tc>
          <w:tcPr>
            <w:tcW w:w="675" w:type="dxa"/>
          </w:tcPr>
          <w:p w14:paraId="6F02257E"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40655021" w14:textId="2B75FA3E" w:rsidR="002664B3" w:rsidRDefault="002664B3" w:rsidP="002664B3">
            <w:pPr>
              <w:autoSpaceDE w:val="0"/>
              <w:autoSpaceDN w:val="0"/>
              <w:adjustRightInd w:val="0"/>
              <w:jc w:val="both"/>
            </w:pPr>
            <w:r>
              <w:t>gazociąg g57</w:t>
            </w:r>
          </w:p>
        </w:tc>
        <w:tc>
          <w:tcPr>
            <w:tcW w:w="3543" w:type="dxa"/>
          </w:tcPr>
          <w:p w14:paraId="09BFD77C" w14:textId="206AB826" w:rsidR="002664B3" w:rsidRDefault="002664B3" w:rsidP="002664B3">
            <w:pPr>
              <w:autoSpaceDE w:val="0"/>
              <w:autoSpaceDN w:val="0"/>
              <w:adjustRightInd w:val="0"/>
              <w:jc w:val="both"/>
            </w:pPr>
            <w:r>
              <w:t>odwiert Tarchały — 33 — OC Tarchały</w:t>
            </w:r>
          </w:p>
        </w:tc>
        <w:tc>
          <w:tcPr>
            <w:tcW w:w="1276" w:type="dxa"/>
          </w:tcPr>
          <w:p w14:paraId="1FBA6D31" w14:textId="7ADC3D84"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4DFBACAB" w14:textId="6E30D940" w:rsidR="002664B3" w:rsidRDefault="002664B3" w:rsidP="002664B3">
            <w:pPr>
              <w:autoSpaceDE w:val="0"/>
              <w:autoSpaceDN w:val="0"/>
              <w:adjustRightInd w:val="0"/>
              <w:jc w:val="both"/>
            </w:pPr>
            <w:r>
              <w:t>21 MPa</w:t>
            </w:r>
          </w:p>
        </w:tc>
      </w:tr>
      <w:tr w:rsidR="002664B3" w:rsidRPr="00B36BC7" w14:paraId="6DA641CA" w14:textId="77777777" w:rsidTr="006B4535">
        <w:tc>
          <w:tcPr>
            <w:tcW w:w="675" w:type="dxa"/>
          </w:tcPr>
          <w:p w14:paraId="7367CB87"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6FF7FFA3" w14:textId="458421F6" w:rsidR="002664B3" w:rsidRDefault="002664B3" w:rsidP="002664B3">
            <w:pPr>
              <w:autoSpaceDE w:val="0"/>
              <w:autoSpaceDN w:val="0"/>
              <w:adjustRightInd w:val="0"/>
              <w:jc w:val="both"/>
            </w:pPr>
            <w:r>
              <w:t>gazociąg g57</w:t>
            </w:r>
          </w:p>
        </w:tc>
        <w:tc>
          <w:tcPr>
            <w:tcW w:w="3543" w:type="dxa"/>
          </w:tcPr>
          <w:p w14:paraId="18170B53" w14:textId="710A8237" w:rsidR="002664B3" w:rsidRDefault="002664B3" w:rsidP="002664B3">
            <w:pPr>
              <w:autoSpaceDE w:val="0"/>
              <w:autoSpaceDN w:val="0"/>
              <w:adjustRightInd w:val="0"/>
              <w:jc w:val="both"/>
            </w:pPr>
            <w:r>
              <w:t xml:space="preserve">odwiert Tarchały 34 (Obr. Topola Wielka, gm. Przygodzice) — </w:t>
            </w:r>
            <w:r w:rsidR="001D3139">
              <w:t>OC Tarchały</w:t>
            </w:r>
          </w:p>
        </w:tc>
        <w:tc>
          <w:tcPr>
            <w:tcW w:w="1276" w:type="dxa"/>
          </w:tcPr>
          <w:p w14:paraId="471A3369" w14:textId="1F858E9D"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53332F31" w14:textId="61BCEF14" w:rsidR="002664B3" w:rsidRDefault="002664B3" w:rsidP="002664B3">
            <w:pPr>
              <w:autoSpaceDE w:val="0"/>
              <w:autoSpaceDN w:val="0"/>
              <w:adjustRightInd w:val="0"/>
              <w:jc w:val="both"/>
            </w:pPr>
            <w:r>
              <w:t>21 MPa</w:t>
            </w:r>
          </w:p>
        </w:tc>
      </w:tr>
      <w:tr w:rsidR="002664B3" w:rsidRPr="00B36BC7" w14:paraId="14751900" w14:textId="77777777" w:rsidTr="006B4535">
        <w:tc>
          <w:tcPr>
            <w:tcW w:w="675" w:type="dxa"/>
          </w:tcPr>
          <w:p w14:paraId="7DECE862"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p w14:paraId="0CF47665" w14:textId="6B4CD74F" w:rsidR="002664B3" w:rsidRPr="00B36BC7" w:rsidRDefault="002664B3" w:rsidP="006B4535">
            <w:pPr>
              <w:autoSpaceDE w:val="0"/>
              <w:autoSpaceDN w:val="0"/>
              <w:adjustRightInd w:val="0"/>
              <w:ind w:left="459" w:hanging="391"/>
              <w:jc w:val="both"/>
              <w:rPr>
                <w:rFonts w:cs="CenturyGothicUnicode"/>
              </w:rPr>
            </w:pPr>
          </w:p>
        </w:tc>
        <w:tc>
          <w:tcPr>
            <w:tcW w:w="2014" w:type="dxa"/>
          </w:tcPr>
          <w:p w14:paraId="196EBFC9" w14:textId="1815AA32" w:rsidR="002664B3" w:rsidRDefault="002664B3" w:rsidP="002664B3">
            <w:pPr>
              <w:autoSpaceDE w:val="0"/>
              <w:autoSpaceDN w:val="0"/>
              <w:adjustRightInd w:val="0"/>
              <w:jc w:val="both"/>
            </w:pPr>
            <w:r>
              <w:t>gazociąg g57</w:t>
            </w:r>
          </w:p>
        </w:tc>
        <w:tc>
          <w:tcPr>
            <w:tcW w:w="3543" w:type="dxa"/>
          </w:tcPr>
          <w:p w14:paraId="48C0333F" w14:textId="4684F7EF" w:rsidR="002664B3" w:rsidRDefault="002664B3" w:rsidP="002664B3">
            <w:pPr>
              <w:autoSpaceDE w:val="0"/>
              <w:autoSpaceDN w:val="0"/>
              <w:adjustRightInd w:val="0"/>
              <w:jc w:val="both"/>
            </w:pPr>
            <w:r>
              <w:t>odwiert Tarchały 35 (Obr. Topola Wielka, gm. Przygodzice) — OC</w:t>
            </w:r>
          </w:p>
        </w:tc>
        <w:tc>
          <w:tcPr>
            <w:tcW w:w="1276" w:type="dxa"/>
          </w:tcPr>
          <w:p w14:paraId="107ADEB1" w14:textId="2F5C7FB5"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54BDE7DE" w14:textId="0A9C0C0A" w:rsidR="002664B3" w:rsidRDefault="002664B3" w:rsidP="002664B3">
            <w:pPr>
              <w:autoSpaceDE w:val="0"/>
              <w:autoSpaceDN w:val="0"/>
              <w:adjustRightInd w:val="0"/>
              <w:jc w:val="both"/>
            </w:pPr>
            <w:r>
              <w:t>21 MPa</w:t>
            </w:r>
          </w:p>
        </w:tc>
      </w:tr>
      <w:tr w:rsidR="002664B3" w:rsidRPr="00B36BC7" w14:paraId="6B308D1B" w14:textId="77777777" w:rsidTr="006B4535">
        <w:tc>
          <w:tcPr>
            <w:tcW w:w="675" w:type="dxa"/>
          </w:tcPr>
          <w:p w14:paraId="465B7107"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3D0C05BD" w14:textId="28F79F96" w:rsidR="002664B3" w:rsidRDefault="002664B3" w:rsidP="002664B3">
            <w:pPr>
              <w:autoSpaceDE w:val="0"/>
              <w:autoSpaceDN w:val="0"/>
              <w:adjustRightInd w:val="0"/>
              <w:jc w:val="both"/>
            </w:pPr>
            <w:r>
              <w:t>gazociąg g57</w:t>
            </w:r>
          </w:p>
        </w:tc>
        <w:tc>
          <w:tcPr>
            <w:tcW w:w="3543" w:type="dxa"/>
          </w:tcPr>
          <w:p w14:paraId="11450897" w14:textId="082DB179" w:rsidR="002664B3" w:rsidRDefault="002664B3" w:rsidP="002664B3">
            <w:pPr>
              <w:autoSpaceDE w:val="0"/>
              <w:autoSpaceDN w:val="0"/>
              <w:adjustRightInd w:val="0"/>
              <w:jc w:val="both"/>
            </w:pPr>
            <w:r>
              <w:t>odwiert Tarchały — 36 — OC Tarchały</w:t>
            </w:r>
          </w:p>
        </w:tc>
        <w:tc>
          <w:tcPr>
            <w:tcW w:w="1276" w:type="dxa"/>
          </w:tcPr>
          <w:p w14:paraId="20675609" w14:textId="5152A842"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375C4E31" w14:textId="6B0DC284" w:rsidR="002664B3" w:rsidRDefault="002664B3" w:rsidP="002664B3">
            <w:pPr>
              <w:autoSpaceDE w:val="0"/>
              <w:autoSpaceDN w:val="0"/>
              <w:adjustRightInd w:val="0"/>
              <w:jc w:val="both"/>
            </w:pPr>
            <w:r>
              <w:t>21 MPa</w:t>
            </w:r>
          </w:p>
        </w:tc>
      </w:tr>
      <w:tr w:rsidR="002664B3" w:rsidRPr="00B36BC7" w14:paraId="43D87AA3" w14:textId="77777777" w:rsidTr="006B4535">
        <w:tc>
          <w:tcPr>
            <w:tcW w:w="675" w:type="dxa"/>
          </w:tcPr>
          <w:p w14:paraId="49382D0A"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0B24C668" w14:textId="01D9D9A2" w:rsidR="002664B3" w:rsidRDefault="002664B3" w:rsidP="002664B3">
            <w:pPr>
              <w:autoSpaceDE w:val="0"/>
              <w:autoSpaceDN w:val="0"/>
              <w:adjustRightInd w:val="0"/>
              <w:jc w:val="both"/>
            </w:pPr>
            <w:r>
              <w:t>gazociąg g57</w:t>
            </w:r>
          </w:p>
        </w:tc>
        <w:tc>
          <w:tcPr>
            <w:tcW w:w="3543" w:type="dxa"/>
          </w:tcPr>
          <w:p w14:paraId="1CDC3B3B" w14:textId="74F2F154" w:rsidR="002664B3" w:rsidRDefault="002664B3" w:rsidP="002664B3">
            <w:pPr>
              <w:autoSpaceDE w:val="0"/>
              <w:autoSpaceDN w:val="0"/>
              <w:adjustRightInd w:val="0"/>
              <w:jc w:val="both"/>
            </w:pPr>
            <w:r>
              <w:t>odwiert Tarchały — 37 (Obr. Topola Wielka, gm. Przygodzice) — OC Tarchały</w:t>
            </w:r>
          </w:p>
        </w:tc>
        <w:tc>
          <w:tcPr>
            <w:tcW w:w="1276" w:type="dxa"/>
          </w:tcPr>
          <w:p w14:paraId="47D909CB" w14:textId="273A804B"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6C5995E6" w14:textId="0A587A17" w:rsidR="002664B3" w:rsidRDefault="002664B3" w:rsidP="002664B3">
            <w:pPr>
              <w:autoSpaceDE w:val="0"/>
              <w:autoSpaceDN w:val="0"/>
              <w:adjustRightInd w:val="0"/>
              <w:jc w:val="both"/>
            </w:pPr>
            <w:r>
              <w:t>21 MPa</w:t>
            </w:r>
          </w:p>
        </w:tc>
      </w:tr>
      <w:tr w:rsidR="002664B3" w:rsidRPr="00B36BC7" w14:paraId="562796C4" w14:textId="77777777" w:rsidTr="006B4535">
        <w:tc>
          <w:tcPr>
            <w:tcW w:w="675" w:type="dxa"/>
          </w:tcPr>
          <w:p w14:paraId="598529E8" w14:textId="77777777" w:rsidR="002664B3" w:rsidRPr="006B4535" w:rsidRDefault="002664B3"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64A57C26" w14:textId="41506EC0" w:rsidR="002664B3" w:rsidRDefault="002664B3" w:rsidP="002664B3">
            <w:pPr>
              <w:autoSpaceDE w:val="0"/>
              <w:autoSpaceDN w:val="0"/>
              <w:adjustRightInd w:val="0"/>
              <w:jc w:val="both"/>
            </w:pPr>
            <w:r>
              <w:t>gazociąg DN57</w:t>
            </w:r>
          </w:p>
        </w:tc>
        <w:tc>
          <w:tcPr>
            <w:tcW w:w="3543" w:type="dxa"/>
          </w:tcPr>
          <w:p w14:paraId="3B98B9F6" w14:textId="3C1EA79F" w:rsidR="002664B3" w:rsidRDefault="002664B3" w:rsidP="002664B3">
            <w:pPr>
              <w:autoSpaceDE w:val="0"/>
              <w:autoSpaceDN w:val="0"/>
              <w:adjustRightInd w:val="0"/>
              <w:jc w:val="both"/>
            </w:pPr>
            <w:r>
              <w:t>odwiert Tarchały 39 — OC Tarchały</w:t>
            </w:r>
          </w:p>
        </w:tc>
        <w:tc>
          <w:tcPr>
            <w:tcW w:w="1276" w:type="dxa"/>
          </w:tcPr>
          <w:p w14:paraId="6D22EB61" w14:textId="3E59DD8E" w:rsidR="002664B3" w:rsidRDefault="002664B3" w:rsidP="002664B3">
            <w:pPr>
              <w:autoSpaceDE w:val="0"/>
              <w:autoSpaceDN w:val="0"/>
              <w:adjustRightInd w:val="0"/>
              <w:jc w:val="both"/>
              <w:rPr>
                <w:rFonts w:cs="CenturyGothicUnicode"/>
              </w:rPr>
            </w:pPr>
            <w:r>
              <w:rPr>
                <w:rFonts w:cs="CenturyGothicUnicode"/>
              </w:rPr>
              <w:t>1975</w:t>
            </w:r>
          </w:p>
        </w:tc>
        <w:tc>
          <w:tcPr>
            <w:tcW w:w="1554" w:type="dxa"/>
          </w:tcPr>
          <w:p w14:paraId="6FACE059" w14:textId="1895555F" w:rsidR="002664B3" w:rsidRDefault="002664B3" w:rsidP="002664B3">
            <w:pPr>
              <w:autoSpaceDE w:val="0"/>
              <w:autoSpaceDN w:val="0"/>
              <w:adjustRightInd w:val="0"/>
              <w:jc w:val="both"/>
            </w:pPr>
            <w:r>
              <w:t>21 MPa</w:t>
            </w:r>
          </w:p>
        </w:tc>
      </w:tr>
      <w:tr w:rsidR="001D3139" w:rsidRPr="00B36BC7" w14:paraId="43FC4020" w14:textId="77777777" w:rsidTr="006B4535">
        <w:tc>
          <w:tcPr>
            <w:tcW w:w="675" w:type="dxa"/>
          </w:tcPr>
          <w:p w14:paraId="5A64BA26" w14:textId="77777777" w:rsidR="001D3139" w:rsidRPr="006B4535" w:rsidRDefault="001D3139"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654636F8" w14:textId="31FD4EE5" w:rsidR="001D3139" w:rsidRDefault="001D3139" w:rsidP="001D3139">
            <w:pPr>
              <w:autoSpaceDE w:val="0"/>
              <w:autoSpaceDN w:val="0"/>
              <w:adjustRightInd w:val="0"/>
              <w:jc w:val="both"/>
            </w:pPr>
            <w:r>
              <w:t>gazociąg g57</w:t>
            </w:r>
          </w:p>
        </w:tc>
        <w:tc>
          <w:tcPr>
            <w:tcW w:w="3543" w:type="dxa"/>
          </w:tcPr>
          <w:p w14:paraId="51B7A8E6" w14:textId="3F55BAC1" w:rsidR="001D3139" w:rsidRDefault="001D3139" w:rsidP="001D3139">
            <w:pPr>
              <w:autoSpaceDE w:val="0"/>
              <w:autoSpaceDN w:val="0"/>
              <w:adjustRightInd w:val="0"/>
              <w:jc w:val="both"/>
            </w:pPr>
            <w:r>
              <w:t>odwiert Tarchały — 40 — OC Tarchały</w:t>
            </w:r>
          </w:p>
        </w:tc>
        <w:tc>
          <w:tcPr>
            <w:tcW w:w="1276" w:type="dxa"/>
          </w:tcPr>
          <w:p w14:paraId="0DD77379" w14:textId="6FF3E29C" w:rsidR="001D3139" w:rsidRDefault="001D3139" w:rsidP="001D3139">
            <w:pPr>
              <w:autoSpaceDE w:val="0"/>
              <w:autoSpaceDN w:val="0"/>
              <w:adjustRightInd w:val="0"/>
              <w:jc w:val="both"/>
              <w:rPr>
                <w:rFonts w:cs="CenturyGothicUnicode"/>
              </w:rPr>
            </w:pPr>
            <w:r>
              <w:rPr>
                <w:rFonts w:cs="CenturyGothicUnicode"/>
              </w:rPr>
              <w:t>1975</w:t>
            </w:r>
          </w:p>
        </w:tc>
        <w:tc>
          <w:tcPr>
            <w:tcW w:w="1554" w:type="dxa"/>
          </w:tcPr>
          <w:p w14:paraId="1D759C5C" w14:textId="7A497507" w:rsidR="001D3139" w:rsidRDefault="001D3139" w:rsidP="001D3139">
            <w:pPr>
              <w:autoSpaceDE w:val="0"/>
              <w:autoSpaceDN w:val="0"/>
              <w:adjustRightInd w:val="0"/>
              <w:jc w:val="both"/>
            </w:pPr>
            <w:r>
              <w:t>21 MPa</w:t>
            </w:r>
          </w:p>
        </w:tc>
      </w:tr>
      <w:tr w:rsidR="001D3139" w:rsidRPr="00B36BC7" w14:paraId="696C167F" w14:textId="77777777" w:rsidTr="006B4535">
        <w:tc>
          <w:tcPr>
            <w:tcW w:w="675" w:type="dxa"/>
          </w:tcPr>
          <w:p w14:paraId="2DAF94A9" w14:textId="77777777" w:rsidR="001D3139" w:rsidRPr="006B4535" w:rsidRDefault="001D3139" w:rsidP="00F03ECD">
            <w:pPr>
              <w:pStyle w:val="Akapitzlist"/>
              <w:numPr>
                <w:ilvl w:val="0"/>
                <w:numId w:val="88"/>
              </w:numPr>
              <w:autoSpaceDE w:val="0"/>
              <w:autoSpaceDN w:val="0"/>
              <w:adjustRightInd w:val="0"/>
              <w:ind w:left="459" w:hanging="391"/>
              <w:jc w:val="both"/>
              <w:rPr>
                <w:rFonts w:cs="CenturyGothicUnicode"/>
              </w:rPr>
            </w:pPr>
          </w:p>
        </w:tc>
        <w:tc>
          <w:tcPr>
            <w:tcW w:w="2014" w:type="dxa"/>
          </w:tcPr>
          <w:p w14:paraId="43E6DD14" w14:textId="462039B7" w:rsidR="001D3139" w:rsidRDefault="001D3139" w:rsidP="001D3139">
            <w:pPr>
              <w:autoSpaceDE w:val="0"/>
              <w:autoSpaceDN w:val="0"/>
              <w:adjustRightInd w:val="0"/>
              <w:jc w:val="both"/>
            </w:pPr>
            <w:r>
              <w:t>gazociąg g57/60</w:t>
            </w:r>
          </w:p>
        </w:tc>
        <w:tc>
          <w:tcPr>
            <w:tcW w:w="3543" w:type="dxa"/>
          </w:tcPr>
          <w:p w14:paraId="0ABC1F43" w14:textId="140DF70A" w:rsidR="001D3139" w:rsidRDefault="001D3139" w:rsidP="001D3139">
            <w:pPr>
              <w:autoSpaceDE w:val="0"/>
              <w:autoSpaceDN w:val="0"/>
              <w:adjustRightInd w:val="0"/>
              <w:jc w:val="both"/>
            </w:pPr>
            <w:r>
              <w:t>OC Tarchały – OG Wysocko małe</w:t>
            </w:r>
          </w:p>
        </w:tc>
        <w:tc>
          <w:tcPr>
            <w:tcW w:w="1276" w:type="dxa"/>
          </w:tcPr>
          <w:p w14:paraId="6E07FC64" w14:textId="45A89682" w:rsidR="001D3139" w:rsidRDefault="001D3139" w:rsidP="001D3139">
            <w:pPr>
              <w:autoSpaceDE w:val="0"/>
              <w:autoSpaceDN w:val="0"/>
              <w:adjustRightInd w:val="0"/>
              <w:jc w:val="both"/>
              <w:rPr>
                <w:rFonts w:cs="CenturyGothicUnicode"/>
              </w:rPr>
            </w:pPr>
            <w:r>
              <w:rPr>
                <w:rFonts w:cs="CenturyGothicUnicode"/>
              </w:rPr>
              <w:t>1975/2009</w:t>
            </w:r>
          </w:p>
        </w:tc>
        <w:tc>
          <w:tcPr>
            <w:tcW w:w="1554" w:type="dxa"/>
          </w:tcPr>
          <w:p w14:paraId="436A8B3A" w14:textId="2688E282" w:rsidR="001D3139" w:rsidRDefault="001D3139" w:rsidP="001D3139">
            <w:pPr>
              <w:autoSpaceDE w:val="0"/>
              <w:autoSpaceDN w:val="0"/>
              <w:adjustRightInd w:val="0"/>
              <w:jc w:val="both"/>
            </w:pPr>
            <w:r>
              <w:t>21 MPa</w:t>
            </w:r>
          </w:p>
        </w:tc>
      </w:tr>
    </w:tbl>
    <w:p w14:paraId="58E17AAC" w14:textId="77777777" w:rsidR="00735EA6" w:rsidRDefault="00735EA6" w:rsidP="00D82B32">
      <w:pPr>
        <w:pStyle w:val="Studium4"/>
        <w:numPr>
          <w:ilvl w:val="0"/>
          <w:numId w:val="0"/>
        </w:numPr>
        <w:ind w:left="720"/>
        <w:rPr>
          <w:i w:val="0"/>
          <w:iCs/>
        </w:rPr>
      </w:pPr>
    </w:p>
    <w:p w14:paraId="409E9DB8" w14:textId="6EB7B03C" w:rsidR="001D3139" w:rsidRPr="006B4535" w:rsidRDefault="001D3139" w:rsidP="001D3139">
      <w:pPr>
        <w:pStyle w:val="Studium4"/>
        <w:numPr>
          <w:ilvl w:val="0"/>
          <w:numId w:val="0"/>
        </w:numPr>
        <w:rPr>
          <w:i w:val="0"/>
          <w:iCs/>
          <w:sz w:val="22"/>
        </w:rPr>
      </w:pPr>
      <w:r w:rsidRPr="006B4535">
        <w:rPr>
          <w:i w:val="0"/>
          <w:iCs/>
          <w:sz w:val="22"/>
        </w:rPr>
        <w:t>Na obszarze Gminy i Miasta Odolanów występują odwierty, służące do wydobywania gazu ziemnego, w tym odwiert do zatłaczania wody złożowej Bogdaj – Uciechów 10</w:t>
      </w:r>
      <w:r w:rsidR="006B4535">
        <w:rPr>
          <w:i w:val="0"/>
          <w:iCs/>
          <w:sz w:val="22"/>
        </w:rPr>
        <w:t>, o</w:t>
      </w:r>
      <w:r w:rsidRPr="006B4535">
        <w:rPr>
          <w:i w:val="0"/>
          <w:iCs/>
          <w:sz w:val="22"/>
        </w:rPr>
        <w:t>dwierty zlikwidowane</w:t>
      </w:r>
      <w:r w:rsidR="006B4535">
        <w:rPr>
          <w:i w:val="0"/>
          <w:iCs/>
          <w:sz w:val="22"/>
        </w:rPr>
        <w:t xml:space="preserve"> i o</w:t>
      </w:r>
      <w:r w:rsidRPr="006B4535">
        <w:rPr>
          <w:i w:val="0"/>
          <w:iCs/>
          <w:sz w:val="22"/>
        </w:rPr>
        <w:t>dwierty produkcyjne gazowe – zagospodarowane.</w:t>
      </w:r>
    </w:p>
    <w:p w14:paraId="07ED3B2B" w14:textId="1096CB5F" w:rsidR="001D3139" w:rsidRPr="006B4535" w:rsidRDefault="001D3139" w:rsidP="001D3139">
      <w:pPr>
        <w:pStyle w:val="Studium4"/>
        <w:numPr>
          <w:ilvl w:val="0"/>
          <w:numId w:val="0"/>
        </w:numPr>
        <w:rPr>
          <w:i w:val="0"/>
          <w:iCs/>
          <w:sz w:val="22"/>
        </w:rPr>
      </w:pPr>
      <w:r w:rsidRPr="006B4535">
        <w:rPr>
          <w:i w:val="0"/>
          <w:iCs/>
          <w:sz w:val="22"/>
        </w:rPr>
        <w:t>Przybliżon</w:t>
      </w:r>
      <w:r w:rsidR="007A54D0" w:rsidRPr="006B4535">
        <w:rPr>
          <w:i w:val="0"/>
          <w:iCs/>
          <w:sz w:val="22"/>
        </w:rPr>
        <w:t>ą</w:t>
      </w:r>
      <w:r w:rsidRPr="006B4535">
        <w:rPr>
          <w:i w:val="0"/>
          <w:iCs/>
          <w:sz w:val="22"/>
        </w:rPr>
        <w:t xml:space="preserve"> lokalizacj</w:t>
      </w:r>
      <w:r w:rsidR="006B4535">
        <w:rPr>
          <w:i w:val="0"/>
          <w:iCs/>
          <w:sz w:val="22"/>
        </w:rPr>
        <w:t>ę</w:t>
      </w:r>
      <w:r w:rsidRPr="006B4535">
        <w:rPr>
          <w:i w:val="0"/>
          <w:iCs/>
          <w:sz w:val="22"/>
        </w:rPr>
        <w:t xml:space="preserve"> odwiertów przedstawia się na rysunku „Studium…”.</w:t>
      </w:r>
    </w:p>
    <w:p w14:paraId="6F38D9DF" w14:textId="77777777" w:rsidR="001D527B" w:rsidRPr="001D527B" w:rsidRDefault="001D527B" w:rsidP="00D82B32">
      <w:pPr>
        <w:pStyle w:val="Studium4"/>
        <w:numPr>
          <w:ilvl w:val="0"/>
          <w:numId w:val="0"/>
        </w:numPr>
        <w:ind w:left="720"/>
        <w:rPr>
          <w:i w:val="0"/>
          <w:iCs/>
        </w:rPr>
      </w:pPr>
    </w:p>
    <w:p w14:paraId="68010469" w14:textId="40393E27" w:rsidR="00D50038" w:rsidRPr="006B4535" w:rsidRDefault="00D82B32" w:rsidP="00D82B32">
      <w:pPr>
        <w:pStyle w:val="Studium4"/>
        <w:rPr>
          <w:sz w:val="22"/>
        </w:rPr>
      </w:pPr>
      <w:r w:rsidRPr="006B4535">
        <w:rPr>
          <w:sz w:val="22"/>
        </w:rPr>
        <w:t>Rurociąg</w:t>
      </w:r>
      <w:r w:rsidR="002159F4" w:rsidRPr="006B4535">
        <w:rPr>
          <w:sz w:val="22"/>
        </w:rPr>
        <w:t xml:space="preserve"> do przesyłu ropy naftowej</w:t>
      </w:r>
    </w:p>
    <w:p w14:paraId="141DA1B8" w14:textId="1EE1BCCA" w:rsidR="009760B8" w:rsidRPr="00246A9F" w:rsidRDefault="009760B8" w:rsidP="009760B8">
      <w:pPr>
        <w:pStyle w:val="Default"/>
        <w:jc w:val="both"/>
        <w:rPr>
          <w:rFonts w:asciiTheme="minorHAnsi" w:hAnsiTheme="minorHAnsi" w:cstheme="minorHAnsi"/>
          <w:color w:val="auto"/>
          <w:sz w:val="22"/>
          <w:szCs w:val="22"/>
        </w:rPr>
      </w:pPr>
      <w:bookmarkStart w:id="70" w:name="_Hlk108516294"/>
      <w:r w:rsidRPr="00246A9F">
        <w:rPr>
          <w:rFonts w:asciiTheme="minorHAnsi" w:hAnsiTheme="minorHAnsi" w:cstheme="minorHAnsi"/>
          <w:color w:val="auto"/>
          <w:sz w:val="22"/>
          <w:szCs w:val="22"/>
        </w:rPr>
        <w:t>Przez Gminę przebiega rurociąg paliwowy Ostrów Wielkopolski – Wrocław oddany do użytku na</w:t>
      </w:r>
      <w:r w:rsidR="003155BB">
        <w:rPr>
          <w:rFonts w:asciiTheme="minorHAnsi" w:hAnsiTheme="minorHAnsi" w:cstheme="minorHAnsi"/>
          <w:color w:val="auto"/>
          <w:sz w:val="22"/>
          <w:szCs w:val="22"/>
        </w:rPr>
        <w:t> </w:t>
      </w:r>
      <w:r w:rsidRPr="00246A9F">
        <w:rPr>
          <w:rFonts w:asciiTheme="minorHAnsi" w:hAnsiTheme="minorHAnsi" w:cstheme="minorHAnsi"/>
          <w:color w:val="auto"/>
          <w:sz w:val="22"/>
          <w:szCs w:val="22"/>
        </w:rPr>
        <w:t>początku 2011 r. Rurociąg paliwowy ma średnic</w:t>
      </w:r>
      <w:r w:rsidR="006B4535">
        <w:rPr>
          <w:rFonts w:asciiTheme="minorHAnsi" w:hAnsiTheme="minorHAnsi" w:cstheme="minorHAnsi"/>
          <w:color w:val="auto"/>
          <w:sz w:val="22"/>
          <w:szCs w:val="22"/>
        </w:rPr>
        <w:t>ę</w:t>
      </w:r>
      <w:r w:rsidRPr="00246A9F">
        <w:rPr>
          <w:rFonts w:asciiTheme="minorHAnsi" w:hAnsiTheme="minorHAnsi" w:cstheme="minorHAnsi"/>
          <w:color w:val="auto"/>
          <w:sz w:val="22"/>
          <w:szCs w:val="22"/>
        </w:rPr>
        <w:t xml:space="preserve"> DN 250. Pod ciśnieniem 6,3 MPa tłoczona jest ropa naftowa i produkty naftowe. Całkowita długość od </w:t>
      </w:r>
      <w:r w:rsidR="003155BB">
        <w:rPr>
          <w:rFonts w:asciiTheme="minorHAnsi" w:hAnsiTheme="minorHAnsi" w:cstheme="minorHAnsi"/>
          <w:color w:val="auto"/>
          <w:sz w:val="22"/>
          <w:szCs w:val="22"/>
        </w:rPr>
        <w:t>b</w:t>
      </w:r>
      <w:r w:rsidRPr="00246A9F">
        <w:rPr>
          <w:rFonts w:asciiTheme="minorHAnsi" w:hAnsiTheme="minorHAnsi" w:cstheme="minorHAnsi"/>
          <w:color w:val="auto"/>
          <w:sz w:val="22"/>
          <w:szCs w:val="22"/>
        </w:rPr>
        <w:t>azy paliwowej w Ostrowie Wlkp. do bazy we</w:t>
      </w:r>
      <w:r w:rsidR="003155BB">
        <w:rPr>
          <w:rFonts w:asciiTheme="minorHAnsi" w:hAnsiTheme="minorHAnsi" w:cstheme="minorHAnsi"/>
          <w:color w:val="auto"/>
          <w:sz w:val="22"/>
          <w:szCs w:val="22"/>
        </w:rPr>
        <w:t> </w:t>
      </w:r>
      <w:r w:rsidRPr="00246A9F">
        <w:rPr>
          <w:rFonts w:asciiTheme="minorHAnsi" w:hAnsiTheme="minorHAnsi" w:cstheme="minorHAnsi"/>
          <w:color w:val="auto"/>
          <w:sz w:val="22"/>
          <w:szCs w:val="22"/>
        </w:rPr>
        <w:t>Wrocławiu wynosi 105,7 km, z czego na terenie gminy Odolanów około 12,5 km.</w:t>
      </w:r>
    </w:p>
    <w:bookmarkEnd w:id="70"/>
    <w:p w14:paraId="4B55F852" w14:textId="77777777" w:rsidR="009760B8" w:rsidRPr="00246A9F" w:rsidRDefault="009760B8" w:rsidP="00D50038">
      <w:pPr>
        <w:pStyle w:val="Default"/>
        <w:rPr>
          <w:rFonts w:asciiTheme="minorHAnsi" w:hAnsiTheme="minorHAnsi" w:cstheme="minorHAnsi"/>
          <w:b/>
          <w:bCs/>
          <w:color w:val="auto"/>
          <w:sz w:val="22"/>
          <w:szCs w:val="22"/>
        </w:rPr>
      </w:pPr>
    </w:p>
    <w:p w14:paraId="0BCFB459" w14:textId="606D95AA" w:rsidR="00EE568A" w:rsidRPr="00246A9F" w:rsidRDefault="002159F4" w:rsidP="007926F4">
      <w:pPr>
        <w:pStyle w:val="Studium2"/>
        <w:ind w:hanging="300"/>
      </w:pPr>
      <w:bookmarkStart w:id="71" w:name="_Toc140063621"/>
      <w:r w:rsidRPr="00246A9F">
        <w:t>S</w:t>
      </w:r>
      <w:r w:rsidR="00EE568A" w:rsidRPr="00246A9F">
        <w:t>tan środowiska, w tym stan rolniczej i leśnej przestrzeni produkcyjnej, wielkoś</w:t>
      </w:r>
      <w:r w:rsidR="00C7281A" w:rsidRPr="00246A9F">
        <w:t>ć</w:t>
      </w:r>
      <w:r w:rsidR="00EE568A" w:rsidRPr="00246A9F">
        <w:t xml:space="preserve"> i jakoś</w:t>
      </w:r>
      <w:r w:rsidR="00C7281A" w:rsidRPr="00246A9F">
        <w:t>ć</w:t>
      </w:r>
      <w:r w:rsidR="00EE568A" w:rsidRPr="00246A9F">
        <w:t xml:space="preserve"> zasobów wodnych oraz wymog</w:t>
      </w:r>
      <w:r w:rsidR="00C7281A" w:rsidRPr="00246A9F">
        <w:t>i</w:t>
      </w:r>
      <w:r w:rsidR="00EE568A" w:rsidRPr="00246A9F">
        <w:t xml:space="preserve"> ochrony środowiska, przyrody i krajobrazu, w tym krajobrazu kulturowego</w:t>
      </w:r>
      <w:bookmarkEnd w:id="71"/>
    </w:p>
    <w:p w14:paraId="608F2774" w14:textId="7056A3DB" w:rsidR="00EA40D8" w:rsidRPr="00246A9F" w:rsidRDefault="00EA40D8" w:rsidP="00D2023B">
      <w:pPr>
        <w:pStyle w:val="Studium3"/>
        <w:numPr>
          <w:ilvl w:val="0"/>
          <w:numId w:val="106"/>
        </w:numPr>
      </w:pPr>
      <w:bookmarkStart w:id="72" w:name="_Toc140063622"/>
      <w:r w:rsidRPr="00246A9F">
        <w:t>Rolnicza przestrzeń produkcyjna</w:t>
      </w:r>
      <w:bookmarkEnd w:id="72"/>
    </w:p>
    <w:p w14:paraId="07D7F191" w14:textId="2001F868" w:rsidR="00EA40D8" w:rsidRPr="00246A9F" w:rsidRDefault="00EA40D8" w:rsidP="00EA40D8">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Obszar gminy Odolanów nie wyróżnia się dobrą przydatnością dla celów produkcji rolnej, szczególnie roślinnej, wyrażanej wskaźnikiem waloryzacji rolniczej przestrzeni produkcyjnej (48.3). Gleby o</w:t>
      </w:r>
      <w:r w:rsidR="003155BB">
        <w:rPr>
          <w:rFonts w:asciiTheme="minorHAnsi" w:hAnsiTheme="minorHAnsi" w:cstheme="minorHAnsi"/>
          <w:color w:val="auto"/>
          <w:sz w:val="22"/>
          <w:szCs w:val="22"/>
        </w:rPr>
        <w:t> </w:t>
      </w:r>
      <w:r w:rsidRPr="00246A9F">
        <w:rPr>
          <w:rFonts w:asciiTheme="minorHAnsi" w:hAnsiTheme="minorHAnsi" w:cstheme="minorHAnsi"/>
          <w:color w:val="auto"/>
          <w:sz w:val="22"/>
          <w:szCs w:val="22"/>
        </w:rPr>
        <w:t>wysokiej bonitacji, szczególnie chronione przed wyłączeniem z rolniczego użytkowania, stanowią tylko nieco ponad 20% użytków rolnych. Znaczna powierzchnia użytków zielonych w ogólnej powierzchni użytków rolnych (</w:t>
      </w:r>
      <w:r w:rsidR="00A9417D">
        <w:rPr>
          <w:rFonts w:asciiTheme="minorHAnsi" w:hAnsiTheme="minorHAnsi" w:cstheme="minorHAnsi"/>
          <w:color w:val="auto"/>
          <w:sz w:val="22"/>
          <w:szCs w:val="22"/>
        </w:rPr>
        <w:t xml:space="preserve">około </w:t>
      </w:r>
      <w:r w:rsidRPr="00246A9F">
        <w:rPr>
          <w:rFonts w:asciiTheme="minorHAnsi" w:hAnsiTheme="minorHAnsi" w:cstheme="minorHAnsi"/>
          <w:color w:val="auto"/>
          <w:sz w:val="22"/>
          <w:szCs w:val="22"/>
        </w:rPr>
        <w:t>40%) stanowi znaczącą bazę dla rozwoju produkcji zwierzęcej.</w:t>
      </w:r>
    </w:p>
    <w:p w14:paraId="6FDEC73C" w14:textId="676595DE"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rPr>
        <w:t xml:space="preserve">Gleby występujące na obszarze Gminy w większości zaklasyfikowane zostały do średnich i niższych klas bonitacyjnych. Znaczny procent - 56% stanowią gleby najniższej -VI klasy bonitacyjnej, gleby klasy IV </w:t>
      </w:r>
      <w:r w:rsidR="00A9417D">
        <w:rPr>
          <w:rFonts w:cstheme="minorHAnsi"/>
        </w:rPr>
        <w:t>stanowią</w:t>
      </w:r>
      <w:r w:rsidRPr="00246A9F">
        <w:rPr>
          <w:rFonts w:cstheme="minorHAnsi"/>
        </w:rPr>
        <w:t xml:space="preserve"> 20%, klasy V - 21% i klasy III -2% powierzchni. Szczegółową klasyfikację gleb na terenie gminy przedstawia się w tabeli nr </w:t>
      </w:r>
      <w:r w:rsidR="00AF23C5">
        <w:rPr>
          <w:rFonts w:cstheme="minorHAnsi"/>
        </w:rPr>
        <w:t>9</w:t>
      </w:r>
      <w:r w:rsidR="005B23BF">
        <w:rPr>
          <w:rFonts w:cstheme="minorHAnsi"/>
        </w:rPr>
        <w:t>:</w:t>
      </w:r>
    </w:p>
    <w:p w14:paraId="17F2F7E0" w14:textId="5548A3CF" w:rsidR="008C6E87" w:rsidRDefault="008C6E87">
      <w:pPr>
        <w:rPr>
          <w:rFonts w:cstheme="minorHAnsi"/>
        </w:rPr>
      </w:pPr>
      <w:r>
        <w:rPr>
          <w:rFonts w:cstheme="minorHAnsi"/>
        </w:rPr>
        <w:br w:type="page"/>
      </w:r>
    </w:p>
    <w:p w14:paraId="511F4CAD" w14:textId="2AF5CC62" w:rsidR="009760B8" w:rsidRPr="00246A9F" w:rsidRDefault="009760B8" w:rsidP="009760B8">
      <w:pPr>
        <w:pStyle w:val="Legenda"/>
        <w:keepNext/>
        <w:rPr>
          <w:rFonts w:asciiTheme="minorHAnsi" w:hAnsiTheme="minorHAnsi" w:cstheme="minorHAnsi"/>
        </w:rPr>
      </w:pPr>
      <w:r w:rsidRPr="00246A9F">
        <w:rPr>
          <w:rFonts w:asciiTheme="minorHAnsi" w:hAnsiTheme="minorHAnsi" w:cstheme="minorHAnsi"/>
        </w:rPr>
        <w:lastRenderedPageBreak/>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9</w:t>
      </w:r>
      <w:r w:rsidRPr="00246A9F">
        <w:rPr>
          <w:rFonts w:asciiTheme="minorHAnsi" w:hAnsiTheme="minorHAnsi" w:cstheme="minorHAnsi"/>
        </w:rPr>
        <w:fldChar w:fldCharType="end"/>
      </w:r>
      <w:r w:rsidRPr="00246A9F">
        <w:rPr>
          <w:rFonts w:asciiTheme="minorHAnsi" w:hAnsiTheme="minorHAnsi" w:cstheme="minorHAnsi"/>
        </w:rPr>
        <w:t xml:space="preserve"> </w:t>
      </w:r>
      <w:r w:rsidR="00AF23C5">
        <w:rPr>
          <w:rFonts w:asciiTheme="minorHAnsi" w:hAnsiTheme="minorHAnsi" w:cstheme="minorHAnsi"/>
        </w:rPr>
        <w:t>K</w:t>
      </w:r>
      <w:r w:rsidRPr="00246A9F">
        <w:rPr>
          <w:rFonts w:asciiTheme="minorHAnsi" w:hAnsiTheme="minorHAnsi" w:cstheme="minorHAnsi"/>
        </w:rPr>
        <w:t>lasy bonitacyjne gruntów ornych w gminie Odolanów</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992"/>
        <w:gridCol w:w="993"/>
        <w:gridCol w:w="992"/>
        <w:gridCol w:w="992"/>
        <w:gridCol w:w="1134"/>
        <w:gridCol w:w="851"/>
        <w:gridCol w:w="1275"/>
      </w:tblGrid>
      <w:tr w:rsidR="00246A9F" w:rsidRPr="00246A9F" w14:paraId="6EA969E5" w14:textId="77777777" w:rsidTr="009760B8">
        <w:trPr>
          <w:trHeight w:val="280"/>
        </w:trPr>
        <w:tc>
          <w:tcPr>
            <w:tcW w:w="9072" w:type="dxa"/>
            <w:gridSpan w:val="9"/>
          </w:tcPr>
          <w:p w14:paraId="7EE33D08"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rPr>
              <w:t>Klasa bonitacyjna gruntów ornych wyrażona w [%]</w:t>
            </w:r>
          </w:p>
        </w:tc>
      </w:tr>
      <w:tr w:rsidR="00246A9F" w:rsidRPr="00246A9F" w14:paraId="6B5EBE63" w14:textId="77777777" w:rsidTr="009760B8">
        <w:trPr>
          <w:trHeight w:val="93"/>
        </w:trPr>
        <w:tc>
          <w:tcPr>
            <w:tcW w:w="851" w:type="dxa"/>
          </w:tcPr>
          <w:p w14:paraId="7450581F"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rPr>
              <w:t>I</w:t>
            </w:r>
          </w:p>
        </w:tc>
        <w:tc>
          <w:tcPr>
            <w:tcW w:w="992" w:type="dxa"/>
          </w:tcPr>
          <w:p w14:paraId="495186B0"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rPr>
              <w:t>II</w:t>
            </w:r>
          </w:p>
        </w:tc>
        <w:tc>
          <w:tcPr>
            <w:tcW w:w="992" w:type="dxa"/>
          </w:tcPr>
          <w:p w14:paraId="57A8D74B"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rPr>
              <w:t>III a</w:t>
            </w:r>
          </w:p>
        </w:tc>
        <w:tc>
          <w:tcPr>
            <w:tcW w:w="993" w:type="dxa"/>
          </w:tcPr>
          <w:p w14:paraId="03582B6C"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rPr>
              <w:t>IIIb</w:t>
            </w:r>
          </w:p>
        </w:tc>
        <w:tc>
          <w:tcPr>
            <w:tcW w:w="992" w:type="dxa"/>
          </w:tcPr>
          <w:p w14:paraId="6886732C"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rPr>
              <w:t>IV a</w:t>
            </w:r>
          </w:p>
        </w:tc>
        <w:tc>
          <w:tcPr>
            <w:tcW w:w="992" w:type="dxa"/>
          </w:tcPr>
          <w:p w14:paraId="08FD4DE2"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rPr>
              <w:t>IV b</w:t>
            </w:r>
          </w:p>
        </w:tc>
        <w:tc>
          <w:tcPr>
            <w:tcW w:w="1134" w:type="dxa"/>
          </w:tcPr>
          <w:p w14:paraId="78A183FB"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rPr>
              <w:t>V</w:t>
            </w:r>
          </w:p>
        </w:tc>
        <w:tc>
          <w:tcPr>
            <w:tcW w:w="851" w:type="dxa"/>
          </w:tcPr>
          <w:p w14:paraId="67512CD1"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rPr>
              <w:t>VI</w:t>
            </w:r>
          </w:p>
        </w:tc>
        <w:tc>
          <w:tcPr>
            <w:tcW w:w="1275" w:type="dxa"/>
          </w:tcPr>
          <w:p w14:paraId="303138DA"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rPr>
              <w:t>VI RZ</w:t>
            </w:r>
          </w:p>
        </w:tc>
      </w:tr>
      <w:tr w:rsidR="00EA40D8" w:rsidRPr="00246A9F" w14:paraId="63ECE5E9" w14:textId="77777777" w:rsidTr="009760B8">
        <w:trPr>
          <w:trHeight w:val="93"/>
        </w:trPr>
        <w:tc>
          <w:tcPr>
            <w:tcW w:w="851" w:type="dxa"/>
          </w:tcPr>
          <w:p w14:paraId="5E0CF53C"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i/>
                <w:iCs/>
              </w:rPr>
              <w:t>0</w:t>
            </w:r>
          </w:p>
        </w:tc>
        <w:tc>
          <w:tcPr>
            <w:tcW w:w="992" w:type="dxa"/>
          </w:tcPr>
          <w:p w14:paraId="3228E06E"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i/>
                <w:iCs/>
              </w:rPr>
              <w:t>0</w:t>
            </w:r>
          </w:p>
        </w:tc>
        <w:tc>
          <w:tcPr>
            <w:tcW w:w="992" w:type="dxa"/>
          </w:tcPr>
          <w:p w14:paraId="6536A96F"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i/>
                <w:iCs/>
              </w:rPr>
              <w:t>0</w:t>
            </w:r>
          </w:p>
        </w:tc>
        <w:tc>
          <w:tcPr>
            <w:tcW w:w="993" w:type="dxa"/>
          </w:tcPr>
          <w:p w14:paraId="7D0F007B"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i/>
                <w:iCs/>
              </w:rPr>
              <w:t>2</w:t>
            </w:r>
          </w:p>
        </w:tc>
        <w:tc>
          <w:tcPr>
            <w:tcW w:w="992" w:type="dxa"/>
          </w:tcPr>
          <w:p w14:paraId="439263DF"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i/>
                <w:iCs/>
              </w:rPr>
              <w:t>12</w:t>
            </w:r>
          </w:p>
        </w:tc>
        <w:tc>
          <w:tcPr>
            <w:tcW w:w="992" w:type="dxa"/>
          </w:tcPr>
          <w:p w14:paraId="620E3F25"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i/>
                <w:iCs/>
              </w:rPr>
              <w:t>8</w:t>
            </w:r>
          </w:p>
        </w:tc>
        <w:tc>
          <w:tcPr>
            <w:tcW w:w="1134" w:type="dxa"/>
          </w:tcPr>
          <w:p w14:paraId="5799662D"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i/>
                <w:iCs/>
              </w:rPr>
              <w:t>21</w:t>
            </w:r>
          </w:p>
        </w:tc>
        <w:tc>
          <w:tcPr>
            <w:tcW w:w="851" w:type="dxa"/>
          </w:tcPr>
          <w:p w14:paraId="32F1B03A"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i/>
                <w:iCs/>
              </w:rPr>
              <w:t>56</w:t>
            </w:r>
          </w:p>
        </w:tc>
        <w:tc>
          <w:tcPr>
            <w:tcW w:w="1275" w:type="dxa"/>
          </w:tcPr>
          <w:p w14:paraId="7D027FC7" w14:textId="77777777" w:rsidR="00EA40D8" w:rsidRPr="00246A9F" w:rsidRDefault="00EA40D8" w:rsidP="00EA40D8">
            <w:pPr>
              <w:autoSpaceDE w:val="0"/>
              <w:autoSpaceDN w:val="0"/>
              <w:adjustRightInd w:val="0"/>
              <w:spacing w:after="0" w:line="240" w:lineRule="auto"/>
              <w:jc w:val="both"/>
              <w:rPr>
                <w:rFonts w:cstheme="minorHAnsi"/>
              </w:rPr>
            </w:pPr>
            <w:r w:rsidRPr="00246A9F">
              <w:rPr>
                <w:rFonts w:cstheme="minorHAnsi"/>
                <w:i/>
                <w:iCs/>
              </w:rPr>
              <w:t>1</w:t>
            </w:r>
          </w:p>
        </w:tc>
      </w:tr>
    </w:tbl>
    <w:p w14:paraId="123CF5C9" w14:textId="77777777" w:rsidR="00EA40D8" w:rsidRPr="00246A9F" w:rsidRDefault="00EA40D8" w:rsidP="00EA40D8">
      <w:pPr>
        <w:pStyle w:val="Default"/>
        <w:rPr>
          <w:rFonts w:asciiTheme="minorHAnsi" w:eastAsia="Times New Roman" w:hAnsiTheme="minorHAnsi" w:cstheme="minorHAnsi"/>
          <w:color w:val="auto"/>
          <w:lang w:eastAsia="pl-PL"/>
        </w:rPr>
      </w:pPr>
    </w:p>
    <w:p w14:paraId="6399D9B0" w14:textId="799CA0DC" w:rsidR="00EA40D8" w:rsidRPr="00246A9F" w:rsidRDefault="00D23893" w:rsidP="00D82B32">
      <w:pPr>
        <w:pStyle w:val="Studium3"/>
      </w:pPr>
      <w:r w:rsidRPr="00246A9F">
        <w:t xml:space="preserve"> </w:t>
      </w:r>
      <w:bookmarkStart w:id="73" w:name="_Toc140063623"/>
      <w:r w:rsidR="007D7B6E" w:rsidRPr="00246A9F">
        <w:t>L</w:t>
      </w:r>
      <w:r w:rsidRPr="00246A9F">
        <w:t>eśna przestrzeń produkcyjna</w:t>
      </w:r>
      <w:bookmarkEnd w:id="73"/>
    </w:p>
    <w:p w14:paraId="1EC4C4F0" w14:textId="1BCB1918" w:rsidR="00D23893" w:rsidRPr="00246A9F" w:rsidRDefault="00D23893" w:rsidP="006B4535">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Udział lasów w użytkowaniu terenu gminy Odolanów wynosi 21,6%, jest to wskaźnik niższy niż wskaźnik powiatu ostrowskiego i całego województwa wielkopolskiego.</w:t>
      </w:r>
    </w:p>
    <w:p w14:paraId="23313644" w14:textId="1B919016" w:rsidR="00D23893" w:rsidRPr="00246A9F" w:rsidRDefault="00D23893" w:rsidP="006B4535">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W układzie funkcjonalno-przestrzennym wyróżnić można: </w:t>
      </w:r>
    </w:p>
    <w:p w14:paraId="18D20F7B" w14:textId="733607D2" w:rsidR="00D23893" w:rsidRPr="00246A9F" w:rsidRDefault="00D23893" w:rsidP="00F03ECD">
      <w:pPr>
        <w:pStyle w:val="Default"/>
        <w:numPr>
          <w:ilvl w:val="0"/>
          <w:numId w:val="89"/>
        </w:numPr>
        <w:ind w:left="284"/>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 lasy północno-zachodniej części gminy, pełniące funkcję lasów wodochronnych - obszar zasilania zbiornika wód czwartorzędowych. Duża część lasów to lasy ochronne ogólnego przeznaczenia. Dominującym siedliskiem jest las świeży, który zajmuje około 40% powierzchni kompleksu leśnego. Główny gatunek lasotwórczy stanowi sosna, duży udział ma drzewostan dębu szypułkowego. </w:t>
      </w:r>
    </w:p>
    <w:p w14:paraId="4DA89E3A" w14:textId="24D3545A" w:rsidR="00D23893" w:rsidRPr="00246A9F" w:rsidRDefault="00D23893" w:rsidP="00F03ECD">
      <w:pPr>
        <w:pStyle w:val="Default"/>
        <w:numPr>
          <w:ilvl w:val="0"/>
          <w:numId w:val="89"/>
        </w:numPr>
        <w:ind w:left="284"/>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 lasy południowej części gminy. Duża część lasów to lasy ochronne ogólnego przeznaczenia. Wśród lasotwórczych gatunków drzew największy udział ma sosna.</w:t>
      </w:r>
    </w:p>
    <w:p w14:paraId="46C3465F" w14:textId="595EB981" w:rsidR="00D23893" w:rsidRDefault="00D23893" w:rsidP="006B4535">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Dane, dotyczące lasów na terenie gminy przedstawia się w </w:t>
      </w:r>
      <w:r w:rsidR="005B23BF">
        <w:rPr>
          <w:rFonts w:asciiTheme="minorHAnsi" w:hAnsiTheme="minorHAnsi" w:cstheme="minorHAnsi"/>
          <w:color w:val="auto"/>
          <w:sz w:val="22"/>
          <w:szCs w:val="22"/>
        </w:rPr>
        <w:t>t</w:t>
      </w:r>
      <w:r w:rsidRPr="00246A9F">
        <w:rPr>
          <w:rFonts w:asciiTheme="minorHAnsi" w:hAnsiTheme="minorHAnsi" w:cstheme="minorHAnsi"/>
          <w:color w:val="auto"/>
          <w:sz w:val="22"/>
          <w:szCs w:val="22"/>
        </w:rPr>
        <w:t xml:space="preserve">abeli nr </w:t>
      </w:r>
      <w:r w:rsidR="009760B8" w:rsidRPr="00246A9F">
        <w:rPr>
          <w:rFonts w:asciiTheme="minorHAnsi" w:hAnsiTheme="minorHAnsi" w:cstheme="minorHAnsi"/>
          <w:color w:val="auto"/>
          <w:sz w:val="22"/>
          <w:szCs w:val="22"/>
        </w:rPr>
        <w:t>10</w:t>
      </w:r>
      <w:r w:rsidR="005B23BF">
        <w:rPr>
          <w:rFonts w:asciiTheme="minorHAnsi" w:hAnsiTheme="minorHAnsi" w:cstheme="minorHAnsi"/>
          <w:color w:val="auto"/>
          <w:sz w:val="22"/>
          <w:szCs w:val="22"/>
        </w:rPr>
        <w:t>:</w:t>
      </w:r>
    </w:p>
    <w:p w14:paraId="21FF7AB5" w14:textId="77777777" w:rsidR="00AF23C5" w:rsidRPr="00246A9F" w:rsidRDefault="00AF23C5" w:rsidP="006B4535">
      <w:pPr>
        <w:pStyle w:val="Default"/>
        <w:jc w:val="both"/>
        <w:rPr>
          <w:rFonts w:asciiTheme="minorHAnsi" w:hAnsiTheme="minorHAnsi" w:cstheme="minorHAnsi"/>
          <w:color w:val="auto"/>
          <w:sz w:val="22"/>
          <w:szCs w:val="22"/>
        </w:rPr>
      </w:pPr>
    </w:p>
    <w:p w14:paraId="628F0A12" w14:textId="629FCF07" w:rsidR="009760B8" w:rsidRPr="00246A9F" w:rsidRDefault="009760B8" w:rsidP="009760B8">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10</w:t>
      </w:r>
      <w:r w:rsidRPr="00246A9F">
        <w:rPr>
          <w:rFonts w:asciiTheme="minorHAnsi" w:hAnsiTheme="minorHAnsi" w:cstheme="minorHAnsi"/>
        </w:rPr>
        <w:fldChar w:fldCharType="end"/>
      </w:r>
      <w:r w:rsidRPr="00246A9F">
        <w:rPr>
          <w:rFonts w:asciiTheme="minorHAnsi" w:hAnsiTheme="minorHAnsi" w:cstheme="minorHAnsi"/>
        </w:rPr>
        <w:t xml:space="preserve"> Lasy w gminie Odolanów w podziale na poszczególne własności</w:t>
      </w:r>
    </w:p>
    <w:tbl>
      <w:tblPr>
        <w:tblStyle w:val="Tabela-Siatka"/>
        <w:tblW w:w="5000" w:type="pct"/>
        <w:tblLook w:val="04A0" w:firstRow="1" w:lastRow="0" w:firstColumn="1" w:lastColumn="0" w:noHBand="0" w:noVBand="1"/>
      </w:tblPr>
      <w:tblGrid>
        <w:gridCol w:w="7083"/>
        <w:gridCol w:w="1979"/>
      </w:tblGrid>
      <w:tr w:rsidR="00246A9F" w:rsidRPr="00246A9F" w14:paraId="3861C6DE" w14:textId="77777777" w:rsidTr="006B4535">
        <w:tc>
          <w:tcPr>
            <w:tcW w:w="3908" w:type="pct"/>
          </w:tcPr>
          <w:p w14:paraId="5639B878" w14:textId="4B3D8F26" w:rsidR="00D23893" w:rsidRPr="00246A9F" w:rsidRDefault="00D23893" w:rsidP="004E30C8">
            <w:pPr>
              <w:rPr>
                <w:rFonts w:eastAsia="Times New Roman" w:cstheme="minorHAnsi"/>
                <w:lang w:eastAsia="pl-PL"/>
              </w:rPr>
            </w:pPr>
          </w:p>
        </w:tc>
        <w:tc>
          <w:tcPr>
            <w:tcW w:w="1092" w:type="pct"/>
          </w:tcPr>
          <w:p w14:paraId="21042DE7" w14:textId="687B10A8" w:rsidR="00D23893" w:rsidRPr="00246A9F" w:rsidRDefault="00D23893" w:rsidP="004E30C8">
            <w:pPr>
              <w:jc w:val="right"/>
              <w:rPr>
                <w:rFonts w:eastAsia="Times New Roman" w:cstheme="minorHAnsi"/>
                <w:lang w:eastAsia="pl-PL"/>
              </w:rPr>
            </w:pPr>
            <w:r w:rsidRPr="00246A9F">
              <w:rPr>
                <w:rFonts w:eastAsia="Times New Roman" w:cstheme="minorHAnsi"/>
                <w:lang w:eastAsia="pl-PL"/>
              </w:rPr>
              <w:t>Powierzchnia [ha]</w:t>
            </w:r>
          </w:p>
        </w:tc>
      </w:tr>
      <w:tr w:rsidR="00246A9F" w:rsidRPr="00246A9F" w14:paraId="050326C8" w14:textId="77777777" w:rsidTr="006B4535">
        <w:tc>
          <w:tcPr>
            <w:tcW w:w="3908" w:type="pct"/>
          </w:tcPr>
          <w:p w14:paraId="71380D85" w14:textId="4F34C5A3" w:rsidR="00D23893" w:rsidRPr="00246A9F" w:rsidRDefault="00D23893" w:rsidP="00D23893">
            <w:pPr>
              <w:rPr>
                <w:rFonts w:eastAsia="Times New Roman" w:cstheme="minorHAnsi"/>
                <w:lang w:eastAsia="pl-PL"/>
              </w:rPr>
            </w:pPr>
            <w:r w:rsidRPr="00246A9F">
              <w:rPr>
                <w:rFonts w:eastAsia="Times New Roman" w:cstheme="minorHAnsi"/>
                <w:lang w:eastAsia="pl-PL"/>
              </w:rPr>
              <w:t>lasy ogółem</w:t>
            </w:r>
          </w:p>
        </w:tc>
        <w:tc>
          <w:tcPr>
            <w:tcW w:w="1092" w:type="pct"/>
          </w:tcPr>
          <w:p w14:paraId="53768618" w14:textId="205F8A22" w:rsidR="00D23893" w:rsidRPr="00246A9F" w:rsidRDefault="00D23893" w:rsidP="00D23893">
            <w:pPr>
              <w:jc w:val="right"/>
              <w:rPr>
                <w:rFonts w:eastAsia="Times New Roman" w:cstheme="minorHAnsi"/>
                <w:lang w:eastAsia="pl-PL"/>
              </w:rPr>
            </w:pPr>
            <w:r w:rsidRPr="00246A9F">
              <w:rPr>
                <w:rFonts w:eastAsia="Times New Roman" w:cstheme="minorHAnsi"/>
                <w:lang w:eastAsia="pl-PL"/>
              </w:rPr>
              <w:t>2 939,20</w:t>
            </w:r>
            <w:r w:rsidRPr="00246A9F">
              <w:rPr>
                <w:rFonts w:eastAsia="Times New Roman" w:cstheme="minorHAnsi"/>
                <w:vertAlign w:val="superscript"/>
                <w:lang w:eastAsia="pl-PL"/>
              </w:rPr>
              <w:t> </w:t>
            </w:r>
          </w:p>
        </w:tc>
      </w:tr>
      <w:tr w:rsidR="00246A9F" w:rsidRPr="00246A9F" w14:paraId="417EBE60" w14:textId="77777777" w:rsidTr="006B4535">
        <w:tc>
          <w:tcPr>
            <w:tcW w:w="3908" w:type="pct"/>
            <w:hideMark/>
          </w:tcPr>
          <w:p w14:paraId="1A170539" w14:textId="77777777" w:rsidR="00D23893" w:rsidRPr="00246A9F" w:rsidRDefault="00D23893" w:rsidP="00D23893">
            <w:pPr>
              <w:rPr>
                <w:rFonts w:eastAsia="Times New Roman" w:cstheme="minorHAnsi"/>
                <w:lang w:eastAsia="pl-PL"/>
              </w:rPr>
            </w:pPr>
            <w:r w:rsidRPr="00246A9F">
              <w:rPr>
                <w:rFonts w:eastAsia="Times New Roman" w:cstheme="minorHAnsi"/>
                <w:lang w:eastAsia="pl-PL"/>
              </w:rPr>
              <w:t>lasy publiczne ogółem</w:t>
            </w:r>
          </w:p>
        </w:tc>
        <w:tc>
          <w:tcPr>
            <w:tcW w:w="1092" w:type="pct"/>
            <w:hideMark/>
          </w:tcPr>
          <w:p w14:paraId="4FBA84A0" w14:textId="77777777" w:rsidR="00D23893" w:rsidRPr="00246A9F" w:rsidRDefault="00D23893" w:rsidP="00D23893">
            <w:pPr>
              <w:jc w:val="right"/>
              <w:rPr>
                <w:rFonts w:eastAsia="Times New Roman" w:cstheme="minorHAnsi"/>
                <w:lang w:eastAsia="pl-PL"/>
              </w:rPr>
            </w:pPr>
            <w:r w:rsidRPr="00246A9F">
              <w:rPr>
                <w:rFonts w:eastAsia="Times New Roman" w:cstheme="minorHAnsi"/>
                <w:lang w:eastAsia="pl-PL"/>
              </w:rPr>
              <w:t>2 621,92</w:t>
            </w:r>
            <w:r w:rsidRPr="00246A9F">
              <w:rPr>
                <w:rFonts w:eastAsia="Times New Roman" w:cstheme="minorHAnsi"/>
                <w:vertAlign w:val="superscript"/>
                <w:lang w:eastAsia="pl-PL"/>
              </w:rPr>
              <w:t> </w:t>
            </w:r>
          </w:p>
        </w:tc>
      </w:tr>
      <w:tr w:rsidR="00246A9F" w:rsidRPr="00246A9F" w14:paraId="667A680C" w14:textId="77777777" w:rsidTr="006B4535">
        <w:tc>
          <w:tcPr>
            <w:tcW w:w="3908" w:type="pct"/>
            <w:hideMark/>
          </w:tcPr>
          <w:p w14:paraId="365A3F58" w14:textId="77777777" w:rsidR="00D23893" w:rsidRPr="00246A9F" w:rsidRDefault="00D23893" w:rsidP="00D23893">
            <w:pPr>
              <w:rPr>
                <w:rFonts w:eastAsia="Times New Roman" w:cstheme="minorHAnsi"/>
                <w:lang w:eastAsia="pl-PL"/>
              </w:rPr>
            </w:pPr>
            <w:r w:rsidRPr="00246A9F">
              <w:rPr>
                <w:rFonts w:eastAsia="Times New Roman" w:cstheme="minorHAnsi"/>
                <w:lang w:eastAsia="pl-PL"/>
              </w:rPr>
              <w:t>lasy publiczne Skarbu Państwa</w:t>
            </w:r>
          </w:p>
        </w:tc>
        <w:tc>
          <w:tcPr>
            <w:tcW w:w="1092" w:type="pct"/>
            <w:hideMark/>
          </w:tcPr>
          <w:p w14:paraId="1D1C6C7B" w14:textId="77777777" w:rsidR="00D23893" w:rsidRPr="00246A9F" w:rsidRDefault="00D23893" w:rsidP="00D23893">
            <w:pPr>
              <w:jc w:val="right"/>
              <w:rPr>
                <w:rFonts w:eastAsia="Times New Roman" w:cstheme="minorHAnsi"/>
                <w:lang w:eastAsia="pl-PL"/>
              </w:rPr>
            </w:pPr>
            <w:r w:rsidRPr="00246A9F">
              <w:rPr>
                <w:rFonts w:eastAsia="Times New Roman" w:cstheme="minorHAnsi"/>
                <w:lang w:eastAsia="pl-PL"/>
              </w:rPr>
              <w:t>2 588,02</w:t>
            </w:r>
            <w:r w:rsidRPr="00246A9F">
              <w:rPr>
                <w:rFonts w:eastAsia="Times New Roman" w:cstheme="minorHAnsi"/>
                <w:vertAlign w:val="superscript"/>
                <w:lang w:eastAsia="pl-PL"/>
              </w:rPr>
              <w:t> </w:t>
            </w:r>
          </w:p>
        </w:tc>
      </w:tr>
      <w:tr w:rsidR="00246A9F" w:rsidRPr="00246A9F" w14:paraId="22ACC562" w14:textId="77777777" w:rsidTr="006B4535">
        <w:tc>
          <w:tcPr>
            <w:tcW w:w="3908" w:type="pct"/>
            <w:hideMark/>
          </w:tcPr>
          <w:p w14:paraId="00F68B80" w14:textId="77777777" w:rsidR="00D23893" w:rsidRPr="00246A9F" w:rsidRDefault="00D23893" w:rsidP="00D23893">
            <w:pPr>
              <w:rPr>
                <w:rFonts w:eastAsia="Times New Roman" w:cstheme="minorHAnsi"/>
                <w:lang w:eastAsia="pl-PL"/>
              </w:rPr>
            </w:pPr>
            <w:r w:rsidRPr="00246A9F">
              <w:rPr>
                <w:rFonts w:eastAsia="Times New Roman" w:cstheme="minorHAnsi"/>
                <w:lang w:eastAsia="pl-PL"/>
              </w:rPr>
              <w:t>lasy publiczne Skarbu Państwa w zarządzie Lasów Państwowych</w:t>
            </w:r>
          </w:p>
        </w:tc>
        <w:tc>
          <w:tcPr>
            <w:tcW w:w="1092" w:type="pct"/>
            <w:hideMark/>
          </w:tcPr>
          <w:p w14:paraId="2B45752B" w14:textId="77777777" w:rsidR="00D23893" w:rsidRPr="00246A9F" w:rsidRDefault="00D23893" w:rsidP="00D23893">
            <w:pPr>
              <w:jc w:val="right"/>
              <w:rPr>
                <w:rFonts w:eastAsia="Times New Roman" w:cstheme="minorHAnsi"/>
                <w:lang w:eastAsia="pl-PL"/>
              </w:rPr>
            </w:pPr>
            <w:r w:rsidRPr="00246A9F">
              <w:rPr>
                <w:rFonts w:eastAsia="Times New Roman" w:cstheme="minorHAnsi"/>
                <w:lang w:eastAsia="pl-PL"/>
              </w:rPr>
              <w:t>2 587,44</w:t>
            </w:r>
            <w:r w:rsidRPr="00246A9F">
              <w:rPr>
                <w:rFonts w:eastAsia="Times New Roman" w:cstheme="minorHAnsi"/>
                <w:vertAlign w:val="superscript"/>
                <w:lang w:eastAsia="pl-PL"/>
              </w:rPr>
              <w:t> </w:t>
            </w:r>
          </w:p>
        </w:tc>
      </w:tr>
      <w:tr w:rsidR="00246A9F" w:rsidRPr="00246A9F" w14:paraId="5D0CA499" w14:textId="77777777" w:rsidTr="006B4535">
        <w:tc>
          <w:tcPr>
            <w:tcW w:w="3908" w:type="pct"/>
            <w:hideMark/>
          </w:tcPr>
          <w:p w14:paraId="591CF8C2" w14:textId="77777777" w:rsidR="00D23893" w:rsidRPr="00246A9F" w:rsidRDefault="00D23893" w:rsidP="00D23893">
            <w:pPr>
              <w:rPr>
                <w:rFonts w:eastAsia="Times New Roman" w:cstheme="minorHAnsi"/>
                <w:lang w:eastAsia="pl-PL"/>
              </w:rPr>
            </w:pPr>
            <w:r w:rsidRPr="00246A9F">
              <w:rPr>
                <w:rFonts w:eastAsia="Times New Roman" w:cstheme="minorHAnsi"/>
                <w:lang w:eastAsia="pl-PL"/>
              </w:rPr>
              <w:t>lasy publiczne Skarbu Państwa w zasobie Własności Rolnej SP</w:t>
            </w:r>
          </w:p>
        </w:tc>
        <w:tc>
          <w:tcPr>
            <w:tcW w:w="1092" w:type="pct"/>
            <w:hideMark/>
          </w:tcPr>
          <w:p w14:paraId="18DFCEC9" w14:textId="77777777" w:rsidR="00D23893" w:rsidRPr="00246A9F" w:rsidRDefault="00D23893" w:rsidP="00D23893">
            <w:pPr>
              <w:jc w:val="right"/>
              <w:rPr>
                <w:rFonts w:eastAsia="Times New Roman" w:cstheme="minorHAnsi"/>
                <w:lang w:eastAsia="pl-PL"/>
              </w:rPr>
            </w:pPr>
            <w:r w:rsidRPr="00246A9F">
              <w:rPr>
                <w:rFonts w:eastAsia="Times New Roman" w:cstheme="minorHAnsi"/>
                <w:lang w:eastAsia="pl-PL"/>
              </w:rPr>
              <w:t>0,15</w:t>
            </w:r>
            <w:r w:rsidRPr="00246A9F">
              <w:rPr>
                <w:rFonts w:eastAsia="Times New Roman" w:cstheme="minorHAnsi"/>
                <w:vertAlign w:val="superscript"/>
                <w:lang w:eastAsia="pl-PL"/>
              </w:rPr>
              <w:t> </w:t>
            </w:r>
          </w:p>
        </w:tc>
      </w:tr>
      <w:tr w:rsidR="00246A9F" w:rsidRPr="00246A9F" w14:paraId="0E293832" w14:textId="77777777" w:rsidTr="006B4535">
        <w:tc>
          <w:tcPr>
            <w:tcW w:w="3908" w:type="pct"/>
            <w:hideMark/>
          </w:tcPr>
          <w:p w14:paraId="49136889" w14:textId="77777777" w:rsidR="00D23893" w:rsidRPr="00246A9F" w:rsidRDefault="00D23893" w:rsidP="00D23893">
            <w:pPr>
              <w:rPr>
                <w:rFonts w:eastAsia="Times New Roman" w:cstheme="minorHAnsi"/>
                <w:lang w:eastAsia="pl-PL"/>
              </w:rPr>
            </w:pPr>
            <w:r w:rsidRPr="00246A9F">
              <w:rPr>
                <w:rFonts w:eastAsia="Times New Roman" w:cstheme="minorHAnsi"/>
                <w:lang w:eastAsia="pl-PL"/>
              </w:rPr>
              <w:t>lasy publiczne gminne</w:t>
            </w:r>
          </w:p>
        </w:tc>
        <w:tc>
          <w:tcPr>
            <w:tcW w:w="1092" w:type="pct"/>
            <w:hideMark/>
          </w:tcPr>
          <w:p w14:paraId="343C738A" w14:textId="77777777" w:rsidR="00D23893" w:rsidRPr="00246A9F" w:rsidRDefault="00D23893" w:rsidP="00D23893">
            <w:pPr>
              <w:jc w:val="right"/>
              <w:rPr>
                <w:rFonts w:eastAsia="Times New Roman" w:cstheme="minorHAnsi"/>
                <w:lang w:eastAsia="pl-PL"/>
              </w:rPr>
            </w:pPr>
            <w:r w:rsidRPr="00246A9F">
              <w:rPr>
                <w:rFonts w:eastAsia="Times New Roman" w:cstheme="minorHAnsi"/>
                <w:lang w:eastAsia="pl-PL"/>
              </w:rPr>
              <w:t>33,90</w:t>
            </w:r>
            <w:r w:rsidRPr="00246A9F">
              <w:rPr>
                <w:rFonts w:eastAsia="Times New Roman" w:cstheme="minorHAnsi"/>
                <w:vertAlign w:val="superscript"/>
                <w:lang w:eastAsia="pl-PL"/>
              </w:rPr>
              <w:t> </w:t>
            </w:r>
          </w:p>
        </w:tc>
      </w:tr>
      <w:tr w:rsidR="00D23893" w:rsidRPr="00246A9F" w14:paraId="237436CF" w14:textId="77777777" w:rsidTr="006B4535">
        <w:tc>
          <w:tcPr>
            <w:tcW w:w="3908" w:type="pct"/>
            <w:hideMark/>
          </w:tcPr>
          <w:p w14:paraId="5E5D9F71" w14:textId="77777777" w:rsidR="00D23893" w:rsidRPr="00246A9F" w:rsidRDefault="00D23893" w:rsidP="00D23893">
            <w:pPr>
              <w:rPr>
                <w:rFonts w:eastAsia="Times New Roman" w:cstheme="minorHAnsi"/>
                <w:lang w:eastAsia="pl-PL"/>
              </w:rPr>
            </w:pPr>
            <w:r w:rsidRPr="00246A9F">
              <w:rPr>
                <w:rFonts w:eastAsia="Times New Roman" w:cstheme="minorHAnsi"/>
                <w:lang w:eastAsia="pl-PL"/>
              </w:rPr>
              <w:t>lasy prywatne ogółem</w:t>
            </w:r>
          </w:p>
        </w:tc>
        <w:tc>
          <w:tcPr>
            <w:tcW w:w="1092" w:type="pct"/>
            <w:hideMark/>
          </w:tcPr>
          <w:p w14:paraId="3B4A10D3" w14:textId="77777777" w:rsidR="00D23893" w:rsidRPr="00246A9F" w:rsidRDefault="00D23893" w:rsidP="00D23893">
            <w:pPr>
              <w:jc w:val="right"/>
              <w:rPr>
                <w:rFonts w:eastAsia="Times New Roman" w:cstheme="minorHAnsi"/>
                <w:lang w:eastAsia="pl-PL"/>
              </w:rPr>
            </w:pPr>
            <w:r w:rsidRPr="00246A9F">
              <w:rPr>
                <w:rFonts w:cstheme="minorHAnsi"/>
              </w:rPr>
              <w:t>317,28</w:t>
            </w:r>
          </w:p>
        </w:tc>
      </w:tr>
    </w:tbl>
    <w:p w14:paraId="3C6779F7" w14:textId="77777777" w:rsidR="00D23893" w:rsidRPr="00246A9F" w:rsidRDefault="00D23893" w:rsidP="00D23893">
      <w:pPr>
        <w:autoSpaceDE w:val="0"/>
        <w:autoSpaceDN w:val="0"/>
        <w:adjustRightInd w:val="0"/>
        <w:spacing w:after="0" w:line="240" w:lineRule="auto"/>
        <w:rPr>
          <w:rFonts w:cstheme="minorHAnsi"/>
          <w:b/>
          <w:bCs/>
          <w:sz w:val="16"/>
          <w:szCs w:val="16"/>
        </w:rPr>
      </w:pPr>
    </w:p>
    <w:p w14:paraId="469D3A0A" w14:textId="176AA0B6" w:rsidR="004D21F0" w:rsidRPr="00F909A5" w:rsidRDefault="004D21F0" w:rsidP="00D82B32">
      <w:pPr>
        <w:pStyle w:val="Studium3"/>
        <w:rPr>
          <w:szCs w:val="24"/>
        </w:rPr>
      </w:pPr>
      <w:bookmarkStart w:id="74" w:name="_Toc140063624"/>
      <w:r w:rsidRPr="00F909A5">
        <w:rPr>
          <w:szCs w:val="24"/>
        </w:rPr>
        <w:t>Wielkość i jakość zasobów wodnych</w:t>
      </w:r>
      <w:r w:rsidR="00082ECE" w:rsidRPr="00F909A5">
        <w:rPr>
          <w:szCs w:val="24"/>
        </w:rPr>
        <w:t>, w tym zasoby wód podziemnych</w:t>
      </w:r>
      <w:bookmarkEnd w:id="74"/>
    </w:p>
    <w:p w14:paraId="4D5F844E" w14:textId="45C2D1E7" w:rsidR="00615B7E" w:rsidRPr="00246A9F" w:rsidRDefault="00615B7E" w:rsidP="006B4535">
      <w:pPr>
        <w:autoSpaceDE w:val="0"/>
        <w:autoSpaceDN w:val="0"/>
        <w:adjustRightInd w:val="0"/>
        <w:spacing w:after="0" w:line="240" w:lineRule="auto"/>
        <w:jc w:val="both"/>
        <w:rPr>
          <w:rFonts w:cstheme="minorHAnsi"/>
        </w:rPr>
      </w:pPr>
      <w:r w:rsidRPr="00246A9F">
        <w:rPr>
          <w:rFonts w:cstheme="minorHAnsi"/>
        </w:rPr>
        <w:t xml:space="preserve">Teren gminy jest położony w granicach następujących Jednolitych Części Wód Powierzchniowych Rzecznych: </w:t>
      </w:r>
    </w:p>
    <w:p w14:paraId="64639028" w14:textId="3344FB5A" w:rsidR="00615B7E" w:rsidRPr="00246A9F" w:rsidRDefault="00615B7E" w:rsidP="00246A9F">
      <w:pPr>
        <w:numPr>
          <w:ilvl w:val="0"/>
          <w:numId w:val="1"/>
        </w:numPr>
        <w:autoSpaceDE w:val="0"/>
        <w:autoSpaceDN w:val="0"/>
        <w:adjustRightInd w:val="0"/>
        <w:spacing w:after="0" w:line="240" w:lineRule="auto"/>
        <w:ind w:left="284" w:hanging="284"/>
        <w:rPr>
          <w:rFonts w:cstheme="minorHAnsi"/>
        </w:rPr>
      </w:pPr>
      <w:r w:rsidRPr="00246A9F">
        <w:rPr>
          <w:rFonts w:cstheme="minorHAnsi"/>
        </w:rPr>
        <w:t>Kuroch – RW60001714149</w:t>
      </w:r>
      <w:r w:rsidR="0060663E">
        <w:rPr>
          <w:rFonts w:cstheme="minorHAnsi"/>
        </w:rPr>
        <w:t>;</w:t>
      </w:r>
    </w:p>
    <w:p w14:paraId="5A9E36FB" w14:textId="786B7F63" w:rsidR="00615B7E" w:rsidRPr="00246A9F" w:rsidRDefault="00615B7E" w:rsidP="00246A9F">
      <w:pPr>
        <w:numPr>
          <w:ilvl w:val="0"/>
          <w:numId w:val="1"/>
        </w:numPr>
        <w:autoSpaceDE w:val="0"/>
        <w:autoSpaceDN w:val="0"/>
        <w:adjustRightInd w:val="0"/>
        <w:spacing w:after="0" w:line="240" w:lineRule="auto"/>
        <w:ind w:left="284" w:hanging="284"/>
        <w:rPr>
          <w:rFonts w:cstheme="minorHAnsi"/>
        </w:rPr>
      </w:pPr>
      <w:r w:rsidRPr="00246A9F">
        <w:rPr>
          <w:rFonts w:cstheme="minorHAnsi"/>
        </w:rPr>
        <w:t>Barycz od źródła do Dąbrówki - RW60001714119</w:t>
      </w:r>
      <w:r w:rsidR="0060663E">
        <w:rPr>
          <w:rFonts w:cstheme="minorHAnsi"/>
        </w:rPr>
        <w:t>;</w:t>
      </w:r>
    </w:p>
    <w:p w14:paraId="02B01CF8" w14:textId="4F02F50C" w:rsidR="00615B7E" w:rsidRPr="00246A9F" w:rsidRDefault="00615B7E" w:rsidP="00246A9F">
      <w:pPr>
        <w:numPr>
          <w:ilvl w:val="0"/>
          <w:numId w:val="1"/>
        </w:numPr>
        <w:autoSpaceDE w:val="0"/>
        <w:autoSpaceDN w:val="0"/>
        <w:adjustRightInd w:val="0"/>
        <w:spacing w:after="0" w:line="240" w:lineRule="auto"/>
        <w:ind w:left="284" w:hanging="284"/>
        <w:rPr>
          <w:rFonts w:cstheme="minorHAnsi"/>
        </w:rPr>
      </w:pPr>
      <w:r w:rsidRPr="00246A9F">
        <w:rPr>
          <w:rFonts w:cstheme="minorHAnsi"/>
        </w:rPr>
        <w:t>Barycz od Dąbrówki do Sąsiecznicy - RW6000191439</w:t>
      </w:r>
      <w:r w:rsidR="0060663E">
        <w:rPr>
          <w:rFonts w:cstheme="minorHAnsi"/>
        </w:rPr>
        <w:t>;</w:t>
      </w:r>
    </w:p>
    <w:p w14:paraId="39540B25" w14:textId="3F7F9F68" w:rsidR="00615B7E" w:rsidRPr="00246A9F" w:rsidRDefault="00615B7E" w:rsidP="00246A9F">
      <w:pPr>
        <w:numPr>
          <w:ilvl w:val="0"/>
          <w:numId w:val="1"/>
        </w:numPr>
        <w:autoSpaceDE w:val="0"/>
        <w:autoSpaceDN w:val="0"/>
        <w:adjustRightInd w:val="0"/>
        <w:spacing w:after="0" w:line="240" w:lineRule="auto"/>
        <w:ind w:left="284" w:hanging="284"/>
        <w:rPr>
          <w:rFonts w:cstheme="minorHAnsi"/>
        </w:rPr>
      </w:pPr>
      <w:r w:rsidRPr="00246A9F">
        <w:rPr>
          <w:rFonts w:cstheme="minorHAnsi"/>
        </w:rPr>
        <w:t>Złotnica - RW600017141699</w:t>
      </w:r>
      <w:r w:rsidR="0060663E">
        <w:rPr>
          <w:rFonts w:cstheme="minorHAnsi"/>
        </w:rPr>
        <w:t>;</w:t>
      </w:r>
    </w:p>
    <w:p w14:paraId="683C54FF" w14:textId="1E132EA7" w:rsidR="00615B7E" w:rsidRPr="00246A9F" w:rsidRDefault="00615B7E" w:rsidP="00246A9F">
      <w:pPr>
        <w:numPr>
          <w:ilvl w:val="0"/>
          <w:numId w:val="1"/>
        </w:numPr>
        <w:autoSpaceDE w:val="0"/>
        <w:autoSpaceDN w:val="0"/>
        <w:adjustRightInd w:val="0"/>
        <w:spacing w:after="0" w:line="240" w:lineRule="auto"/>
        <w:ind w:left="284" w:hanging="284"/>
        <w:rPr>
          <w:rFonts w:cstheme="minorHAnsi"/>
        </w:rPr>
      </w:pPr>
      <w:r w:rsidRPr="00246A9F">
        <w:rPr>
          <w:rFonts w:cstheme="minorHAnsi"/>
        </w:rPr>
        <w:t>Polska Woda od źródeł do Młyńskiego Rowu - RW60001714269</w:t>
      </w:r>
      <w:r w:rsidR="0060663E">
        <w:rPr>
          <w:rFonts w:cstheme="minorHAnsi"/>
        </w:rPr>
        <w:t>;</w:t>
      </w:r>
    </w:p>
    <w:p w14:paraId="6D95A136" w14:textId="7E9422EC" w:rsidR="00615B7E" w:rsidRPr="00246A9F" w:rsidRDefault="00615B7E" w:rsidP="00246A9F">
      <w:pPr>
        <w:numPr>
          <w:ilvl w:val="0"/>
          <w:numId w:val="1"/>
        </w:numPr>
        <w:autoSpaceDE w:val="0"/>
        <w:autoSpaceDN w:val="0"/>
        <w:adjustRightInd w:val="0"/>
        <w:spacing w:after="0" w:line="240" w:lineRule="auto"/>
        <w:ind w:left="284" w:hanging="284"/>
        <w:rPr>
          <w:rFonts w:cstheme="minorHAnsi"/>
        </w:rPr>
      </w:pPr>
      <w:r w:rsidRPr="00246A9F">
        <w:rPr>
          <w:rFonts w:cstheme="minorHAnsi"/>
        </w:rPr>
        <w:t>Dąbrówka - RW60001714129.</w:t>
      </w:r>
    </w:p>
    <w:p w14:paraId="252C0E0D" w14:textId="61133A5C" w:rsidR="007D7B6E" w:rsidRDefault="007D7B6E" w:rsidP="00615B7E">
      <w:pPr>
        <w:autoSpaceDE w:val="0"/>
        <w:autoSpaceDN w:val="0"/>
        <w:adjustRightInd w:val="0"/>
        <w:spacing w:after="0" w:line="240" w:lineRule="auto"/>
        <w:jc w:val="both"/>
        <w:rPr>
          <w:rFonts w:cstheme="minorHAnsi"/>
        </w:rPr>
      </w:pPr>
      <w:r w:rsidRPr="00246A9F">
        <w:rPr>
          <w:rFonts w:cstheme="minorHAnsi"/>
        </w:rPr>
        <w:t>S</w:t>
      </w:r>
      <w:r w:rsidR="00615B7E" w:rsidRPr="00246A9F">
        <w:rPr>
          <w:rFonts w:cstheme="minorHAnsi"/>
        </w:rPr>
        <w:t>tan wód</w:t>
      </w:r>
      <w:r w:rsidRPr="00246A9F">
        <w:rPr>
          <w:rFonts w:cstheme="minorHAnsi"/>
        </w:rPr>
        <w:t xml:space="preserve"> </w:t>
      </w:r>
      <w:r w:rsidR="00615B7E" w:rsidRPr="00246A9F">
        <w:rPr>
          <w:rFonts w:cstheme="minorHAnsi"/>
        </w:rPr>
        <w:t xml:space="preserve">występujących na terenie </w:t>
      </w:r>
      <w:r w:rsidRPr="00246A9F">
        <w:rPr>
          <w:rFonts w:cstheme="minorHAnsi"/>
        </w:rPr>
        <w:t xml:space="preserve">gminy </w:t>
      </w:r>
      <w:r w:rsidR="00615B7E" w:rsidRPr="00246A9F">
        <w:rPr>
          <w:rFonts w:cstheme="minorHAnsi"/>
        </w:rPr>
        <w:t xml:space="preserve">przedstawia się </w:t>
      </w:r>
      <w:r w:rsidRPr="00246A9F">
        <w:rPr>
          <w:rFonts w:cstheme="minorHAnsi"/>
        </w:rPr>
        <w:t xml:space="preserve">w tabeli nr </w:t>
      </w:r>
      <w:r w:rsidR="009760B8" w:rsidRPr="00246A9F">
        <w:rPr>
          <w:rFonts w:cstheme="minorHAnsi"/>
        </w:rPr>
        <w:t>11</w:t>
      </w:r>
      <w:r w:rsidR="005B23BF">
        <w:rPr>
          <w:rFonts w:cstheme="minorHAnsi"/>
        </w:rPr>
        <w:t>:</w:t>
      </w:r>
    </w:p>
    <w:p w14:paraId="39B2B5A3" w14:textId="77777777" w:rsidR="00AF23C5" w:rsidRPr="00246A9F" w:rsidRDefault="00AF23C5" w:rsidP="00615B7E">
      <w:pPr>
        <w:autoSpaceDE w:val="0"/>
        <w:autoSpaceDN w:val="0"/>
        <w:adjustRightInd w:val="0"/>
        <w:spacing w:after="0" w:line="240" w:lineRule="auto"/>
        <w:jc w:val="both"/>
        <w:rPr>
          <w:rFonts w:cstheme="minorHAnsi"/>
        </w:rPr>
      </w:pPr>
    </w:p>
    <w:p w14:paraId="55D2A423" w14:textId="0CFF0C32" w:rsidR="009760B8" w:rsidRPr="00246A9F" w:rsidRDefault="009760B8" w:rsidP="006B4535">
      <w:pPr>
        <w:pStyle w:val="Legenda"/>
        <w:keepNext/>
        <w:jc w:val="both"/>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11</w:t>
      </w:r>
      <w:r w:rsidRPr="00246A9F">
        <w:rPr>
          <w:rFonts w:asciiTheme="minorHAnsi" w:hAnsiTheme="minorHAnsi" w:cstheme="minorHAnsi"/>
        </w:rPr>
        <w:fldChar w:fldCharType="end"/>
      </w:r>
      <w:r w:rsidRPr="00246A9F">
        <w:rPr>
          <w:rFonts w:asciiTheme="minorHAnsi" w:hAnsiTheme="minorHAnsi" w:cstheme="minorHAnsi"/>
        </w:rPr>
        <w:t xml:space="preserve"> Stan wód powierzchniowych rzecznych występujących na terenie Gminy i Miasta Odolanów zgodnie z bazą danych dla regionu wodnego Środkowej Odry</w:t>
      </w:r>
    </w:p>
    <w:tbl>
      <w:tblPr>
        <w:tblStyle w:val="Tabela-Siatka"/>
        <w:tblW w:w="9180" w:type="dxa"/>
        <w:tblLayout w:type="fixed"/>
        <w:tblLook w:val="0000" w:firstRow="0" w:lastRow="0" w:firstColumn="0" w:lastColumn="0" w:noHBand="0" w:noVBand="0"/>
      </w:tblPr>
      <w:tblGrid>
        <w:gridCol w:w="1555"/>
        <w:gridCol w:w="1275"/>
        <w:gridCol w:w="1276"/>
        <w:gridCol w:w="454"/>
        <w:gridCol w:w="935"/>
        <w:gridCol w:w="1163"/>
        <w:gridCol w:w="1275"/>
        <w:gridCol w:w="1247"/>
      </w:tblGrid>
      <w:tr w:rsidR="00246A9F" w:rsidRPr="00246A9F" w14:paraId="35132FA1" w14:textId="77777777" w:rsidTr="00343A22">
        <w:trPr>
          <w:trHeight w:val="878"/>
        </w:trPr>
        <w:tc>
          <w:tcPr>
            <w:tcW w:w="1555" w:type="dxa"/>
          </w:tcPr>
          <w:p w14:paraId="4EFF5845" w14:textId="2EAA18A2" w:rsidR="00615B7E" w:rsidRPr="00243BA5" w:rsidRDefault="007D7B6E" w:rsidP="004E30C8">
            <w:pPr>
              <w:autoSpaceDE w:val="0"/>
              <w:autoSpaceDN w:val="0"/>
              <w:adjustRightInd w:val="0"/>
              <w:rPr>
                <w:rFonts w:cstheme="minorHAnsi"/>
                <w:sz w:val="18"/>
                <w:szCs w:val="18"/>
              </w:rPr>
            </w:pPr>
            <w:r w:rsidRPr="00243BA5">
              <w:rPr>
                <w:rFonts w:cstheme="minorHAnsi"/>
                <w:sz w:val="18"/>
                <w:szCs w:val="18"/>
              </w:rPr>
              <w:t>Nazwa i kod JCWP</w:t>
            </w:r>
          </w:p>
        </w:tc>
        <w:tc>
          <w:tcPr>
            <w:tcW w:w="1275" w:type="dxa"/>
          </w:tcPr>
          <w:p w14:paraId="34EA2CF4"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Kuroch (RW60001714149) </w:t>
            </w:r>
          </w:p>
        </w:tc>
        <w:tc>
          <w:tcPr>
            <w:tcW w:w="1276" w:type="dxa"/>
          </w:tcPr>
          <w:p w14:paraId="16CB56F9" w14:textId="2EB7AB54"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Barycz od</w:t>
            </w:r>
            <w:r w:rsidR="00243BA5">
              <w:rPr>
                <w:rFonts w:cstheme="minorHAnsi"/>
                <w:sz w:val="18"/>
                <w:szCs w:val="18"/>
              </w:rPr>
              <w:t> </w:t>
            </w:r>
            <w:r w:rsidRPr="00243BA5">
              <w:rPr>
                <w:rFonts w:cstheme="minorHAnsi"/>
                <w:sz w:val="18"/>
                <w:szCs w:val="18"/>
              </w:rPr>
              <w:t>źródła do</w:t>
            </w:r>
            <w:r w:rsidR="00243BA5">
              <w:rPr>
                <w:rFonts w:cstheme="minorHAnsi"/>
                <w:sz w:val="18"/>
                <w:szCs w:val="18"/>
              </w:rPr>
              <w:t> </w:t>
            </w:r>
            <w:r w:rsidRPr="00243BA5">
              <w:rPr>
                <w:rFonts w:cstheme="minorHAnsi"/>
                <w:sz w:val="18"/>
                <w:szCs w:val="18"/>
              </w:rPr>
              <w:t xml:space="preserve">Dąbrówki </w:t>
            </w:r>
          </w:p>
          <w:p w14:paraId="11D44921"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(RW60001714119) </w:t>
            </w:r>
          </w:p>
        </w:tc>
        <w:tc>
          <w:tcPr>
            <w:tcW w:w="1389" w:type="dxa"/>
            <w:gridSpan w:val="2"/>
          </w:tcPr>
          <w:p w14:paraId="18063315" w14:textId="228FF659"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Barycz od</w:t>
            </w:r>
            <w:r w:rsidR="00F8061A">
              <w:rPr>
                <w:rFonts w:cstheme="minorHAnsi"/>
                <w:sz w:val="18"/>
                <w:szCs w:val="18"/>
              </w:rPr>
              <w:t> </w:t>
            </w:r>
            <w:r w:rsidRPr="00243BA5">
              <w:rPr>
                <w:rFonts w:cstheme="minorHAnsi"/>
                <w:sz w:val="18"/>
                <w:szCs w:val="18"/>
              </w:rPr>
              <w:t>Dąbrówki do</w:t>
            </w:r>
            <w:r w:rsidR="00243BA5">
              <w:rPr>
                <w:rFonts w:cstheme="minorHAnsi"/>
                <w:sz w:val="18"/>
                <w:szCs w:val="18"/>
              </w:rPr>
              <w:t> </w:t>
            </w:r>
            <w:r w:rsidRPr="00243BA5">
              <w:rPr>
                <w:rFonts w:cstheme="minorHAnsi"/>
                <w:sz w:val="18"/>
                <w:szCs w:val="18"/>
              </w:rPr>
              <w:t xml:space="preserve">Sąsiecznicy </w:t>
            </w:r>
          </w:p>
          <w:p w14:paraId="40E27A08"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(RW6000191439) </w:t>
            </w:r>
          </w:p>
        </w:tc>
        <w:tc>
          <w:tcPr>
            <w:tcW w:w="1163" w:type="dxa"/>
          </w:tcPr>
          <w:p w14:paraId="4B7050BC"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Złotnica (RW600017141699) </w:t>
            </w:r>
          </w:p>
        </w:tc>
        <w:tc>
          <w:tcPr>
            <w:tcW w:w="1275" w:type="dxa"/>
          </w:tcPr>
          <w:p w14:paraId="2ED60F3E"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Polska Woda od źródeł do Młyńskiego Rowu </w:t>
            </w:r>
          </w:p>
          <w:p w14:paraId="65139A48"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(RW60001714269) </w:t>
            </w:r>
          </w:p>
        </w:tc>
        <w:tc>
          <w:tcPr>
            <w:tcW w:w="1247" w:type="dxa"/>
          </w:tcPr>
          <w:p w14:paraId="3C12B76A"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Dąbrówka (RW60001714129) </w:t>
            </w:r>
          </w:p>
        </w:tc>
      </w:tr>
      <w:tr w:rsidR="00246A9F" w:rsidRPr="00246A9F" w14:paraId="2BAAA01D" w14:textId="77777777" w:rsidTr="00343A22">
        <w:trPr>
          <w:trHeight w:val="75"/>
        </w:trPr>
        <w:tc>
          <w:tcPr>
            <w:tcW w:w="1555" w:type="dxa"/>
          </w:tcPr>
          <w:p w14:paraId="3C171053"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Status JCWP </w:t>
            </w:r>
          </w:p>
        </w:tc>
        <w:tc>
          <w:tcPr>
            <w:tcW w:w="1275" w:type="dxa"/>
          </w:tcPr>
          <w:p w14:paraId="5BDA1C03"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SZCW </w:t>
            </w:r>
          </w:p>
        </w:tc>
        <w:tc>
          <w:tcPr>
            <w:tcW w:w="1276" w:type="dxa"/>
          </w:tcPr>
          <w:p w14:paraId="59719374"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SZCW </w:t>
            </w:r>
          </w:p>
        </w:tc>
        <w:tc>
          <w:tcPr>
            <w:tcW w:w="1389" w:type="dxa"/>
            <w:gridSpan w:val="2"/>
          </w:tcPr>
          <w:p w14:paraId="7532A659"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SZCW </w:t>
            </w:r>
          </w:p>
        </w:tc>
        <w:tc>
          <w:tcPr>
            <w:tcW w:w="1163" w:type="dxa"/>
          </w:tcPr>
          <w:p w14:paraId="3324A309"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NAT </w:t>
            </w:r>
          </w:p>
        </w:tc>
        <w:tc>
          <w:tcPr>
            <w:tcW w:w="1275" w:type="dxa"/>
          </w:tcPr>
          <w:p w14:paraId="1F8F701B"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NAT </w:t>
            </w:r>
          </w:p>
        </w:tc>
        <w:tc>
          <w:tcPr>
            <w:tcW w:w="1247" w:type="dxa"/>
          </w:tcPr>
          <w:p w14:paraId="5CCC7B7F" w14:textId="77777777" w:rsidR="00615B7E" w:rsidRPr="00243BA5" w:rsidRDefault="00615B7E" w:rsidP="004E30C8">
            <w:pPr>
              <w:autoSpaceDE w:val="0"/>
              <w:autoSpaceDN w:val="0"/>
              <w:adjustRightInd w:val="0"/>
              <w:rPr>
                <w:rFonts w:cstheme="minorHAnsi"/>
                <w:sz w:val="18"/>
                <w:szCs w:val="18"/>
              </w:rPr>
            </w:pPr>
            <w:r w:rsidRPr="00243BA5">
              <w:rPr>
                <w:rFonts w:cstheme="minorHAnsi"/>
                <w:sz w:val="18"/>
                <w:szCs w:val="18"/>
              </w:rPr>
              <w:t xml:space="preserve">SZCW </w:t>
            </w:r>
          </w:p>
        </w:tc>
      </w:tr>
      <w:tr w:rsidR="00246A9F" w:rsidRPr="00246A9F" w14:paraId="34DA34D0" w14:textId="77777777" w:rsidTr="00343A22">
        <w:trPr>
          <w:trHeight w:val="196"/>
        </w:trPr>
        <w:tc>
          <w:tcPr>
            <w:tcW w:w="1555" w:type="dxa"/>
          </w:tcPr>
          <w:p w14:paraId="4BCD3E5E" w14:textId="77777777" w:rsidR="00615B7E" w:rsidRPr="006B4535" w:rsidRDefault="00615B7E" w:rsidP="004E30C8">
            <w:pPr>
              <w:autoSpaceDE w:val="0"/>
              <w:autoSpaceDN w:val="0"/>
              <w:adjustRightInd w:val="0"/>
              <w:rPr>
                <w:rFonts w:cstheme="minorHAnsi"/>
              </w:rPr>
            </w:pPr>
            <w:r w:rsidRPr="006B4535">
              <w:rPr>
                <w:rFonts w:cstheme="minorHAnsi"/>
              </w:rPr>
              <w:t xml:space="preserve">Stan/potencjał ekologiczny </w:t>
            </w:r>
          </w:p>
        </w:tc>
        <w:tc>
          <w:tcPr>
            <w:tcW w:w="1275" w:type="dxa"/>
          </w:tcPr>
          <w:p w14:paraId="1BDE8114" w14:textId="77777777" w:rsidR="00615B7E" w:rsidRPr="006B4535" w:rsidRDefault="00615B7E" w:rsidP="004E30C8">
            <w:pPr>
              <w:autoSpaceDE w:val="0"/>
              <w:autoSpaceDN w:val="0"/>
              <w:adjustRightInd w:val="0"/>
              <w:rPr>
                <w:rFonts w:cstheme="minorHAnsi"/>
              </w:rPr>
            </w:pPr>
            <w:r w:rsidRPr="006B4535">
              <w:rPr>
                <w:rFonts w:cstheme="minorHAnsi"/>
              </w:rPr>
              <w:t xml:space="preserve">umiarkowany </w:t>
            </w:r>
          </w:p>
        </w:tc>
        <w:tc>
          <w:tcPr>
            <w:tcW w:w="1276" w:type="dxa"/>
          </w:tcPr>
          <w:p w14:paraId="420AA971" w14:textId="77777777" w:rsidR="00615B7E" w:rsidRPr="006B4535" w:rsidRDefault="00615B7E" w:rsidP="004E30C8">
            <w:pPr>
              <w:autoSpaceDE w:val="0"/>
              <w:autoSpaceDN w:val="0"/>
              <w:adjustRightInd w:val="0"/>
              <w:rPr>
                <w:rFonts w:cstheme="minorHAnsi"/>
              </w:rPr>
            </w:pPr>
            <w:r w:rsidRPr="006B4535">
              <w:rPr>
                <w:rFonts w:cstheme="minorHAnsi"/>
              </w:rPr>
              <w:t xml:space="preserve">zły </w:t>
            </w:r>
          </w:p>
        </w:tc>
        <w:tc>
          <w:tcPr>
            <w:tcW w:w="1389" w:type="dxa"/>
            <w:gridSpan w:val="2"/>
          </w:tcPr>
          <w:p w14:paraId="2E133157" w14:textId="77777777" w:rsidR="00615B7E" w:rsidRPr="006B4535" w:rsidRDefault="00615B7E" w:rsidP="004E30C8">
            <w:pPr>
              <w:autoSpaceDE w:val="0"/>
              <w:autoSpaceDN w:val="0"/>
              <w:adjustRightInd w:val="0"/>
              <w:rPr>
                <w:rFonts w:cstheme="minorHAnsi"/>
              </w:rPr>
            </w:pPr>
            <w:r w:rsidRPr="006B4535">
              <w:rPr>
                <w:rFonts w:cstheme="minorHAnsi"/>
              </w:rPr>
              <w:t xml:space="preserve">dobry/powyżej dobrego </w:t>
            </w:r>
          </w:p>
        </w:tc>
        <w:tc>
          <w:tcPr>
            <w:tcW w:w="1163" w:type="dxa"/>
          </w:tcPr>
          <w:p w14:paraId="31588F8D" w14:textId="77777777" w:rsidR="00615B7E" w:rsidRPr="006B4535" w:rsidRDefault="00615B7E" w:rsidP="004E30C8">
            <w:pPr>
              <w:autoSpaceDE w:val="0"/>
              <w:autoSpaceDN w:val="0"/>
              <w:adjustRightInd w:val="0"/>
              <w:rPr>
                <w:rFonts w:cstheme="minorHAnsi"/>
              </w:rPr>
            </w:pPr>
            <w:r w:rsidRPr="006B4535">
              <w:rPr>
                <w:rFonts w:cstheme="minorHAnsi"/>
              </w:rPr>
              <w:t xml:space="preserve">poniżej dobrego </w:t>
            </w:r>
          </w:p>
        </w:tc>
        <w:tc>
          <w:tcPr>
            <w:tcW w:w="1275" w:type="dxa"/>
          </w:tcPr>
          <w:p w14:paraId="2D87EFDD" w14:textId="77777777" w:rsidR="00615B7E" w:rsidRPr="006B4535" w:rsidRDefault="00615B7E" w:rsidP="004E30C8">
            <w:pPr>
              <w:autoSpaceDE w:val="0"/>
              <w:autoSpaceDN w:val="0"/>
              <w:adjustRightInd w:val="0"/>
              <w:rPr>
                <w:rFonts w:cstheme="minorHAnsi"/>
              </w:rPr>
            </w:pPr>
            <w:r w:rsidRPr="006B4535">
              <w:rPr>
                <w:rFonts w:cstheme="minorHAnsi"/>
              </w:rPr>
              <w:t xml:space="preserve">umiarkowany </w:t>
            </w:r>
          </w:p>
        </w:tc>
        <w:tc>
          <w:tcPr>
            <w:tcW w:w="1247" w:type="dxa"/>
          </w:tcPr>
          <w:p w14:paraId="5309AA61" w14:textId="77777777" w:rsidR="00615B7E" w:rsidRPr="006B4535" w:rsidRDefault="00615B7E" w:rsidP="004E30C8">
            <w:pPr>
              <w:autoSpaceDE w:val="0"/>
              <w:autoSpaceDN w:val="0"/>
              <w:adjustRightInd w:val="0"/>
              <w:rPr>
                <w:rFonts w:cstheme="minorHAnsi"/>
              </w:rPr>
            </w:pPr>
            <w:r w:rsidRPr="006B4535">
              <w:rPr>
                <w:rFonts w:cstheme="minorHAnsi"/>
              </w:rPr>
              <w:t xml:space="preserve">umiarkowany </w:t>
            </w:r>
          </w:p>
        </w:tc>
      </w:tr>
      <w:tr w:rsidR="00246A9F" w:rsidRPr="00246A9F" w14:paraId="09F9C7C1" w14:textId="77777777" w:rsidTr="00343A22">
        <w:trPr>
          <w:trHeight w:val="196"/>
        </w:trPr>
        <w:tc>
          <w:tcPr>
            <w:tcW w:w="1555" w:type="dxa"/>
          </w:tcPr>
          <w:p w14:paraId="3228E6C8" w14:textId="77777777" w:rsidR="00615B7E" w:rsidRPr="006B4535" w:rsidRDefault="00615B7E" w:rsidP="004E30C8">
            <w:pPr>
              <w:autoSpaceDE w:val="0"/>
              <w:autoSpaceDN w:val="0"/>
              <w:adjustRightInd w:val="0"/>
              <w:rPr>
                <w:rFonts w:cstheme="minorHAnsi"/>
              </w:rPr>
            </w:pPr>
            <w:r w:rsidRPr="006B4535">
              <w:rPr>
                <w:rFonts w:cstheme="minorHAnsi"/>
              </w:rPr>
              <w:t xml:space="preserve">Stan chemiczny </w:t>
            </w:r>
          </w:p>
        </w:tc>
        <w:tc>
          <w:tcPr>
            <w:tcW w:w="1275" w:type="dxa"/>
          </w:tcPr>
          <w:p w14:paraId="662A4A9D" w14:textId="77777777" w:rsidR="00615B7E" w:rsidRPr="006B4535" w:rsidRDefault="00615B7E" w:rsidP="004E30C8">
            <w:pPr>
              <w:autoSpaceDE w:val="0"/>
              <w:autoSpaceDN w:val="0"/>
              <w:adjustRightInd w:val="0"/>
              <w:rPr>
                <w:rFonts w:cstheme="minorHAnsi"/>
              </w:rPr>
            </w:pPr>
            <w:r w:rsidRPr="006B4535">
              <w:rPr>
                <w:rFonts w:cstheme="minorHAnsi"/>
              </w:rPr>
              <w:t xml:space="preserve">poniżej dobrego </w:t>
            </w:r>
          </w:p>
        </w:tc>
        <w:tc>
          <w:tcPr>
            <w:tcW w:w="1276" w:type="dxa"/>
          </w:tcPr>
          <w:p w14:paraId="7F7D5F91" w14:textId="77777777" w:rsidR="00615B7E" w:rsidRPr="006B4535" w:rsidRDefault="00615B7E" w:rsidP="004E30C8">
            <w:pPr>
              <w:autoSpaceDE w:val="0"/>
              <w:autoSpaceDN w:val="0"/>
              <w:adjustRightInd w:val="0"/>
              <w:rPr>
                <w:rFonts w:cstheme="minorHAnsi"/>
              </w:rPr>
            </w:pPr>
            <w:r w:rsidRPr="006B4535">
              <w:rPr>
                <w:rFonts w:cstheme="minorHAnsi"/>
              </w:rPr>
              <w:t xml:space="preserve">poniżej dobrego </w:t>
            </w:r>
          </w:p>
        </w:tc>
        <w:tc>
          <w:tcPr>
            <w:tcW w:w="1389" w:type="dxa"/>
            <w:gridSpan w:val="2"/>
          </w:tcPr>
          <w:p w14:paraId="07C84B85" w14:textId="77777777" w:rsidR="00615B7E" w:rsidRPr="006B4535" w:rsidRDefault="00615B7E" w:rsidP="004E30C8">
            <w:pPr>
              <w:autoSpaceDE w:val="0"/>
              <w:autoSpaceDN w:val="0"/>
              <w:adjustRightInd w:val="0"/>
              <w:rPr>
                <w:rFonts w:cstheme="minorHAnsi"/>
              </w:rPr>
            </w:pPr>
            <w:r w:rsidRPr="006B4535">
              <w:rPr>
                <w:rFonts w:cstheme="minorHAnsi"/>
              </w:rPr>
              <w:t xml:space="preserve">poniżej dobrego </w:t>
            </w:r>
          </w:p>
        </w:tc>
        <w:tc>
          <w:tcPr>
            <w:tcW w:w="1163" w:type="dxa"/>
          </w:tcPr>
          <w:p w14:paraId="2A05DAF3" w14:textId="77777777" w:rsidR="00615B7E" w:rsidRPr="006B4535" w:rsidRDefault="00615B7E" w:rsidP="004E30C8">
            <w:pPr>
              <w:autoSpaceDE w:val="0"/>
              <w:autoSpaceDN w:val="0"/>
              <w:adjustRightInd w:val="0"/>
              <w:rPr>
                <w:rFonts w:cstheme="minorHAnsi"/>
              </w:rPr>
            </w:pPr>
            <w:r w:rsidRPr="006B4535">
              <w:rPr>
                <w:rFonts w:cstheme="minorHAnsi"/>
              </w:rPr>
              <w:t xml:space="preserve">dobry </w:t>
            </w:r>
          </w:p>
        </w:tc>
        <w:tc>
          <w:tcPr>
            <w:tcW w:w="1275" w:type="dxa"/>
          </w:tcPr>
          <w:p w14:paraId="3DAD6781" w14:textId="77777777" w:rsidR="00615B7E" w:rsidRPr="006B4535" w:rsidRDefault="00615B7E" w:rsidP="004E30C8">
            <w:pPr>
              <w:autoSpaceDE w:val="0"/>
              <w:autoSpaceDN w:val="0"/>
              <w:adjustRightInd w:val="0"/>
              <w:rPr>
                <w:rFonts w:cstheme="minorHAnsi"/>
              </w:rPr>
            </w:pPr>
            <w:r w:rsidRPr="006B4535">
              <w:rPr>
                <w:rFonts w:cstheme="minorHAnsi"/>
              </w:rPr>
              <w:t xml:space="preserve">poniżej dobrego </w:t>
            </w:r>
          </w:p>
        </w:tc>
        <w:tc>
          <w:tcPr>
            <w:tcW w:w="1247" w:type="dxa"/>
          </w:tcPr>
          <w:p w14:paraId="4068A7CA" w14:textId="77777777" w:rsidR="00615B7E" w:rsidRPr="006B4535" w:rsidRDefault="00615B7E" w:rsidP="004E30C8">
            <w:pPr>
              <w:autoSpaceDE w:val="0"/>
              <w:autoSpaceDN w:val="0"/>
              <w:adjustRightInd w:val="0"/>
              <w:rPr>
                <w:rFonts w:cstheme="minorHAnsi"/>
              </w:rPr>
            </w:pPr>
            <w:r w:rsidRPr="006B4535">
              <w:rPr>
                <w:rFonts w:cstheme="minorHAnsi"/>
              </w:rPr>
              <w:t xml:space="preserve">dobry </w:t>
            </w:r>
          </w:p>
        </w:tc>
      </w:tr>
      <w:tr w:rsidR="00246A9F" w:rsidRPr="00246A9F" w14:paraId="079A6AF3" w14:textId="77777777" w:rsidTr="00343A22">
        <w:trPr>
          <w:trHeight w:val="75"/>
        </w:trPr>
        <w:tc>
          <w:tcPr>
            <w:tcW w:w="1555" w:type="dxa"/>
          </w:tcPr>
          <w:p w14:paraId="4E70E2A5" w14:textId="77777777" w:rsidR="00615B7E" w:rsidRPr="006B4535" w:rsidRDefault="00615B7E" w:rsidP="004E30C8">
            <w:pPr>
              <w:autoSpaceDE w:val="0"/>
              <w:autoSpaceDN w:val="0"/>
              <w:adjustRightInd w:val="0"/>
              <w:rPr>
                <w:rFonts w:cstheme="minorHAnsi"/>
              </w:rPr>
            </w:pPr>
            <w:r w:rsidRPr="006B4535">
              <w:rPr>
                <w:rFonts w:cstheme="minorHAnsi"/>
              </w:rPr>
              <w:lastRenderedPageBreak/>
              <w:t xml:space="preserve">Aktualny stan JCWP </w:t>
            </w:r>
          </w:p>
        </w:tc>
        <w:tc>
          <w:tcPr>
            <w:tcW w:w="1275" w:type="dxa"/>
          </w:tcPr>
          <w:p w14:paraId="5BB3C23C" w14:textId="77777777" w:rsidR="00615B7E" w:rsidRPr="006B4535" w:rsidRDefault="00615B7E" w:rsidP="004E30C8">
            <w:pPr>
              <w:autoSpaceDE w:val="0"/>
              <w:autoSpaceDN w:val="0"/>
              <w:adjustRightInd w:val="0"/>
              <w:rPr>
                <w:rFonts w:cstheme="minorHAnsi"/>
              </w:rPr>
            </w:pPr>
            <w:r w:rsidRPr="006B4535">
              <w:rPr>
                <w:rFonts w:cstheme="minorHAnsi"/>
              </w:rPr>
              <w:t xml:space="preserve">zły </w:t>
            </w:r>
          </w:p>
        </w:tc>
        <w:tc>
          <w:tcPr>
            <w:tcW w:w="1276" w:type="dxa"/>
          </w:tcPr>
          <w:p w14:paraId="1A2F6006" w14:textId="77777777" w:rsidR="00615B7E" w:rsidRPr="006B4535" w:rsidRDefault="00615B7E" w:rsidP="004E30C8">
            <w:pPr>
              <w:autoSpaceDE w:val="0"/>
              <w:autoSpaceDN w:val="0"/>
              <w:adjustRightInd w:val="0"/>
              <w:rPr>
                <w:rFonts w:cstheme="minorHAnsi"/>
              </w:rPr>
            </w:pPr>
            <w:r w:rsidRPr="006B4535">
              <w:rPr>
                <w:rFonts w:cstheme="minorHAnsi"/>
              </w:rPr>
              <w:t xml:space="preserve">zły </w:t>
            </w:r>
          </w:p>
        </w:tc>
        <w:tc>
          <w:tcPr>
            <w:tcW w:w="1389" w:type="dxa"/>
            <w:gridSpan w:val="2"/>
          </w:tcPr>
          <w:p w14:paraId="2683930F" w14:textId="77777777" w:rsidR="00615B7E" w:rsidRPr="006B4535" w:rsidRDefault="00615B7E" w:rsidP="004E30C8">
            <w:pPr>
              <w:autoSpaceDE w:val="0"/>
              <w:autoSpaceDN w:val="0"/>
              <w:adjustRightInd w:val="0"/>
              <w:rPr>
                <w:rFonts w:cstheme="minorHAnsi"/>
              </w:rPr>
            </w:pPr>
            <w:r w:rsidRPr="006B4535">
              <w:rPr>
                <w:rFonts w:cstheme="minorHAnsi"/>
              </w:rPr>
              <w:t xml:space="preserve">zły </w:t>
            </w:r>
          </w:p>
        </w:tc>
        <w:tc>
          <w:tcPr>
            <w:tcW w:w="1163" w:type="dxa"/>
          </w:tcPr>
          <w:p w14:paraId="20AD67DD" w14:textId="77777777" w:rsidR="00615B7E" w:rsidRPr="006B4535" w:rsidRDefault="00615B7E" w:rsidP="004E30C8">
            <w:pPr>
              <w:autoSpaceDE w:val="0"/>
              <w:autoSpaceDN w:val="0"/>
              <w:adjustRightInd w:val="0"/>
              <w:rPr>
                <w:rFonts w:cstheme="minorHAnsi"/>
              </w:rPr>
            </w:pPr>
            <w:r w:rsidRPr="006B4535">
              <w:rPr>
                <w:rFonts w:cstheme="minorHAnsi"/>
              </w:rPr>
              <w:t xml:space="preserve">zły </w:t>
            </w:r>
          </w:p>
        </w:tc>
        <w:tc>
          <w:tcPr>
            <w:tcW w:w="1275" w:type="dxa"/>
          </w:tcPr>
          <w:p w14:paraId="377652B7" w14:textId="77777777" w:rsidR="00615B7E" w:rsidRPr="006B4535" w:rsidRDefault="00615B7E" w:rsidP="004E30C8">
            <w:pPr>
              <w:autoSpaceDE w:val="0"/>
              <w:autoSpaceDN w:val="0"/>
              <w:adjustRightInd w:val="0"/>
              <w:rPr>
                <w:rFonts w:cstheme="minorHAnsi"/>
              </w:rPr>
            </w:pPr>
            <w:r w:rsidRPr="006B4535">
              <w:rPr>
                <w:rFonts w:cstheme="minorHAnsi"/>
              </w:rPr>
              <w:t xml:space="preserve">zły </w:t>
            </w:r>
          </w:p>
        </w:tc>
        <w:tc>
          <w:tcPr>
            <w:tcW w:w="1247" w:type="dxa"/>
          </w:tcPr>
          <w:p w14:paraId="5150109E" w14:textId="77777777" w:rsidR="00615B7E" w:rsidRPr="006B4535" w:rsidRDefault="00615B7E" w:rsidP="004E30C8">
            <w:pPr>
              <w:autoSpaceDE w:val="0"/>
              <w:autoSpaceDN w:val="0"/>
              <w:adjustRightInd w:val="0"/>
              <w:rPr>
                <w:rFonts w:cstheme="minorHAnsi"/>
              </w:rPr>
            </w:pPr>
            <w:r w:rsidRPr="006B4535">
              <w:rPr>
                <w:rFonts w:cstheme="minorHAnsi"/>
              </w:rPr>
              <w:t xml:space="preserve">zły </w:t>
            </w:r>
          </w:p>
        </w:tc>
      </w:tr>
      <w:tr w:rsidR="00246A9F" w:rsidRPr="00246A9F" w14:paraId="1CA29882" w14:textId="77777777" w:rsidTr="00343A22">
        <w:trPr>
          <w:trHeight w:val="303"/>
        </w:trPr>
        <w:tc>
          <w:tcPr>
            <w:tcW w:w="1555" w:type="dxa"/>
          </w:tcPr>
          <w:p w14:paraId="4A058ED2" w14:textId="77777777" w:rsidR="00615B7E" w:rsidRPr="006B4535" w:rsidRDefault="00615B7E" w:rsidP="004E30C8">
            <w:pPr>
              <w:autoSpaceDE w:val="0"/>
              <w:autoSpaceDN w:val="0"/>
              <w:adjustRightInd w:val="0"/>
              <w:rPr>
                <w:rFonts w:cstheme="minorHAnsi"/>
              </w:rPr>
            </w:pPr>
            <w:r w:rsidRPr="006B4535">
              <w:rPr>
                <w:rFonts w:cstheme="minorHAnsi"/>
              </w:rPr>
              <w:t xml:space="preserve">Cel środowiskowy: stan/potencjał ekologiczny </w:t>
            </w:r>
          </w:p>
        </w:tc>
        <w:tc>
          <w:tcPr>
            <w:tcW w:w="1275" w:type="dxa"/>
          </w:tcPr>
          <w:p w14:paraId="5244DE03" w14:textId="77777777" w:rsidR="00615B7E" w:rsidRPr="006B4535" w:rsidRDefault="00615B7E" w:rsidP="004E30C8">
            <w:pPr>
              <w:autoSpaceDE w:val="0"/>
              <w:autoSpaceDN w:val="0"/>
              <w:adjustRightInd w:val="0"/>
              <w:rPr>
                <w:rFonts w:cstheme="minorHAnsi"/>
              </w:rPr>
            </w:pPr>
            <w:r w:rsidRPr="006B4535">
              <w:rPr>
                <w:rFonts w:cstheme="minorHAnsi"/>
              </w:rPr>
              <w:t xml:space="preserve">dobry potencjał ekologiczny </w:t>
            </w:r>
          </w:p>
        </w:tc>
        <w:tc>
          <w:tcPr>
            <w:tcW w:w="1276" w:type="dxa"/>
          </w:tcPr>
          <w:p w14:paraId="3705FD1F" w14:textId="77777777" w:rsidR="00615B7E" w:rsidRPr="006B4535" w:rsidRDefault="00615B7E" w:rsidP="004E30C8">
            <w:pPr>
              <w:autoSpaceDE w:val="0"/>
              <w:autoSpaceDN w:val="0"/>
              <w:adjustRightInd w:val="0"/>
              <w:rPr>
                <w:rFonts w:cstheme="minorHAnsi"/>
              </w:rPr>
            </w:pPr>
            <w:r w:rsidRPr="006B4535">
              <w:rPr>
                <w:rFonts w:cstheme="minorHAnsi"/>
              </w:rPr>
              <w:t xml:space="preserve">dobry potencjał ekologiczny </w:t>
            </w:r>
          </w:p>
        </w:tc>
        <w:tc>
          <w:tcPr>
            <w:tcW w:w="1389" w:type="dxa"/>
            <w:gridSpan w:val="2"/>
          </w:tcPr>
          <w:p w14:paraId="7BCC548B" w14:textId="77777777" w:rsidR="00615B7E" w:rsidRPr="006B4535" w:rsidRDefault="00615B7E" w:rsidP="004E30C8">
            <w:pPr>
              <w:autoSpaceDE w:val="0"/>
              <w:autoSpaceDN w:val="0"/>
              <w:adjustRightInd w:val="0"/>
              <w:rPr>
                <w:rFonts w:cstheme="minorHAnsi"/>
              </w:rPr>
            </w:pPr>
            <w:r w:rsidRPr="006B4535">
              <w:rPr>
                <w:rFonts w:cstheme="minorHAnsi"/>
              </w:rPr>
              <w:t xml:space="preserve">dobry potencjał ekologiczny </w:t>
            </w:r>
          </w:p>
        </w:tc>
        <w:tc>
          <w:tcPr>
            <w:tcW w:w="1163" w:type="dxa"/>
          </w:tcPr>
          <w:p w14:paraId="68D440DE" w14:textId="77777777" w:rsidR="00615B7E" w:rsidRPr="006B4535" w:rsidRDefault="00615B7E" w:rsidP="004E30C8">
            <w:pPr>
              <w:autoSpaceDE w:val="0"/>
              <w:autoSpaceDN w:val="0"/>
              <w:adjustRightInd w:val="0"/>
              <w:rPr>
                <w:rFonts w:cstheme="minorHAnsi"/>
              </w:rPr>
            </w:pPr>
            <w:r w:rsidRPr="006B4535">
              <w:rPr>
                <w:rFonts w:cstheme="minorHAnsi"/>
              </w:rPr>
              <w:t xml:space="preserve">dobry potencjał ekologiczny </w:t>
            </w:r>
          </w:p>
        </w:tc>
        <w:tc>
          <w:tcPr>
            <w:tcW w:w="1275" w:type="dxa"/>
          </w:tcPr>
          <w:p w14:paraId="31C985E7" w14:textId="77777777" w:rsidR="00615B7E" w:rsidRPr="006B4535" w:rsidRDefault="00615B7E" w:rsidP="004E30C8">
            <w:pPr>
              <w:autoSpaceDE w:val="0"/>
              <w:autoSpaceDN w:val="0"/>
              <w:adjustRightInd w:val="0"/>
              <w:rPr>
                <w:rFonts w:cstheme="minorHAnsi"/>
              </w:rPr>
            </w:pPr>
            <w:r w:rsidRPr="006B4535">
              <w:rPr>
                <w:rFonts w:cstheme="minorHAnsi"/>
              </w:rPr>
              <w:t xml:space="preserve">dobry potencjał ekologiczny </w:t>
            </w:r>
          </w:p>
        </w:tc>
        <w:tc>
          <w:tcPr>
            <w:tcW w:w="1247" w:type="dxa"/>
          </w:tcPr>
          <w:p w14:paraId="1B22AF0F" w14:textId="77777777" w:rsidR="00615B7E" w:rsidRPr="006B4535" w:rsidRDefault="00615B7E" w:rsidP="004E30C8">
            <w:pPr>
              <w:autoSpaceDE w:val="0"/>
              <w:autoSpaceDN w:val="0"/>
              <w:adjustRightInd w:val="0"/>
              <w:rPr>
                <w:rFonts w:cstheme="minorHAnsi"/>
              </w:rPr>
            </w:pPr>
            <w:r w:rsidRPr="006B4535">
              <w:rPr>
                <w:rFonts w:cstheme="minorHAnsi"/>
              </w:rPr>
              <w:t xml:space="preserve">dobry potencjał ekologiczny </w:t>
            </w:r>
          </w:p>
        </w:tc>
      </w:tr>
      <w:tr w:rsidR="00246A9F" w:rsidRPr="00246A9F" w14:paraId="6DA49456" w14:textId="77777777" w:rsidTr="00343A22">
        <w:trPr>
          <w:trHeight w:val="196"/>
        </w:trPr>
        <w:tc>
          <w:tcPr>
            <w:tcW w:w="1555" w:type="dxa"/>
          </w:tcPr>
          <w:p w14:paraId="24C186B3" w14:textId="77777777" w:rsidR="00615B7E" w:rsidRPr="006B4535" w:rsidRDefault="00615B7E" w:rsidP="004E30C8">
            <w:pPr>
              <w:autoSpaceDE w:val="0"/>
              <w:autoSpaceDN w:val="0"/>
              <w:adjustRightInd w:val="0"/>
              <w:rPr>
                <w:rFonts w:cstheme="minorHAnsi"/>
              </w:rPr>
            </w:pPr>
            <w:r w:rsidRPr="006B4535">
              <w:rPr>
                <w:rFonts w:cstheme="minorHAnsi"/>
              </w:rPr>
              <w:t xml:space="preserve">Cel środowiskowy: stan chemiczny </w:t>
            </w:r>
          </w:p>
        </w:tc>
        <w:tc>
          <w:tcPr>
            <w:tcW w:w="1275" w:type="dxa"/>
          </w:tcPr>
          <w:p w14:paraId="2F5941D7" w14:textId="77777777" w:rsidR="00615B7E" w:rsidRPr="006B4535" w:rsidRDefault="00615B7E" w:rsidP="004E30C8">
            <w:pPr>
              <w:autoSpaceDE w:val="0"/>
              <w:autoSpaceDN w:val="0"/>
              <w:adjustRightInd w:val="0"/>
              <w:rPr>
                <w:rFonts w:cstheme="minorHAnsi"/>
              </w:rPr>
            </w:pPr>
            <w:r w:rsidRPr="006B4535">
              <w:rPr>
                <w:rFonts w:cstheme="minorHAnsi"/>
              </w:rPr>
              <w:t xml:space="preserve">dobry stan chemiczny </w:t>
            </w:r>
          </w:p>
        </w:tc>
        <w:tc>
          <w:tcPr>
            <w:tcW w:w="1276" w:type="dxa"/>
          </w:tcPr>
          <w:p w14:paraId="0E3FB385" w14:textId="77777777" w:rsidR="00615B7E" w:rsidRPr="006B4535" w:rsidRDefault="00615B7E" w:rsidP="004E30C8">
            <w:pPr>
              <w:autoSpaceDE w:val="0"/>
              <w:autoSpaceDN w:val="0"/>
              <w:adjustRightInd w:val="0"/>
              <w:rPr>
                <w:rFonts w:cstheme="minorHAnsi"/>
              </w:rPr>
            </w:pPr>
            <w:r w:rsidRPr="006B4535">
              <w:rPr>
                <w:rFonts w:cstheme="minorHAnsi"/>
              </w:rPr>
              <w:t xml:space="preserve">dobry stan chemiczny </w:t>
            </w:r>
          </w:p>
        </w:tc>
        <w:tc>
          <w:tcPr>
            <w:tcW w:w="1389" w:type="dxa"/>
            <w:gridSpan w:val="2"/>
          </w:tcPr>
          <w:p w14:paraId="3CD6A3B3" w14:textId="77777777" w:rsidR="00615B7E" w:rsidRPr="006B4535" w:rsidRDefault="00615B7E" w:rsidP="004E30C8">
            <w:pPr>
              <w:autoSpaceDE w:val="0"/>
              <w:autoSpaceDN w:val="0"/>
              <w:adjustRightInd w:val="0"/>
              <w:rPr>
                <w:rFonts w:cstheme="minorHAnsi"/>
              </w:rPr>
            </w:pPr>
            <w:r w:rsidRPr="006B4535">
              <w:rPr>
                <w:rFonts w:cstheme="minorHAnsi"/>
              </w:rPr>
              <w:t xml:space="preserve">dobry stan chemiczny </w:t>
            </w:r>
          </w:p>
        </w:tc>
        <w:tc>
          <w:tcPr>
            <w:tcW w:w="1163" w:type="dxa"/>
          </w:tcPr>
          <w:p w14:paraId="1152CE37" w14:textId="77777777" w:rsidR="00615B7E" w:rsidRPr="006B4535" w:rsidRDefault="00615B7E" w:rsidP="004E30C8">
            <w:pPr>
              <w:autoSpaceDE w:val="0"/>
              <w:autoSpaceDN w:val="0"/>
              <w:adjustRightInd w:val="0"/>
              <w:rPr>
                <w:rFonts w:cstheme="minorHAnsi"/>
              </w:rPr>
            </w:pPr>
            <w:r w:rsidRPr="006B4535">
              <w:rPr>
                <w:rFonts w:cstheme="minorHAnsi"/>
              </w:rPr>
              <w:t xml:space="preserve">dobry stan chemiczny </w:t>
            </w:r>
          </w:p>
        </w:tc>
        <w:tc>
          <w:tcPr>
            <w:tcW w:w="1275" w:type="dxa"/>
          </w:tcPr>
          <w:p w14:paraId="30BDD2B2" w14:textId="77777777" w:rsidR="00615B7E" w:rsidRPr="006B4535" w:rsidRDefault="00615B7E" w:rsidP="004E30C8">
            <w:pPr>
              <w:autoSpaceDE w:val="0"/>
              <w:autoSpaceDN w:val="0"/>
              <w:adjustRightInd w:val="0"/>
              <w:rPr>
                <w:rFonts w:cstheme="minorHAnsi"/>
              </w:rPr>
            </w:pPr>
            <w:r w:rsidRPr="006B4535">
              <w:rPr>
                <w:rFonts w:cstheme="minorHAnsi"/>
              </w:rPr>
              <w:t xml:space="preserve">dobry stan chemiczny </w:t>
            </w:r>
          </w:p>
        </w:tc>
        <w:tc>
          <w:tcPr>
            <w:tcW w:w="1247" w:type="dxa"/>
          </w:tcPr>
          <w:p w14:paraId="7D48D1C6" w14:textId="77777777" w:rsidR="00615B7E" w:rsidRPr="006B4535" w:rsidRDefault="00615B7E" w:rsidP="004E30C8">
            <w:pPr>
              <w:autoSpaceDE w:val="0"/>
              <w:autoSpaceDN w:val="0"/>
              <w:adjustRightInd w:val="0"/>
              <w:rPr>
                <w:rFonts w:cstheme="minorHAnsi"/>
              </w:rPr>
            </w:pPr>
            <w:r w:rsidRPr="006B4535">
              <w:rPr>
                <w:rFonts w:cstheme="minorHAnsi"/>
              </w:rPr>
              <w:t xml:space="preserve">dobry stan chemiczny </w:t>
            </w:r>
          </w:p>
        </w:tc>
      </w:tr>
      <w:tr w:rsidR="00246A9F" w:rsidRPr="00246A9F" w14:paraId="50CD0D07" w14:textId="77777777" w:rsidTr="00343A22">
        <w:trPr>
          <w:trHeight w:val="302"/>
        </w:trPr>
        <w:tc>
          <w:tcPr>
            <w:tcW w:w="1555" w:type="dxa"/>
          </w:tcPr>
          <w:p w14:paraId="5DDB8760" w14:textId="77777777" w:rsidR="00615B7E" w:rsidRPr="006B4535" w:rsidRDefault="00615B7E" w:rsidP="004E30C8">
            <w:pPr>
              <w:autoSpaceDE w:val="0"/>
              <w:autoSpaceDN w:val="0"/>
              <w:adjustRightInd w:val="0"/>
              <w:rPr>
                <w:rFonts w:cstheme="minorHAnsi"/>
              </w:rPr>
            </w:pPr>
            <w:r w:rsidRPr="006B4535">
              <w:rPr>
                <w:rFonts w:cstheme="minorHAnsi"/>
              </w:rPr>
              <w:t xml:space="preserve">Ocena ryzyka nieosiągnięcia celu środowiskowego </w:t>
            </w:r>
          </w:p>
        </w:tc>
        <w:tc>
          <w:tcPr>
            <w:tcW w:w="1275" w:type="dxa"/>
          </w:tcPr>
          <w:p w14:paraId="49E54983" w14:textId="77777777" w:rsidR="00615B7E" w:rsidRPr="006B4535" w:rsidRDefault="00615B7E" w:rsidP="004E30C8">
            <w:pPr>
              <w:autoSpaceDE w:val="0"/>
              <w:autoSpaceDN w:val="0"/>
              <w:adjustRightInd w:val="0"/>
              <w:rPr>
                <w:rFonts w:cstheme="minorHAnsi"/>
              </w:rPr>
            </w:pPr>
            <w:r w:rsidRPr="006B4535">
              <w:rPr>
                <w:rFonts w:cstheme="minorHAnsi"/>
              </w:rPr>
              <w:t xml:space="preserve">zagrożona </w:t>
            </w:r>
          </w:p>
        </w:tc>
        <w:tc>
          <w:tcPr>
            <w:tcW w:w="1276" w:type="dxa"/>
          </w:tcPr>
          <w:p w14:paraId="7C42060C" w14:textId="77777777" w:rsidR="00615B7E" w:rsidRPr="006B4535" w:rsidRDefault="00615B7E" w:rsidP="004E30C8">
            <w:pPr>
              <w:autoSpaceDE w:val="0"/>
              <w:autoSpaceDN w:val="0"/>
              <w:adjustRightInd w:val="0"/>
              <w:rPr>
                <w:rFonts w:cstheme="minorHAnsi"/>
              </w:rPr>
            </w:pPr>
            <w:r w:rsidRPr="006B4535">
              <w:rPr>
                <w:rFonts w:cstheme="minorHAnsi"/>
              </w:rPr>
              <w:t xml:space="preserve">zagrożona </w:t>
            </w:r>
          </w:p>
        </w:tc>
        <w:tc>
          <w:tcPr>
            <w:tcW w:w="1389" w:type="dxa"/>
            <w:gridSpan w:val="2"/>
          </w:tcPr>
          <w:p w14:paraId="0BEEE3F0" w14:textId="77777777" w:rsidR="00615B7E" w:rsidRPr="006B4535" w:rsidRDefault="00615B7E" w:rsidP="004E30C8">
            <w:pPr>
              <w:autoSpaceDE w:val="0"/>
              <w:autoSpaceDN w:val="0"/>
              <w:adjustRightInd w:val="0"/>
              <w:rPr>
                <w:rFonts w:cstheme="minorHAnsi"/>
              </w:rPr>
            </w:pPr>
            <w:r w:rsidRPr="006B4535">
              <w:rPr>
                <w:rFonts w:cstheme="minorHAnsi"/>
              </w:rPr>
              <w:t xml:space="preserve">niezagrożona </w:t>
            </w:r>
          </w:p>
        </w:tc>
        <w:tc>
          <w:tcPr>
            <w:tcW w:w="1163" w:type="dxa"/>
          </w:tcPr>
          <w:p w14:paraId="66AB1F1D" w14:textId="77777777" w:rsidR="00615B7E" w:rsidRPr="006B4535" w:rsidRDefault="00615B7E" w:rsidP="004E30C8">
            <w:pPr>
              <w:autoSpaceDE w:val="0"/>
              <w:autoSpaceDN w:val="0"/>
              <w:adjustRightInd w:val="0"/>
              <w:rPr>
                <w:rFonts w:cstheme="minorHAnsi"/>
              </w:rPr>
            </w:pPr>
            <w:r w:rsidRPr="006B4535">
              <w:rPr>
                <w:rFonts w:cstheme="minorHAnsi"/>
              </w:rPr>
              <w:t xml:space="preserve">zagrożona </w:t>
            </w:r>
          </w:p>
        </w:tc>
        <w:tc>
          <w:tcPr>
            <w:tcW w:w="1275" w:type="dxa"/>
          </w:tcPr>
          <w:p w14:paraId="4DD58CD4" w14:textId="77777777" w:rsidR="00615B7E" w:rsidRPr="006B4535" w:rsidRDefault="00615B7E" w:rsidP="004E30C8">
            <w:pPr>
              <w:autoSpaceDE w:val="0"/>
              <w:autoSpaceDN w:val="0"/>
              <w:adjustRightInd w:val="0"/>
              <w:rPr>
                <w:rFonts w:cstheme="minorHAnsi"/>
              </w:rPr>
            </w:pPr>
            <w:r w:rsidRPr="006B4535">
              <w:rPr>
                <w:rFonts w:cstheme="minorHAnsi"/>
              </w:rPr>
              <w:t xml:space="preserve">zagrożona </w:t>
            </w:r>
          </w:p>
        </w:tc>
        <w:tc>
          <w:tcPr>
            <w:tcW w:w="1247" w:type="dxa"/>
          </w:tcPr>
          <w:p w14:paraId="14886D12" w14:textId="77777777" w:rsidR="00615B7E" w:rsidRPr="006B4535" w:rsidRDefault="00615B7E" w:rsidP="004E30C8">
            <w:pPr>
              <w:autoSpaceDE w:val="0"/>
              <w:autoSpaceDN w:val="0"/>
              <w:adjustRightInd w:val="0"/>
              <w:rPr>
                <w:rFonts w:cstheme="minorHAnsi"/>
              </w:rPr>
            </w:pPr>
            <w:r w:rsidRPr="006B4535">
              <w:rPr>
                <w:rFonts w:cstheme="minorHAnsi"/>
              </w:rPr>
              <w:t xml:space="preserve">zagrożona </w:t>
            </w:r>
          </w:p>
        </w:tc>
      </w:tr>
      <w:tr w:rsidR="00615B7E" w:rsidRPr="00246A9F" w14:paraId="5A73EC98" w14:textId="77777777" w:rsidTr="009760B8">
        <w:trPr>
          <w:trHeight w:val="75"/>
        </w:trPr>
        <w:tc>
          <w:tcPr>
            <w:tcW w:w="4560" w:type="dxa"/>
            <w:gridSpan w:val="4"/>
          </w:tcPr>
          <w:p w14:paraId="657995F0" w14:textId="77777777" w:rsidR="00615B7E" w:rsidRPr="006B4535" w:rsidRDefault="00615B7E" w:rsidP="004E30C8">
            <w:pPr>
              <w:autoSpaceDE w:val="0"/>
              <w:autoSpaceDN w:val="0"/>
              <w:adjustRightInd w:val="0"/>
              <w:rPr>
                <w:rFonts w:cstheme="minorHAnsi"/>
              </w:rPr>
            </w:pPr>
            <w:r w:rsidRPr="006B4535">
              <w:rPr>
                <w:rFonts w:cstheme="minorHAnsi"/>
              </w:rPr>
              <w:t xml:space="preserve">OBJAŚNIENIA </w:t>
            </w:r>
          </w:p>
        </w:tc>
        <w:tc>
          <w:tcPr>
            <w:tcW w:w="4620" w:type="dxa"/>
            <w:gridSpan w:val="4"/>
          </w:tcPr>
          <w:p w14:paraId="311E2A82" w14:textId="6AFB9A8B" w:rsidR="007D7B6E" w:rsidRPr="006B4535" w:rsidRDefault="00615B7E" w:rsidP="004E30C8">
            <w:pPr>
              <w:autoSpaceDE w:val="0"/>
              <w:autoSpaceDN w:val="0"/>
              <w:adjustRightInd w:val="0"/>
              <w:rPr>
                <w:rFonts w:cstheme="minorHAnsi"/>
              </w:rPr>
            </w:pPr>
            <w:r w:rsidRPr="006B4535">
              <w:rPr>
                <w:rFonts w:cstheme="minorHAnsi"/>
              </w:rPr>
              <w:t>SZCW – silnie zmieniona część wód</w:t>
            </w:r>
          </w:p>
          <w:p w14:paraId="047A1493" w14:textId="632C2F44" w:rsidR="00615B7E" w:rsidRPr="006B4535" w:rsidRDefault="00615B7E" w:rsidP="004E30C8">
            <w:pPr>
              <w:autoSpaceDE w:val="0"/>
              <w:autoSpaceDN w:val="0"/>
              <w:adjustRightInd w:val="0"/>
              <w:rPr>
                <w:rFonts w:cstheme="minorHAnsi"/>
              </w:rPr>
            </w:pPr>
            <w:r w:rsidRPr="006B4535">
              <w:rPr>
                <w:rFonts w:cstheme="minorHAnsi"/>
              </w:rPr>
              <w:t xml:space="preserve">NAT - naturalna </w:t>
            </w:r>
          </w:p>
        </w:tc>
      </w:tr>
    </w:tbl>
    <w:p w14:paraId="2C486EF8" w14:textId="77777777" w:rsidR="00615B7E" w:rsidRPr="00246A9F" w:rsidRDefault="00615B7E" w:rsidP="007D7B6E">
      <w:pPr>
        <w:pStyle w:val="Default"/>
        <w:rPr>
          <w:rFonts w:asciiTheme="minorHAnsi" w:hAnsiTheme="minorHAnsi" w:cstheme="minorHAnsi"/>
          <w:color w:val="auto"/>
          <w:sz w:val="14"/>
          <w:szCs w:val="14"/>
        </w:rPr>
      </w:pPr>
    </w:p>
    <w:p w14:paraId="4B7DCE63" w14:textId="64B9F6F3" w:rsidR="00615B7E" w:rsidRPr="00246A9F" w:rsidRDefault="00615B7E" w:rsidP="005D6E09">
      <w:pPr>
        <w:autoSpaceDE w:val="0"/>
        <w:autoSpaceDN w:val="0"/>
        <w:adjustRightInd w:val="0"/>
        <w:spacing w:after="0" w:line="240" w:lineRule="auto"/>
        <w:jc w:val="both"/>
        <w:rPr>
          <w:rFonts w:cstheme="minorHAnsi"/>
        </w:rPr>
      </w:pPr>
      <w:r w:rsidRPr="00246A9F">
        <w:rPr>
          <w:rFonts w:cstheme="minorHAnsi"/>
        </w:rPr>
        <w:t>Teren gminy jest położony w granicach jednolitej części wód podziemnych przeznaczonej do poboru wody na potrzeby zaopatrzenia ludności w wodę przeznaczoną do spożycia przez ludzi o kodzie PLGW600080.</w:t>
      </w:r>
    </w:p>
    <w:p w14:paraId="374E4D3D" w14:textId="65165CCD" w:rsidR="005D6E09" w:rsidRPr="00246A9F" w:rsidRDefault="005D6E09" w:rsidP="005D6E09">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Gmina i</w:t>
      </w:r>
      <w:r w:rsidR="00082ECE" w:rsidRPr="00246A9F">
        <w:rPr>
          <w:rFonts w:asciiTheme="minorHAnsi" w:hAnsiTheme="minorHAnsi" w:cstheme="minorHAnsi"/>
          <w:color w:val="auto"/>
          <w:sz w:val="22"/>
          <w:szCs w:val="22"/>
        </w:rPr>
        <w:t xml:space="preserve"> </w:t>
      </w:r>
      <w:r w:rsidRPr="00246A9F">
        <w:rPr>
          <w:rFonts w:asciiTheme="minorHAnsi" w:hAnsiTheme="minorHAnsi" w:cstheme="minorHAnsi"/>
          <w:color w:val="auto"/>
          <w:sz w:val="22"/>
          <w:szCs w:val="22"/>
        </w:rPr>
        <w:t>Miasto Odolanów pod względem położenia hydrogeologicznego należy do terenów bogatych w zasoby wodne. Jej obszar, zgodnie z hydrogeologicznym podziałem kraju, znajduje się w</w:t>
      </w:r>
      <w:r w:rsidR="00F8061A">
        <w:rPr>
          <w:rFonts w:asciiTheme="minorHAnsi" w:hAnsiTheme="minorHAnsi" w:cstheme="minorHAnsi"/>
          <w:color w:val="auto"/>
          <w:sz w:val="22"/>
          <w:szCs w:val="22"/>
        </w:rPr>
        <w:t> </w:t>
      </w:r>
      <w:r w:rsidRPr="00246A9F">
        <w:rPr>
          <w:rFonts w:asciiTheme="minorHAnsi" w:hAnsiTheme="minorHAnsi" w:cstheme="minorHAnsi"/>
          <w:color w:val="auto"/>
          <w:sz w:val="22"/>
          <w:szCs w:val="22"/>
        </w:rPr>
        <w:t>makroregionie zachodnim Niżu Polskiego – Regionie Wielkopolskim (XIII), w Podregionie Wielkopolsko-Śląskim (XIII 3). Na tym obszarze główny poziom wodonośny wykształcony jest w</w:t>
      </w:r>
      <w:r w:rsidR="00F8061A">
        <w:rPr>
          <w:rFonts w:asciiTheme="minorHAnsi" w:hAnsiTheme="minorHAnsi" w:cstheme="minorHAnsi"/>
          <w:color w:val="auto"/>
          <w:sz w:val="22"/>
          <w:szCs w:val="22"/>
        </w:rPr>
        <w:t> </w:t>
      </w:r>
      <w:r w:rsidRPr="00246A9F">
        <w:rPr>
          <w:rFonts w:asciiTheme="minorHAnsi" w:hAnsiTheme="minorHAnsi" w:cstheme="minorHAnsi"/>
          <w:color w:val="auto"/>
          <w:sz w:val="22"/>
          <w:szCs w:val="22"/>
        </w:rPr>
        <w:t xml:space="preserve">utworach czwartorzędowych w postaci 1 - 3 warstw wodonośnych, które znajdują się na głębokości od 20 do 100 m (utwory piaszczyste i żwirowe). Wody charakteryzują się zwierciadłem swobodnym, częściowo słabo naporowym. </w:t>
      </w:r>
    </w:p>
    <w:p w14:paraId="7F9EC43D" w14:textId="3F33537E" w:rsidR="00946411" w:rsidRPr="00246A9F" w:rsidRDefault="005D6E09" w:rsidP="005D6E09">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Wody gruntowe pochodzą przede wszystkim z opadów miejscowych wycieków spod gliny morenowej i zwykle zalegają one na głębokości od 1 - 4 m p.p.t. Wahania zwierciadła wody gruntowej zależne są</w:t>
      </w:r>
      <w:r w:rsidR="00F8061A">
        <w:rPr>
          <w:rFonts w:asciiTheme="minorHAnsi" w:hAnsiTheme="minorHAnsi" w:cstheme="minorHAnsi"/>
          <w:color w:val="auto"/>
          <w:sz w:val="22"/>
          <w:szCs w:val="22"/>
        </w:rPr>
        <w:t> </w:t>
      </w:r>
      <w:r w:rsidRPr="00246A9F">
        <w:rPr>
          <w:rFonts w:asciiTheme="minorHAnsi" w:hAnsiTheme="minorHAnsi" w:cstheme="minorHAnsi"/>
          <w:color w:val="auto"/>
          <w:sz w:val="22"/>
          <w:szCs w:val="22"/>
        </w:rPr>
        <w:t>od</w:t>
      </w:r>
      <w:r w:rsidR="00F8061A">
        <w:rPr>
          <w:rFonts w:asciiTheme="minorHAnsi" w:hAnsiTheme="minorHAnsi" w:cstheme="minorHAnsi"/>
          <w:color w:val="auto"/>
          <w:sz w:val="22"/>
          <w:szCs w:val="22"/>
        </w:rPr>
        <w:t> </w:t>
      </w:r>
      <w:r w:rsidRPr="00246A9F">
        <w:rPr>
          <w:rFonts w:asciiTheme="minorHAnsi" w:hAnsiTheme="minorHAnsi" w:cstheme="minorHAnsi"/>
          <w:color w:val="auto"/>
          <w:sz w:val="22"/>
          <w:szCs w:val="22"/>
        </w:rPr>
        <w:t>wielu czynników, takich jak wielkość roztopów wiosennych, gwałtownych ulew bądź okresów suszy. Pierwszy poziom użytkowy jest tylko częściowo izolowany od powierzchni, zagrożenie zanieczyszczenia wód podziemnych występuje na terenach, gdzie poziom wodonośny zalega na</w:t>
      </w:r>
      <w:r w:rsidR="00F8061A">
        <w:rPr>
          <w:rFonts w:asciiTheme="minorHAnsi" w:hAnsiTheme="minorHAnsi" w:cstheme="minorHAnsi"/>
          <w:color w:val="auto"/>
          <w:sz w:val="22"/>
          <w:szCs w:val="22"/>
        </w:rPr>
        <w:t> </w:t>
      </w:r>
      <w:r w:rsidRPr="00246A9F">
        <w:rPr>
          <w:rFonts w:asciiTheme="minorHAnsi" w:hAnsiTheme="minorHAnsi" w:cstheme="minorHAnsi"/>
          <w:color w:val="auto"/>
          <w:sz w:val="22"/>
          <w:szCs w:val="22"/>
        </w:rPr>
        <w:t xml:space="preserve">głębokości mniejszej niż 20 m. </w:t>
      </w:r>
    </w:p>
    <w:p w14:paraId="578839F7" w14:textId="64D26625" w:rsidR="00082ECE" w:rsidRPr="00246A9F" w:rsidRDefault="00082ECE" w:rsidP="00082ECE">
      <w:pPr>
        <w:pStyle w:val="Default"/>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Gmina należy do terenów o bogatych zasobach wód podziemnych. </w:t>
      </w:r>
    </w:p>
    <w:p w14:paraId="20249C9D" w14:textId="30E7CD39" w:rsidR="00082ECE" w:rsidRPr="00246A9F" w:rsidRDefault="00082ECE" w:rsidP="00082ECE">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Część teren</w:t>
      </w:r>
      <w:r w:rsidR="00F909A5">
        <w:rPr>
          <w:rFonts w:asciiTheme="minorHAnsi" w:hAnsiTheme="minorHAnsi" w:cstheme="minorHAnsi"/>
          <w:color w:val="auto"/>
          <w:sz w:val="22"/>
          <w:szCs w:val="22"/>
        </w:rPr>
        <w:t>u</w:t>
      </w:r>
      <w:r w:rsidRPr="00246A9F">
        <w:rPr>
          <w:rFonts w:asciiTheme="minorHAnsi" w:hAnsiTheme="minorHAnsi" w:cstheme="minorHAnsi"/>
          <w:color w:val="auto"/>
          <w:sz w:val="22"/>
          <w:szCs w:val="22"/>
        </w:rPr>
        <w:t xml:space="preserve"> gminy znajduje się w zasięgu Głównego Zbiornika Wód Podziemnych (GZWP), zbiornik nr</w:t>
      </w:r>
      <w:r w:rsidR="00F8061A">
        <w:rPr>
          <w:rFonts w:asciiTheme="minorHAnsi" w:hAnsiTheme="minorHAnsi" w:cstheme="minorHAnsi"/>
          <w:color w:val="auto"/>
          <w:sz w:val="22"/>
          <w:szCs w:val="22"/>
        </w:rPr>
        <w:t> </w:t>
      </w:r>
      <w:r w:rsidRPr="00246A9F">
        <w:rPr>
          <w:rFonts w:asciiTheme="minorHAnsi" w:hAnsiTheme="minorHAnsi" w:cstheme="minorHAnsi"/>
          <w:color w:val="auto"/>
          <w:sz w:val="22"/>
          <w:szCs w:val="22"/>
        </w:rPr>
        <w:t xml:space="preserve">303 - Pradolina Barycz-Głogów (E). Zbiornik jest pochodzenia czwartorzędowego i należy do obszaru wysokiej ochrony (OWO). Powierzchnia zbiornika wynosi około 1600 km2, średnia głębokość ujęć wynosi 60 m, zasoby dyspozycyjne </w:t>
      </w:r>
      <w:r w:rsidR="00ED1B3E" w:rsidRPr="00246A9F">
        <w:rPr>
          <w:rFonts w:asciiTheme="minorHAnsi" w:hAnsiTheme="minorHAnsi" w:cstheme="minorHAnsi"/>
          <w:color w:val="auto"/>
          <w:sz w:val="22"/>
          <w:szCs w:val="22"/>
        </w:rPr>
        <w:t>wynoszą 123 330 m</w:t>
      </w:r>
      <w:r w:rsidR="00ED1B3E" w:rsidRPr="00246A9F">
        <w:rPr>
          <w:rFonts w:asciiTheme="minorHAnsi" w:hAnsiTheme="minorHAnsi" w:cstheme="minorHAnsi"/>
          <w:color w:val="auto"/>
          <w:sz w:val="22"/>
          <w:szCs w:val="22"/>
          <w:vertAlign w:val="superscript"/>
        </w:rPr>
        <w:t>3</w:t>
      </w:r>
      <w:r w:rsidR="00ED1B3E" w:rsidRPr="00246A9F">
        <w:rPr>
          <w:rFonts w:asciiTheme="minorHAnsi" w:hAnsiTheme="minorHAnsi" w:cstheme="minorHAnsi"/>
          <w:color w:val="auto"/>
          <w:sz w:val="22"/>
          <w:szCs w:val="22"/>
        </w:rPr>
        <w:t>/d przy module 70 m</w:t>
      </w:r>
      <w:r w:rsidR="00ED1B3E" w:rsidRPr="00246A9F">
        <w:rPr>
          <w:rFonts w:asciiTheme="minorHAnsi" w:hAnsiTheme="minorHAnsi" w:cstheme="minorHAnsi"/>
          <w:color w:val="auto"/>
          <w:sz w:val="22"/>
          <w:szCs w:val="22"/>
          <w:vertAlign w:val="superscript"/>
        </w:rPr>
        <w:t>3</w:t>
      </w:r>
      <w:r w:rsidR="00ED1B3E" w:rsidRPr="00246A9F">
        <w:rPr>
          <w:rFonts w:asciiTheme="minorHAnsi" w:hAnsiTheme="minorHAnsi" w:cstheme="minorHAnsi"/>
          <w:color w:val="auto"/>
          <w:sz w:val="22"/>
          <w:szCs w:val="22"/>
        </w:rPr>
        <w:t>/d x km</w:t>
      </w:r>
      <w:r w:rsidR="00ED1B3E" w:rsidRPr="00246A9F">
        <w:rPr>
          <w:rFonts w:asciiTheme="minorHAnsi" w:hAnsiTheme="minorHAnsi" w:cstheme="minorHAnsi"/>
          <w:color w:val="auto"/>
          <w:sz w:val="22"/>
          <w:szCs w:val="22"/>
          <w:vertAlign w:val="superscript"/>
        </w:rPr>
        <w:t>2</w:t>
      </w:r>
      <w:r w:rsidRPr="00246A9F">
        <w:rPr>
          <w:rFonts w:asciiTheme="minorHAnsi" w:hAnsiTheme="minorHAnsi" w:cstheme="minorHAnsi"/>
          <w:color w:val="auto"/>
          <w:sz w:val="22"/>
          <w:szCs w:val="22"/>
        </w:rPr>
        <w:t xml:space="preserve">. Dobowa zdolność produkcyjna czynnych ujęć wód zaopatrujących wodociągi na terenie gminy i miasta wynosi około 7400 m3/d. </w:t>
      </w:r>
    </w:p>
    <w:p w14:paraId="3798EB62" w14:textId="36F4E21C" w:rsidR="00082ECE" w:rsidRPr="00246A9F" w:rsidRDefault="00082ECE" w:rsidP="00082ECE">
      <w:pPr>
        <w:pStyle w:val="Default"/>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Charakterystykę Głównego Zbiornika Wód Podziemnych przestawia się w tabeli nr </w:t>
      </w:r>
      <w:r w:rsidR="009760B8" w:rsidRPr="00246A9F">
        <w:rPr>
          <w:rFonts w:asciiTheme="minorHAnsi" w:hAnsiTheme="minorHAnsi" w:cstheme="minorHAnsi"/>
          <w:color w:val="auto"/>
          <w:sz w:val="22"/>
          <w:szCs w:val="22"/>
        </w:rPr>
        <w:t>12</w:t>
      </w:r>
      <w:r w:rsidR="005B23BF">
        <w:rPr>
          <w:rFonts w:asciiTheme="minorHAnsi" w:hAnsiTheme="minorHAnsi" w:cstheme="minorHAnsi"/>
          <w:color w:val="auto"/>
          <w:sz w:val="22"/>
          <w:szCs w:val="22"/>
        </w:rPr>
        <w:t>:</w:t>
      </w:r>
    </w:p>
    <w:p w14:paraId="3CD78962" w14:textId="5F57926D" w:rsidR="00082ECE" w:rsidRPr="00246A9F" w:rsidRDefault="00082ECE" w:rsidP="00082ECE">
      <w:pPr>
        <w:pStyle w:val="Default"/>
        <w:jc w:val="right"/>
        <w:rPr>
          <w:rFonts w:asciiTheme="minorHAnsi" w:hAnsiTheme="minorHAnsi" w:cstheme="minorHAnsi"/>
          <w:color w:val="auto"/>
          <w:sz w:val="22"/>
          <w:szCs w:val="22"/>
        </w:rPr>
      </w:pPr>
    </w:p>
    <w:p w14:paraId="32A8B5C4" w14:textId="6955FE9A" w:rsidR="009760B8" w:rsidRPr="00246A9F" w:rsidRDefault="009760B8" w:rsidP="009760B8">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12</w:t>
      </w:r>
      <w:r w:rsidRPr="00246A9F">
        <w:rPr>
          <w:rFonts w:asciiTheme="minorHAnsi" w:hAnsiTheme="minorHAnsi" w:cstheme="minorHAnsi"/>
        </w:rPr>
        <w:fldChar w:fldCharType="end"/>
      </w:r>
      <w:r w:rsidRPr="00246A9F">
        <w:rPr>
          <w:rFonts w:asciiTheme="minorHAnsi" w:hAnsiTheme="minorHAnsi" w:cstheme="minorHAnsi"/>
        </w:rPr>
        <w:t xml:space="preserve"> Charakterystyka GZWP Pradolina Barycz – Głogów (E)</w:t>
      </w:r>
    </w:p>
    <w:tbl>
      <w:tblPr>
        <w:tblStyle w:val="Tabela-Siatka"/>
        <w:tblW w:w="0" w:type="auto"/>
        <w:tblLook w:val="04A0" w:firstRow="1" w:lastRow="0" w:firstColumn="1" w:lastColumn="0" w:noHBand="0" w:noVBand="1"/>
      </w:tblPr>
      <w:tblGrid>
        <w:gridCol w:w="3357"/>
        <w:gridCol w:w="5625"/>
      </w:tblGrid>
      <w:tr w:rsidR="00246A9F" w:rsidRPr="00246A9F" w14:paraId="3DD4AC87" w14:textId="77777777" w:rsidTr="009760B8">
        <w:tc>
          <w:tcPr>
            <w:tcW w:w="3357" w:type="dxa"/>
            <w:hideMark/>
          </w:tcPr>
          <w:p w14:paraId="16DD626B" w14:textId="77777777" w:rsidR="00082ECE" w:rsidRPr="00246A9F" w:rsidRDefault="00082ECE" w:rsidP="004E30C8">
            <w:pPr>
              <w:rPr>
                <w:rFonts w:eastAsia="Times New Roman" w:cstheme="minorHAnsi"/>
                <w:lang w:eastAsia="pl-PL"/>
              </w:rPr>
            </w:pPr>
            <w:r w:rsidRPr="00246A9F">
              <w:rPr>
                <w:rFonts w:eastAsia="Times New Roman" w:cstheme="minorHAnsi"/>
                <w:lang w:eastAsia="pl-PL"/>
              </w:rPr>
              <w:t> ID </w:t>
            </w:r>
          </w:p>
        </w:tc>
        <w:tc>
          <w:tcPr>
            <w:tcW w:w="5625" w:type="dxa"/>
            <w:hideMark/>
          </w:tcPr>
          <w:p w14:paraId="4615651C" w14:textId="77777777" w:rsidR="00082ECE" w:rsidRPr="00246A9F" w:rsidRDefault="00082ECE" w:rsidP="004E30C8">
            <w:pPr>
              <w:rPr>
                <w:rFonts w:eastAsia="Times New Roman" w:cstheme="minorHAnsi"/>
                <w:lang w:eastAsia="pl-PL"/>
              </w:rPr>
            </w:pPr>
            <w:r w:rsidRPr="00246A9F">
              <w:rPr>
                <w:rFonts w:eastAsia="Times New Roman" w:cstheme="minorHAnsi"/>
                <w:lang w:eastAsia="pl-PL"/>
              </w:rPr>
              <w:t> 1278 </w:t>
            </w:r>
          </w:p>
        </w:tc>
      </w:tr>
      <w:tr w:rsidR="00246A9F" w:rsidRPr="00246A9F" w14:paraId="56E3580D" w14:textId="77777777" w:rsidTr="009760B8">
        <w:tc>
          <w:tcPr>
            <w:tcW w:w="3357" w:type="dxa"/>
            <w:hideMark/>
          </w:tcPr>
          <w:p w14:paraId="22EB8A37" w14:textId="378977AC" w:rsidR="00082ECE" w:rsidRPr="00246A9F" w:rsidRDefault="00082ECE" w:rsidP="004E30C8">
            <w:pPr>
              <w:rPr>
                <w:rFonts w:eastAsia="Times New Roman" w:cstheme="minorHAnsi"/>
                <w:lang w:eastAsia="pl-PL"/>
              </w:rPr>
            </w:pPr>
            <w:r w:rsidRPr="00246A9F">
              <w:rPr>
                <w:rFonts w:eastAsia="Times New Roman" w:cstheme="minorHAnsi"/>
                <w:lang w:eastAsia="pl-PL"/>
              </w:rPr>
              <w:t> NR</w:t>
            </w:r>
            <w:r w:rsidR="009760B8" w:rsidRPr="00246A9F">
              <w:rPr>
                <w:rFonts w:eastAsia="Times New Roman" w:cstheme="minorHAnsi"/>
                <w:lang w:eastAsia="pl-PL"/>
              </w:rPr>
              <w:t xml:space="preserve"> </w:t>
            </w:r>
            <w:r w:rsidRPr="00246A9F">
              <w:rPr>
                <w:rFonts w:eastAsia="Times New Roman" w:cstheme="minorHAnsi"/>
                <w:lang w:eastAsia="pl-PL"/>
              </w:rPr>
              <w:t>GZWP </w:t>
            </w:r>
          </w:p>
        </w:tc>
        <w:tc>
          <w:tcPr>
            <w:tcW w:w="5625" w:type="dxa"/>
            <w:hideMark/>
          </w:tcPr>
          <w:p w14:paraId="41222B49" w14:textId="77777777" w:rsidR="00082ECE" w:rsidRPr="00246A9F" w:rsidRDefault="00082ECE" w:rsidP="004E30C8">
            <w:pPr>
              <w:rPr>
                <w:rFonts w:eastAsia="Times New Roman" w:cstheme="minorHAnsi"/>
                <w:lang w:eastAsia="pl-PL"/>
              </w:rPr>
            </w:pPr>
            <w:r w:rsidRPr="00246A9F">
              <w:rPr>
                <w:rFonts w:eastAsia="Times New Roman" w:cstheme="minorHAnsi"/>
                <w:lang w:eastAsia="pl-PL"/>
              </w:rPr>
              <w:t> 303 </w:t>
            </w:r>
          </w:p>
        </w:tc>
      </w:tr>
      <w:tr w:rsidR="00246A9F" w:rsidRPr="00246A9F" w14:paraId="5FE5CB8E" w14:textId="77777777" w:rsidTr="009760B8">
        <w:tc>
          <w:tcPr>
            <w:tcW w:w="3357" w:type="dxa"/>
            <w:hideMark/>
          </w:tcPr>
          <w:p w14:paraId="6AB5BDF7" w14:textId="77777777" w:rsidR="00082ECE" w:rsidRPr="00246A9F" w:rsidRDefault="00082ECE" w:rsidP="004E30C8">
            <w:pPr>
              <w:rPr>
                <w:rFonts w:eastAsia="Times New Roman" w:cstheme="minorHAnsi"/>
                <w:lang w:eastAsia="pl-PL"/>
              </w:rPr>
            </w:pPr>
            <w:r w:rsidRPr="00246A9F">
              <w:rPr>
                <w:rFonts w:eastAsia="Times New Roman" w:cstheme="minorHAnsi"/>
                <w:lang w:eastAsia="pl-PL"/>
              </w:rPr>
              <w:t> NAZWA </w:t>
            </w:r>
          </w:p>
        </w:tc>
        <w:tc>
          <w:tcPr>
            <w:tcW w:w="5625" w:type="dxa"/>
            <w:hideMark/>
          </w:tcPr>
          <w:p w14:paraId="5945A55D" w14:textId="77777777" w:rsidR="00082ECE" w:rsidRPr="00246A9F" w:rsidRDefault="00082ECE" w:rsidP="004E30C8">
            <w:pPr>
              <w:rPr>
                <w:rFonts w:eastAsia="Times New Roman" w:cstheme="minorHAnsi"/>
                <w:lang w:eastAsia="pl-PL"/>
              </w:rPr>
            </w:pPr>
            <w:r w:rsidRPr="00246A9F">
              <w:rPr>
                <w:rFonts w:eastAsia="Times New Roman" w:cstheme="minorHAnsi"/>
                <w:lang w:eastAsia="pl-PL"/>
              </w:rPr>
              <w:t> Pradolina Barycz – Głogów (E) </w:t>
            </w:r>
          </w:p>
        </w:tc>
      </w:tr>
      <w:tr w:rsidR="00246A9F" w:rsidRPr="00246A9F" w14:paraId="6AB5AE8C" w14:textId="77777777" w:rsidTr="009760B8">
        <w:tc>
          <w:tcPr>
            <w:tcW w:w="3357" w:type="dxa"/>
            <w:hideMark/>
          </w:tcPr>
          <w:p w14:paraId="0DBF0093" w14:textId="3A0E4657" w:rsidR="00082ECE" w:rsidRPr="00246A9F" w:rsidRDefault="00082ECE" w:rsidP="004E30C8">
            <w:pPr>
              <w:rPr>
                <w:rFonts w:eastAsia="Times New Roman" w:cstheme="minorHAnsi"/>
                <w:lang w:eastAsia="pl-PL"/>
              </w:rPr>
            </w:pPr>
            <w:r w:rsidRPr="00246A9F">
              <w:rPr>
                <w:rFonts w:eastAsia="Times New Roman" w:cstheme="minorHAnsi"/>
                <w:lang w:eastAsia="pl-PL"/>
              </w:rPr>
              <w:t> RANGA</w:t>
            </w:r>
            <w:r w:rsidR="009760B8" w:rsidRPr="00246A9F">
              <w:rPr>
                <w:rFonts w:eastAsia="Times New Roman" w:cstheme="minorHAnsi"/>
                <w:lang w:eastAsia="pl-PL"/>
              </w:rPr>
              <w:t xml:space="preserve"> </w:t>
            </w:r>
            <w:r w:rsidRPr="00246A9F">
              <w:rPr>
                <w:rFonts w:eastAsia="Times New Roman" w:cstheme="minorHAnsi"/>
                <w:lang w:eastAsia="pl-PL"/>
              </w:rPr>
              <w:t>ZWP </w:t>
            </w:r>
          </w:p>
        </w:tc>
        <w:tc>
          <w:tcPr>
            <w:tcW w:w="5625" w:type="dxa"/>
            <w:hideMark/>
          </w:tcPr>
          <w:p w14:paraId="7385AFC9" w14:textId="77777777" w:rsidR="00082ECE" w:rsidRPr="00246A9F" w:rsidRDefault="00082ECE" w:rsidP="004E30C8">
            <w:pPr>
              <w:rPr>
                <w:rFonts w:eastAsia="Times New Roman" w:cstheme="minorHAnsi"/>
                <w:lang w:eastAsia="pl-PL"/>
              </w:rPr>
            </w:pPr>
            <w:r w:rsidRPr="00246A9F">
              <w:rPr>
                <w:rFonts w:eastAsia="Times New Roman" w:cstheme="minorHAnsi"/>
                <w:lang w:eastAsia="pl-PL"/>
              </w:rPr>
              <w:t> główny </w:t>
            </w:r>
          </w:p>
        </w:tc>
      </w:tr>
      <w:tr w:rsidR="00246A9F" w:rsidRPr="00246A9F" w14:paraId="2AE2B890" w14:textId="77777777" w:rsidTr="009760B8">
        <w:tc>
          <w:tcPr>
            <w:tcW w:w="3357" w:type="dxa"/>
            <w:hideMark/>
          </w:tcPr>
          <w:p w14:paraId="56F62CDD" w14:textId="3F7681A6" w:rsidR="00082ECE" w:rsidRPr="00246A9F" w:rsidRDefault="00082ECE" w:rsidP="004E30C8">
            <w:pPr>
              <w:rPr>
                <w:rFonts w:eastAsia="Times New Roman" w:cstheme="minorHAnsi"/>
                <w:lang w:eastAsia="pl-PL"/>
              </w:rPr>
            </w:pPr>
            <w:r w:rsidRPr="00246A9F">
              <w:rPr>
                <w:rFonts w:eastAsia="Times New Roman" w:cstheme="minorHAnsi"/>
                <w:lang w:eastAsia="pl-PL"/>
              </w:rPr>
              <w:t> POW</w:t>
            </w:r>
            <w:r w:rsidR="009760B8" w:rsidRPr="00246A9F">
              <w:rPr>
                <w:rFonts w:eastAsia="Times New Roman" w:cstheme="minorHAnsi"/>
                <w:lang w:eastAsia="pl-PL"/>
              </w:rPr>
              <w:t xml:space="preserve"> W </w:t>
            </w:r>
            <w:r w:rsidRPr="00246A9F">
              <w:rPr>
                <w:rFonts w:eastAsia="Times New Roman" w:cstheme="minorHAnsi"/>
                <w:lang w:eastAsia="pl-PL"/>
              </w:rPr>
              <w:t>KM</w:t>
            </w:r>
            <w:r w:rsidRPr="00246A9F">
              <w:rPr>
                <w:rFonts w:eastAsia="Times New Roman" w:cstheme="minorHAnsi"/>
                <w:vertAlign w:val="superscript"/>
                <w:lang w:eastAsia="pl-PL"/>
              </w:rPr>
              <w:t>2 </w:t>
            </w:r>
          </w:p>
        </w:tc>
        <w:tc>
          <w:tcPr>
            <w:tcW w:w="5625" w:type="dxa"/>
            <w:hideMark/>
          </w:tcPr>
          <w:p w14:paraId="3D240BBA" w14:textId="77777777" w:rsidR="00082ECE" w:rsidRPr="00246A9F" w:rsidRDefault="00082ECE" w:rsidP="004E30C8">
            <w:pPr>
              <w:rPr>
                <w:rFonts w:eastAsia="Times New Roman" w:cstheme="minorHAnsi"/>
                <w:lang w:eastAsia="pl-PL"/>
              </w:rPr>
            </w:pPr>
            <w:r w:rsidRPr="00246A9F">
              <w:rPr>
                <w:rFonts w:eastAsia="Times New Roman" w:cstheme="minorHAnsi"/>
                <w:lang w:eastAsia="pl-PL"/>
              </w:rPr>
              <w:t> 1583 </w:t>
            </w:r>
          </w:p>
        </w:tc>
      </w:tr>
      <w:tr w:rsidR="00246A9F" w:rsidRPr="00246A9F" w14:paraId="3DD07E0F" w14:textId="77777777" w:rsidTr="009760B8">
        <w:tc>
          <w:tcPr>
            <w:tcW w:w="3357" w:type="dxa"/>
            <w:hideMark/>
          </w:tcPr>
          <w:p w14:paraId="56CF258F" w14:textId="1FD3CD53" w:rsidR="00082ECE" w:rsidRPr="00246A9F" w:rsidRDefault="00082ECE" w:rsidP="004E30C8">
            <w:pPr>
              <w:rPr>
                <w:rFonts w:eastAsia="Times New Roman" w:cstheme="minorHAnsi"/>
                <w:lang w:eastAsia="pl-PL"/>
              </w:rPr>
            </w:pPr>
            <w:r w:rsidRPr="00246A9F">
              <w:rPr>
                <w:rFonts w:eastAsia="Times New Roman" w:cstheme="minorHAnsi"/>
                <w:lang w:eastAsia="pl-PL"/>
              </w:rPr>
              <w:t> STAN</w:t>
            </w:r>
            <w:r w:rsidR="009760B8" w:rsidRPr="00246A9F">
              <w:rPr>
                <w:rFonts w:eastAsia="Times New Roman" w:cstheme="minorHAnsi"/>
                <w:lang w:eastAsia="pl-PL"/>
              </w:rPr>
              <w:t xml:space="preserve"> </w:t>
            </w:r>
            <w:r w:rsidRPr="00246A9F">
              <w:rPr>
                <w:rFonts w:eastAsia="Times New Roman" w:cstheme="minorHAnsi"/>
                <w:lang w:eastAsia="pl-PL"/>
              </w:rPr>
              <w:t>UDOKUMENTOWANIA </w:t>
            </w:r>
          </w:p>
        </w:tc>
        <w:tc>
          <w:tcPr>
            <w:tcW w:w="5625" w:type="dxa"/>
            <w:hideMark/>
          </w:tcPr>
          <w:p w14:paraId="63E0B018" w14:textId="77777777" w:rsidR="00082ECE" w:rsidRPr="00246A9F" w:rsidRDefault="00082ECE" w:rsidP="004E30C8">
            <w:pPr>
              <w:rPr>
                <w:rFonts w:eastAsia="Times New Roman" w:cstheme="minorHAnsi"/>
                <w:lang w:eastAsia="pl-PL"/>
              </w:rPr>
            </w:pPr>
            <w:r w:rsidRPr="00246A9F">
              <w:rPr>
                <w:rFonts w:eastAsia="Times New Roman" w:cstheme="minorHAnsi"/>
                <w:lang w:eastAsia="pl-PL"/>
              </w:rPr>
              <w:t> udokumentowany </w:t>
            </w:r>
          </w:p>
        </w:tc>
      </w:tr>
      <w:tr w:rsidR="00246A9F" w:rsidRPr="00246A9F" w14:paraId="0282DAD1" w14:textId="77777777" w:rsidTr="009760B8">
        <w:tc>
          <w:tcPr>
            <w:tcW w:w="3357" w:type="dxa"/>
            <w:hideMark/>
          </w:tcPr>
          <w:p w14:paraId="0280CA2A" w14:textId="0098B613" w:rsidR="00082ECE" w:rsidRPr="00246A9F" w:rsidRDefault="00082ECE" w:rsidP="004E30C8">
            <w:pPr>
              <w:rPr>
                <w:rFonts w:eastAsia="Times New Roman" w:cstheme="minorHAnsi"/>
                <w:lang w:eastAsia="pl-PL"/>
              </w:rPr>
            </w:pPr>
            <w:r w:rsidRPr="00246A9F">
              <w:rPr>
                <w:rFonts w:eastAsia="Times New Roman" w:cstheme="minorHAnsi"/>
                <w:lang w:eastAsia="pl-PL"/>
              </w:rPr>
              <w:t> ROK</w:t>
            </w:r>
            <w:r w:rsidR="009760B8" w:rsidRPr="00246A9F">
              <w:rPr>
                <w:rFonts w:eastAsia="Times New Roman" w:cstheme="minorHAnsi"/>
                <w:lang w:eastAsia="pl-PL"/>
              </w:rPr>
              <w:t xml:space="preserve"> </w:t>
            </w:r>
            <w:r w:rsidRPr="00246A9F">
              <w:rPr>
                <w:rFonts w:eastAsia="Times New Roman" w:cstheme="minorHAnsi"/>
                <w:lang w:eastAsia="pl-PL"/>
              </w:rPr>
              <w:t>UDOKUMENTOWANIA </w:t>
            </w:r>
          </w:p>
        </w:tc>
        <w:tc>
          <w:tcPr>
            <w:tcW w:w="5625" w:type="dxa"/>
            <w:hideMark/>
          </w:tcPr>
          <w:p w14:paraId="21D85007" w14:textId="77777777" w:rsidR="00082ECE" w:rsidRPr="00246A9F" w:rsidRDefault="00082ECE" w:rsidP="004E30C8">
            <w:pPr>
              <w:rPr>
                <w:rFonts w:eastAsia="Times New Roman" w:cstheme="minorHAnsi"/>
                <w:lang w:eastAsia="pl-PL"/>
              </w:rPr>
            </w:pPr>
            <w:r w:rsidRPr="00246A9F">
              <w:rPr>
                <w:rFonts w:eastAsia="Times New Roman" w:cstheme="minorHAnsi"/>
                <w:lang w:eastAsia="pl-PL"/>
              </w:rPr>
              <w:t> 2011 </w:t>
            </w:r>
          </w:p>
        </w:tc>
      </w:tr>
      <w:tr w:rsidR="00246A9F" w:rsidRPr="00246A9F" w14:paraId="5EBC6468" w14:textId="77777777" w:rsidTr="009760B8">
        <w:tc>
          <w:tcPr>
            <w:tcW w:w="3357" w:type="dxa"/>
            <w:hideMark/>
          </w:tcPr>
          <w:p w14:paraId="711125DE" w14:textId="4D8E5B00" w:rsidR="00082ECE" w:rsidRPr="00246A9F" w:rsidRDefault="00082ECE" w:rsidP="004E30C8">
            <w:pPr>
              <w:rPr>
                <w:rFonts w:eastAsia="Times New Roman" w:cstheme="minorHAnsi"/>
                <w:lang w:eastAsia="pl-PL"/>
              </w:rPr>
            </w:pPr>
            <w:r w:rsidRPr="00246A9F">
              <w:rPr>
                <w:rFonts w:eastAsia="Times New Roman" w:cstheme="minorHAnsi"/>
                <w:lang w:eastAsia="pl-PL"/>
              </w:rPr>
              <w:lastRenderedPageBreak/>
              <w:t> TYTU</w:t>
            </w:r>
            <w:r w:rsidR="009760B8" w:rsidRPr="00246A9F">
              <w:rPr>
                <w:rFonts w:eastAsia="Times New Roman" w:cstheme="minorHAnsi"/>
                <w:lang w:eastAsia="pl-PL"/>
              </w:rPr>
              <w:t xml:space="preserve">Ł </w:t>
            </w:r>
            <w:r w:rsidRPr="00246A9F">
              <w:rPr>
                <w:rFonts w:eastAsia="Times New Roman" w:cstheme="minorHAnsi"/>
                <w:lang w:eastAsia="pl-PL"/>
              </w:rPr>
              <w:t>DOKUMENTACJI </w:t>
            </w:r>
          </w:p>
        </w:tc>
        <w:tc>
          <w:tcPr>
            <w:tcW w:w="5625" w:type="dxa"/>
            <w:hideMark/>
          </w:tcPr>
          <w:p w14:paraId="39E69A5B" w14:textId="77777777" w:rsidR="00082ECE" w:rsidRPr="00246A9F" w:rsidRDefault="00082ECE" w:rsidP="004E30C8">
            <w:pPr>
              <w:rPr>
                <w:rFonts w:eastAsia="Times New Roman" w:cstheme="minorHAnsi"/>
                <w:lang w:eastAsia="pl-PL"/>
              </w:rPr>
            </w:pPr>
            <w:r w:rsidRPr="00246A9F">
              <w:rPr>
                <w:rFonts w:eastAsia="Times New Roman" w:cstheme="minorHAnsi"/>
                <w:lang w:eastAsia="pl-PL"/>
              </w:rPr>
              <w:t> Dokumentacja hydrogeologiczna określająca warunki hydrogeologiczne w związku z ustanawianiem obszarów ochronnych Głównego Zbiornika Wód Podziemnych nr 303 Pradolina Barycz-Głogów (E) </w:t>
            </w:r>
          </w:p>
        </w:tc>
      </w:tr>
      <w:tr w:rsidR="00082ECE" w:rsidRPr="00246A9F" w14:paraId="485539C8" w14:textId="77777777" w:rsidTr="009760B8">
        <w:tc>
          <w:tcPr>
            <w:tcW w:w="3357" w:type="dxa"/>
            <w:hideMark/>
          </w:tcPr>
          <w:p w14:paraId="7C64D154" w14:textId="0B6D5823" w:rsidR="00082ECE" w:rsidRPr="00246A9F" w:rsidRDefault="00082ECE" w:rsidP="004E30C8">
            <w:pPr>
              <w:rPr>
                <w:rFonts w:eastAsia="Times New Roman" w:cstheme="minorHAnsi"/>
                <w:lang w:eastAsia="pl-PL"/>
              </w:rPr>
            </w:pPr>
            <w:r w:rsidRPr="00246A9F">
              <w:rPr>
                <w:rFonts w:eastAsia="Times New Roman" w:cstheme="minorHAnsi"/>
                <w:lang w:eastAsia="pl-PL"/>
              </w:rPr>
              <w:t> TYP</w:t>
            </w:r>
            <w:r w:rsidR="009760B8" w:rsidRPr="00246A9F">
              <w:rPr>
                <w:rFonts w:eastAsia="Times New Roman" w:cstheme="minorHAnsi"/>
                <w:lang w:eastAsia="pl-PL"/>
              </w:rPr>
              <w:t xml:space="preserve"> </w:t>
            </w:r>
            <w:r w:rsidRPr="00246A9F">
              <w:rPr>
                <w:rFonts w:eastAsia="Times New Roman" w:cstheme="minorHAnsi"/>
                <w:lang w:eastAsia="pl-PL"/>
              </w:rPr>
              <w:t>O</w:t>
            </w:r>
            <w:r w:rsidR="009760B8" w:rsidRPr="00246A9F">
              <w:rPr>
                <w:rFonts w:eastAsia="Times New Roman" w:cstheme="minorHAnsi"/>
                <w:lang w:eastAsia="pl-PL"/>
              </w:rPr>
              <w:t>Ś</w:t>
            </w:r>
            <w:r w:rsidRPr="00246A9F">
              <w:rPr>
                <w:rFonts w:eastAsia="Times New Roman" w:cstheme="minorHAnsi"/>
                <w:lang w:eastAsia="pl-PL"/>
              </w:rPr>
              <w:t>RODKA </w:t>
            </w:r>
          </w:p>
        </w:tc>
        <w:tc>
          <w:tcPr>
            <w:tcW w:w="5625" w:type="dxa"/>
            <w:hideMark/>
          </w:tcPr>
          <w:p w14:paraId="42BF84C4" w14:textId="77777777" w:rsidR="00082ECE" w:rsidRPr="00246A9F" w:rsidRDefault="00082ECE" w:rsidP="004E30C8">
            <w:pPr>
              <w:rPr>
                <w:rFonts w:eastAsia="Times New Roman" w:cstheme="minorHAnsi"/>
                <w:lang w:eastAsia="pl-PL"/>
              </w:rPr>
            </w:pPr>
            <w:r w:rsidRPr="00246A9F">
              <w:rPr>
                <w:rFonts w:eastAsia="Times New Roman" w:cstheme="minorHAnsi"/>
                <w:lang w:eastAsia="pl-PL"/>
              </w:rPr>
              <w:t> porowy</w:t>
            </w:r>
          </w:p>
        </w:tc>
      </w:tr>
    </w:tbl>
    <w:p w14:paraId="00E2064E" w14:textId="77777777" w:rsidR="00082ECE" w:rsidRPr="00246A9F" w:rsidRDefault="00082ECE" w:rsidP="00082ECE">
      <w:pPr>
        <w:pStyle w:val="Default"/>
        <w:rPr>
          <w:rFonts w:asciiTheme="minorHAnsi" w:hAnsiTheme="minorHAnsi" w:cstheme="minorHAnsi"/>
          <w:color w:val="auto"/>
          <w:sz w:val="22"/>
          <w:szCs w:val="22"/>
        </w:rPr>
      </w:pPr>
      <w:r w:rsidRPr="00246A9F">
        <w:rPr>
          <w:rFonts w:asciiTheme="minorHAnsi" w:hAnsiTheme="minorHAnsi" w:cstheme="minorHAnsi"/>
          <w:color w:val="auto"/>
          <w:sz w:val="22"/>
          <w:szCs w:val="22"/>
        </w:rPr>
        <w:t>Źródło państwowy Instytut Geologiczny, strona internetowa</w:t>
      </w:r>
    </w:p>
    <w:p w14:paraId="7A189747" w14:textId="77777777" w:rsidR="00082ECE" w:rsidRPr="00246A9F" w:rsidRDefault="00082ECE" w:rsidP="00082ECE">
      <w:pPr>
        <w:pStyle w:val="Default"/>
        <w:rPr>
          <w:rFonts w:asciiTheme="minorHAnsi" w:hAnsiTheme="minorHAnsi" w:cstheme="minorHAnsi"/>
          <w:color w:val="auto"/>
          <w:sz w:val="22"/>
          <w:szCs w:val="22"/>
        </w:rPr>
      </w:pPr>
      <w:r w:rsidRPr="00246A9F">
        <w:rPr>
          <w:rFonts w:asciiTheme="minorHAnsi" w:hAnsiTheme="minorHAnsi" w:cstheme="minorHAnsi"/>
          <w:color w:val="auto"/>
          <w:sz w:val="22"/>
          <w:szCs w:val="22"/>
        </w:rPr>
        <w:t>https://odolanow.e-mapa.net/</w:t>
      </w:r>
    </w:p>
    <w:p w14:paraId="17DF81BE" w14:textId="42B905CB" w:rsidR="00615B7E" w:rsidRDefault="00615B7E" w:rsidP="00615B7E">
      <w:pPr>
        <w:pStyle w:val="Default"/>
        <w:rPr>
          <w:rFonts w:asciiTheme="minorHAnsi" w:hAnsiTheme="minorHAnsi" w:cstheme="minorHAnsi"/>
          <w:color w:val="auto"/>
          <w:sz w:val="14"/>
          <w:szCs w:val="14"/>
        </w:rPr>
      </w:pPr>
    </w:p>
    <w:p w14:paraId="3F8AA900" w14:textId="1DD9BA32" w:rsidR="00D32CF4" w:rsidRDefault="00D32CF4" w:rsidP="00D32CF4">
      <w:pPr>
        <w:pStyle w:val="Studium3"/>
      </w:pPr>
      <w:bookmarkStart w:id="75" w:name="_Toc140063625"/>
      <w:r w:rsidRPr="00D32CF4">
        <w:t>Klimat akustyczny</w:t>
      </w:r>
      <w:bookmarkEnd w:id="75"/>
    </w:p>
    <w:p w14:paraId="44C8CA15" w14:textId="77777777" w:rsidR="00D2023B" w:rsidRDefault="00D2023B" w:rsidP="00D2023B">
      <w:pPr>
        <w:pStyle w:val="Studium3"/>
        <w:numPr>
          <w:ilvl w:val="0"/>
          <w:numId w:val="0"/>
        </w:numPr>
        <w:ind w:left="947"/>
      </w:pPr>
    </w:p>
    <w:p w14:paraId="7EBB0759" w14:textId="540558F7" w:rsidR="00D32CF4" w:rsidRPr="001D4FA5" w:rsidRDefault="00D32CF4" w:rsidP="001D4FA5">
      <w:pPr>
        <w:pStyle w:val="Studium3"/>
        <w:numPr>
          <w:ilvl w:val="0"/>
          <w:numId w:val="0"/>
        </w:numPr>
        <w:rPr>
          <w:rFonts w:eastAsiaTheme="minorHAnsi"/>
          <w:b w:val="0"/>
          <w:bCs w:val="0"/>
          <w:i w:val="0"/>
          <w:iCs/>
          <w:sz w:val="22"/>
        </w:rPr>
      </w:pPr>
      <w:bookmarkStart w:id="76" w:name="_Toc140063626"/>
      <w:r w:rsidRPr="001D4FA5">
        <w:rPr>
          <w:rFonts w:eastAsiaTheme="minorHAnsi"/>
          <w:b w:val="0"/>
          <w:bCs w:val="0"/>
          <w:i w:val="0"/>
          <w:iCs/>
          <w:sz w:val="22"/>
        </w:rPr>
        <w:t>Uwarunkowania występujące na terenie Gminy i Miasta Odolanów powodują, że głównym źródłem hałasu jest ruch kołowy, który występuje wzdłuż największych szlaków drogowych – dróg wojewódzkich i połączeń kolejowych.</w:t>
      </w:r>
      <w:bookmarkEnd w:id="76"/>
      <w:r w:rsidRPr="001D4FA5">
        <w:rPr>
          <w:rFonts w:eastAsiaTheme="minorHAnsi"/>
          <w:b w:val="0"/>
          <w:bCs w:val="0"/>
          <w:i w:val="0"/>
          <w:iCs/>
          <w:sz w:val="22"/>
        </w:rPr>
        <w:t xml:space="preserve"> </w:t>
      </w:r>
    </w:p>
    <w:p w14:paraId="74E79754" w14:textId="71AC0CA6" w:rsidR="001D4FA5" w:rsidRDefault="001D4FA5" w:rsidP="001D4FA5">
      <w:pPr>
        <w:pStyle w:val="Default"/>
        <w:jc w:val="both"/>
        <w:rPr>
          <w:rFonts w:asciiTheme="minorHAnsi" w:hAnsiTheme="minorHAnsi" w:cs="Calibri"/>
          <w:sz w:val="22"/>
          <w:szCs w:val="22"/>
        </w:rPr>
      </w:pPr>
      <w:r w:rsidRPr="001D4FA5">
        <w:rPr>
          <w:rFonts w:asciiTheme="minorHAnsi" w:hAnsiTheme="minorHAnsi" w:cstheme="minorHAnsi"/>
          <w:sz w:val="22"/>
          <w:szCs w:val="22"/>
        </w:rPr>
        <w:t xml:space="preserve">Raport </w:t>
      </w:r>
      <w:r w:rsidRPr="001D4FA5">
        <w:rPr>
          <w:rFonts w:asciiTheme="minorHAnsi" w:hAnsiTheme="minorHAnsi" w:cs="Calibri"/>
          <w:i/>
          <w:iCs/>
          <w:sz w:val="22"/>
          <w:szCs w:val="22"/>
        </w:rPr>
        <w:t>„Stan środowiska w Wielkopolsce. Raport 2017 podaje, cytując „</w:t>
      </w:r>
      <w:r w:rsidRPr="001D4FA5">
        <w:rPr>
          <w:rFonts w:asciiTheme="minorHAnsi" w:hAnsiTheme="minorHAnsi" w:cs="Calibri"/>
          <w:sz w:val="22"/>
          <w:szCs w:val="22"/>
        </w:rPr>
        <w:t>Z przeprowadzonych analiz wynika, że 100% osób narażonych na ponadnormatywny hałas drogowy, wyrażony wskaźnikiem L</w:t>
      </w:r>
      <w:r w:rsidRPr="001D4FA5">
        <w:rPr>
          <w:rStyle w:val="A5"/>
          <w:rFonts w:asciiTheme="minorHAnsi" w:hAnsiTheme="minorHAnsi"/>
          <w:sz w:val="22"/>
          <w:szCs w:val="22"/>
        </w:rPr>
        <w:t xml:space="preserve">DWN </w:t>
      </w:r>
      <w:r w:rsidRPr="001D4FA5">
        <w:rPr>
          <w:rFonts w:asciiTheme="minorHAnsi" w:hAnsiTheme="minorHAnsi" w:cs="Calibri"/>
          <w:sz w:val="22"/>
          <w:szCs w:val="22"/>
        </w:rPr>
        <w:t>zamieszkuje tereny o niedobrych warunkach akustycznych. Nie stwierdzono przypadków narażenia mieszkańców na złe lub bardzo złe warunki akustyczne. Analogiczna sytuacja ma miejsce dla wskaźnika L</w:t>
      </w:r>
      <w:r w:rsidRPr="001D4FA5">
        <w:rPr>
          <w:rStyle w:val="A5"/>
          <w:rFonts w:asciiTheme="minorHAnsi" w:hAnsiTheme="minorHAnsi"/>
          <w:sz w:val="22"/>
          <w:szCs w:val="22"/>
        </w:rPr>
        <w:t>N</w:t>
      </w:r>
      <w:r w:rsidRPr="001D4FA5">
        <w:rPr>
          <w:rFonts w:asciiTheme="minorHAnsi" w:hAnsiTheme="minorHAnsi" w:cs="Calibri"/>
          <w:sz w:val="22"/>
          <w:szCs w:val="22"/>
        </w:rPr>
        <w:t>. Oszacowana powierzchnia terenów o niedobrych warunkach akustycznych wyrażonych wskaźnikiem L</w:t>
      </w:r>
      <w:r w:rsidRPr="001D4FA5">
        <w:rPr>
          <w:rStyle w:val="A5"/>
          <w:rFonts w:asciiTheme="minorHAnsi" w:hAnsiTheme="minorHAnsi"/>
          <w:sz w:val="22"/>
          <w:szCs w:val="22"/>
        </w:rPr>
        <w:t xml:space="preserve">DWN </w:t>
      </w:r>
      <w:r w:rsidRPr="001D4FA5">
        <w:rPr>
          <w:rFonts w:asciiTheme="minorHAnsi" w:hAnsiTheme="minorHAnsi" w:cs="Calibri"/>
          <w:sz w:val="22"/>
          <w:szCs w:val="22"/>
        </w:rPr>
        <w:t>wynosi około 0,105 km</w:t>
      </w:r>
      <w:r w:rsidRPr="001D4FA5">
        <w:rPr>
          <w:rStyle w:val="A13"/>
          <w:rFonts w:asciiTheme="minorHAnsi" w:hAnsiTheme="minorHAnsi"/>
          <w:sz w:val="22"/>
          <w:szCs w:val="22"/>
        </w:rPr>
        <w:t>2</w:t>
      </w:r>
      <w:r w:rsidRPr="001D4FA5">
        <w:rPr>
          <w:rFonts w:asciiTheme="minorHAnsi" w:hAnsiTheme="minorHAnsi" w:cs="Calibri"/>
          <w:sz w:val="22"/>
          <w:szCs w:val="22"/>
        </w:rPr>
        <w:t>, o złych warunkach akustycznych 0,002 km</w:t>
      </w:r>
      <w:r w:rsidRPr="001D4FA5">
        <w:rPr>
          <w:rStyle w:val="A13"/>
          <w:rFonts w:asciiTheme="minorHAnsi" w:hAnsiTheme="minorHAnsi"/>
          <w:sz w:val="22"/>
          <w:szCs w:val="22"/>
        </w:rPr>
        <w:t>2</w:t>
      </w:r>
      <w:r w:rsidRPr="001D4FA5">
        <w:rPr>
          <w:rFonts w:asciiTheme="minorHAnsi" w:hAnsiTheme="minorHAnsi" w:cs="Calibri"/>
          <w:sz w:val="22"/>
          <w:szCs w:val="22"/>
        </w:rPr>
        <w:t>. Nie stwierdzono występowania terenów o bardzo złych warunkach akustycznych. W przypadku wskaźnika L</w:t>
      </w:r>
      <w:r w:rsidRPr="001D4FA5">
        <w:rPr>
          <w:rStyle w:val="A5"/>
          <w:rFonts w:asciiTheme="minorHAnsi" w:hAnsiTheme="minorHAnsi"/>
          <w:sz w:val="22"/>
          <w:szCs w:val="22"/>
        </w:rPr>
        <w:t xml:space="preserve">N </w:t>
      </w:r>
      <w:r w:rsidRPr="001D4FA5">
        <w:rPr>
          <w:rFonts w:asciiTheme="minorHAnsi" w:hAnsiTheme="minorHAnsi" w:cs="Calibri"/>
          <w:sz w:val="22"/>
          <w:szCs w:val="22"/>
        </w:rPr>
        <w:t>powierzchnia terenów o niedobrych warunkach akustycznych wynosi około 0,043 km</w:t>
      </w:r>
      <w:r w:rsidRPr="001D4FA5">
        <w:rPr>
          <w:rStyle w:val="A13"/>
          <w:rFonts w:asciiTheme="minorHAnsi" w:hAnsiTheme="minorHAnsi"/>
          <w:sz w:val="22"/>
          <w:szCs w:val="22"/>
        </w:rPr>
        <w:t>2</w:t>
      </w:r>
      <w:r w:rsidRPr="001D4FA5">
        <w:rPr>
          <w:rFonts w:asciiTheme="minorHAnsi" w:hAnsiTheme="minorHAnsi" w:cs="Calibri"/>
          <w:sz w:val="22"/>
          <w:szCs w:val="22"/>
        </w:rPr>
        <w:t>, o złych warunkach – 0,003 km</w:t>
      </w:r>
      <w:r w:rsidRPr="001D4FA5">
        <w:rPr>
          <w:rStyle w:val="A13"/>
          <w:rFonts w:asciiTheme="minorHAnsi" w:hAnsiTheme="minorHAnsi"/>
          <w:sz w:val="22"/>
          <w:szCs w:val="22"/>
        </w:rPr>
        <w:t>2</w:t>
      </w:r>
      <w:r w:rsidRPr="001D4FA5">
        <w:rPr>
          <w:rFonts w:asciiTheme="minorHAnsi" w:hAnsiTheme="minorHAnsi" w:cs="Calibri"/>
          <w:sz w:val="22"/>
          <w:szCs w:val="22"/>
        </w:rPr>
        <w:t>.</w:t>
      </w:r>
    </w:p>
    <w:p w14:paraId="706E2E0B" w14:textId="77777777" w:rsidR="000B32F2" w:rsidRPr="001D4FA5" w:rsidRDefault="000B32F2" w:rsidP="001D4FA5">
      <w:pPr>
        <w:pStyle w:val="Default"/>
        <w:jc w:val="both"/>
        <w:rPr>
          <w:rFonts w:asciiTheme="minorHAnsi" w:hAnsiTheme="minorHAnsi" w:cstheme="minorHAnsi"/>
          <w:color w:val="auto"/>
          <w:sz w:val="22"/>
          <w:szCs w:val="22"/>
        </w:rPr>
      </w:pPr>
    </w:p>
    <w:p w14:paraId="2499612E" w14:textId="644622A5" w:rsidR="00D2023B" w:rsidRDefault="000B32F2" w:rsidP="000B32F2">
      <w:pPr>
        <w:pStyle w:val="Studium3"/>
      </w:pPr>
      <w:bookmarkStart w:id="77" w:name="_Toc140063627"/>
      <w:r>
        <w:t>P</w:t>
      </w:r>
      <w:r w:rsidR="00D2023B">
        <w:t>owietrze atmosferyczne</w:t>
      </w:r>
      <w:bookmarkEnd w:id="77"/>
    </w:p>
    <w:p w14:paraId="7F0C9CCC" w14:textId="77777777" w:rsidR="00504972" w:rsidRPr="001D4FA5" w:rsidRDefault="00504972" w:rsidP="00504972">
      <w:pPr>
        <w:pStyle w:val="Studium3"/>
        <w:numPr>
          <w:ilvl w:val="0"/>
          <w:numId w:val="0"/>
        </w:numPr>
        <w:ind w:left="947" w:hanging="360"/>
      </w:pPr>
    </w:p>
    <w:p w14:paraId="46BA392F" w14:textId="2F16ED8E" w:rsidR="00D2023B" w:rsidRPr="00504972" w:rsidRDefault="00D2023B" w:rsidP="00504972">
      <w:pPr>
        <w:pStyle w:val="Bezodstpw"/>
        <w:jc w:val="both"/>
        <w:rPr>
          <w:b/>
          <w:bCs/>
          <w:i/>
        </w:rPr>
      </w:pPr>
      <w:r w:rsidRPr="00504972">
        <w:t xml:space="preserve">Zgodnie z zapisami Planu Gospodarki Niskoemisyjnej dla Gminy i Miasta Odolanów na lata 2015-2020 stan jakości powietrza atmosferycznego na terenie Gminy w części kształtuje emisja zanieczyszczeń z procesów technologicznych oraz grzewczych w zakładach przemysłowych. Na terenie Gminy znajduje się kilka istotnych obiektów będących źródłami tego rodzaju emisji. Na ogólną emisję przemysłową największy wpływ wywierają źródła „technologiczne” w zakładach produkcyjnych (głównie energetyka zawodowa i przemysłowa, procesy technologiczne, prywatne zakłady np. rzemieślnicze, rolnictwo). W przypadku gminy miejsko-wiejskiej Odolanów za wysoką emisję CO2 i NOx odpowiadają przede wszystkim zakłady PGNiG Odolanów. </w:t>
      </w:r>
    </w:p>
    <w:p w14:paraId="71309E7B" w14:textId="71FF34B1" w:rsidR="00D2023B" w:rsidRPr="00504972" w:rsidRDefault="00D2023B" w:rsidP="00504972">
      <w:pPr>
        <w:pStyle w:val="Bezodstpw"/>
        <w:jc w:val="both"/>
        <w:rPr>
          <w:b/>
          <w:bCs/>
          <w:i/>
        </w:rPr>
      </w:pPr>
      <w:r w:rsidRPr="00504972">
        <w:t xml:space="preserve">Niska emisja (emisja powierzchniowa) jest to emisja pochodząca głównie z sektora bytowego. Emisja tego rodzaju stanowi najpoważniejszy problem w aspekcie zanieczyszczenia powietrza na terenie Gminy i Miasta Odolanów. Wśród głównych zanieczyszczeń związanych z tego rodzaju emisją największy strumień masowy stanowi pył zawieszony PM10, a także tlenek węgla, dwutlenek siarki, dwutlenek azotu. Powodem takiej sytuacji jest stosowanie w paleniskach domowych paliw złej jakości oraz obecność małych zakładów, które nie mają obowiązku posiadania decyzji o dopuszczalnej emisji zanieczyszczeń do powietrza atmosferycznego. Wielkość emisji z tych źródeł jest trudna do oszacowania i wykazuje zmienność sezonową wynikającą z sezonu grzewczego. Zanieczyszczenia z tego rodzaju źródła zawierają znaczne ilości popiołu (około 20%), siarki (1 – 2%) oraz azotu (1%). W większości domów spalany jest węgiel niskiej jakości, w dodatku w przestarzałych konstrukcyjnie piecach, bez właściwego nadzoru procesu spalania i bez urządzeń odpylających. Ponadto wprowadzanie zanieczyszczeń następuje zwykle z kominów o niewielkiej wysokości, co sprawia, że zanieczyszczenia gromadzą się wokół miejsca powstania. </w:t>
      </w:r>
    </w:p>
    <w:p w14:paraId="713CCFCA" w14:textId="77777777" w:rsidR="00D2023B" w:rsidRPr="00504972" w:rsidRDefault="00D2023B" w:rsidP="00504972">
      <w:pPr>
        <w:pStyle w:val="Bezodstpw"/>
        <w:jc w:val="both"/>
        <w:rPr>
          <w:b/>
          <w:bCs/>
          <w:i/>
        </w:rPr>
      </w:pPr>
      <w:r w:rsidRPr="00504972">
        <w:t xml:space="preserve">W budynkach mieszkalnych, w których zainstalowane są kotły opalane paliwem stałym istnieje ponadto zagrożenie w postaci spalania odpadów domowych. Powoduje to emisję substancji toksycznych stwarzających znaczne zagrożenie dla zdrowia, a występujących głównie przy spalaniu tworzyw sztucznych w nieprzystosowanych do tego celu instalacjach. Największe zagrożenie powodują emitowane dioksyny, furany, benzo(a)piren będące substancjami rakotwórczymi. </w:t>
      </w:r>
    </w:p>
    <w:p w14:paraId="44FC6301" w14:textId="0CEE5755" w:rsidR="00D2023B" w:rsidRPr="00504972" w:rsidRDefault="00D2023B" w:rsidP="00504972">
      <w:pPr>
        <w:pStyle w:val="Bezodstpw"/>
        <w:jc w:val="both"/>
        <w:rPr>
          <w:b/>
          <w:bCs/>
          <w:i/>
        </w:rPr>
      </w:pPr>
      <w:r w:rsidRPr="00504972">
        <w:lastRenderedPageBreak/>
        <w:t xml:space="preserve">W Gminie i Mieście Odolanów jedno z głównych paliw stanowi gaz ziemny, który jest transportowany siecią gazociągów przesyłowych przede wszystkim z zakładów PGNiG S.A. Operatorem gazociągów jest natomiast Polska Spółka Gazownictwa sp. z o. o. Przez teren Gminy przebiega 8 gazociągów magistralnych wysokiego ciśnienia, gazociągi, którymi dostarczany jest zaazotowany gaz z kopalń gazu do Zakładu Odazotowania Gazu „KRIO”. Z biegiem lat sieć gazowa na terenie Gminy jest stopniowo rozwijana. </w:t>
      </w:r>
    </w:p>
    <w:p w14:paraId="216F097D" w14:textId="77777777" w:rsidR="00D2023B" w:rsidRPr="00504972" w:rsidRDefault="00D2023B" w:rsidP="00504972">
      <w:pPr>
        <w:pStyle w:val="Bezodstpw"/>
        <w:jc w:val="both"/>
        <w:rPr>
          <w:b/>
          <w:bCs/>
          <w:i/>
        </w:rPr>
      </w:pPr>
      <w:r w:rsidRPr="00504972">
        <w:t xml:space="preserve">Gmina Odolanów jest gminą o charakterze miejsko-wiejskim. Zabudowę mieszkaniową stanowią przede wszystkim rozproszone, o mniejszym lub większym zagęszczeniu budynki jednorodzinne, rzadko bliźniaki lub budynki szeregowe. Występuje również kilka bloków mieszkalnych wielorodzinnych oraz kamieniczek, przede wszystkim w Odolanowie. </w:t>
      </w:r>
    </w:p>
    <w:p w14:paraId="3BCBB802" w14:textId="2E9922BC" w:rsidR="00D2023B" w:rsidRPr="00504972" w:rsidRDefault="00D2023B" w:rsidP="00504972">
      <w:pPr>
        <w:pStyle w:val="Bezodstpw"/>
        <w:jc w:val="both"/>
        <w:rPr>
          <w:b/>
          <w:bCs/>
          <w:i/>
        </w:rPr>
      </w:pPr>
      <w:r w:rsidRPr="00504972">
        <w:t xml:space="preserve">Informacje zawarte w PGN dla Gminy i Miasta Odolanów jednoznacznie wskazują, że głównym nośnikiem energii wykorzystywanym w budynkach jednorodzinnych jest węgiel kamienny (prawie 83% w 2014 r.), który przyczynia się do znacznego zanieczyszczenia powietrza. Mając na uwadze dynamiczny rozwój sieci gazowej na terenie Gminy, udział węgla kamiennego w dalszych będzie spadać na rzecz gazu ziemnego, co przyczyni się do poprawy jakości powietrza. </w:t>
      </w:r>
    </w:p>
    <w:p w14:paraId="115EF607" w14:textId="43D64B61" w:rsidR="00D2023B" w:rsidRPr="00504972" w:rsidRDefault="00D2023B" w:rsidP="00504972">
      <w:pPr>
        <w:pStyle w:val="Bezodstpw"/>
        <w:jc w:val="both"/>
        <w:rPr>
          <w:b/>
          <w:bCs/>
          <w:i/>
        </w:rPr>
      </w:pPr>
      <w:r w:rsidRPr="00504972">
        <w:t xml:space="preserve">Emisja liniowa (komunikacyjna) powstaje na drogach o dużym natężeniu ruchu kołowego. Jest to emisja, którą generuje transport prywatny i publiczny. Emisja liniowa powstaje z procesów spalania paliw w pojazdach, w wyniku ścierania nawierzchni dróg, opon, okładzin, a także w związku z unoszeniem się pyłu z dróg. Ze środków komunikacji do powietrza emitowane są głównie: tlenki azotu, pyły, węglowodory aromatyczne, tlenek i dwutlenek węgla oraz metale ciężkie. Wpływają one na pogorszenie jakości powietrza atmosferycznego i powodują wzrost stężenia ozonu w troposferze. </w:t>
      </w:r>
    </w:p>
    <w:p w14:paraId="432F5230" w14:textId="77777777" w:rsidR="00D2023B" w:rsidRPr="00504972" w:rsidRDefault="00D2023B" w:rsidP="00504972">
      <w:pPr>
        <w:pStyle w:val="Bezodstpw"/>
        <w:jc w:val="both"/>
        <w:rPr>
          <w:b/>
          <w:bCs/>
          <w:i/>
        </w:rPr>
      </w:pPr>
      <w:r w:rsidRPr="00504972">
        <w:t xml:space="preserve">Gmina i Miasto Odolanów narażona jest na zanieczyszczenia z emisji komunikacyjnej ze względu na lokalizację na jej terenie dróg wojewódzkich, powiatowych i gminnych oraz rosnącą liczbą zarejestrowanych pojazdów kołowych. Pomimo że przez teren JST nie przebiega żadna droga o randze krajowej oraz GDDKiA nie planuje w najbliższych latach inwestycji na jej terenie, to transport ma istotne znaczenie w emisji zanieczyszczeń do powietrza w Gminie. Odpowiada on za prawie 28% zużycia energii, co sprawia, że jest to drugi najważniejszy czynnik na analizowanym obszarze wpływający na jakość powietrza. </w:t>
      </w:r>
    </w:p>
    <w:p w14:paraId="464EA904" w14:textId="0F16B437" w:rsidR="00D2023B" w:rsidRPr="00504972" w:rsidRDefault="00D2023B" w:rsidP="00504972">
      <w:pPr>
        <w:pStyle w:val="Bezodstpw"/>
        <w:jc w:val="both"/>
        <w:rPr>
          <w:b/>
          <w:bCs/>
          <w:i/>
        </w:rPr>
      </w:pPr>
      <w:r w:rsidRPr="00504972">
        <w:t>Gmina i Miasto Odolanów została zakwalifikowana do strefy wielkopolskiej, gdzie na podstawie wykonanych pomiarów stwierdzono występowanie przekroczeń PM10 – pomiar 24-godzinny, PM2,5 (poziom dopuszczalny II faza), benzo(a)pirenu w PM10 (Roczna ocena jakości powietrza w województwie wielkopolskim. Raport wojewódzki za rok 2019</w:t>
      </w:r>
      <w:r w:rsidR="0096690A">
        <w:t xml:space="preserve"> </w:t>
      </w:r>
      <w:r w:rsidRPr="00504972">
        <w:t>r.). Przy braku stacji monitorujących na terenie gminy i miasta Odolanów, nie ma możliwości stwierdzenia aktualnego zanieczyszczenia powietrza. Zanieczyszczenie można oszacować na podstawie modelowania immisji, jednak jest to modelowanie na podstawie danych ze stacji prowadzących takie pomiary stacji – najbliższa stacja to Ostrów Wielkopolski. Wyniki modelowania nie będą, więc miarodajne.</w:t>
      </w:r>
    </w:p>
    <w:p w14:paraId="7EC736A7" w14:textId="77777777" w:rsidR="000B32F2" w:rsidRPr="000B32F2" w:rsidRDefault="000B32F2" w:rsidP="000B32F2">
      <w:pPr>
        <w:pStyle w:val="Studium3"/>
        <w:numPr>
          <w:ilvl w:val="0"/>
          <w:numId w:val="0"/>
        </w:numPr>
        <w:rPr>
          <w:b w:val="0"/>
          <w:bCs w:val="0"/>
          <w:i w:val="0"/>
          <w:iCs/>
          <w:sz w:val="22"/>
        </w:rPr>
      </w:pPr>
    </w:p>
    <w:p w14:paraId="6E9219ED" w14:textId="77777777" w:rsidR="00D32CF4" w:rsidRDefault="00D32CF4" w:rsidP="00D32CF4">
      <w:pPr>
        <w:pStyle w:val="Studium3"/>
      </w:pPr>
      <w:bookmarkStart w:id="78" w:name="_Toc140063628"/>
      <w:r w:rsidRPr="00246A9F">
        <w:t>Wymogi ochrony środowiska, przyrody i krajobrazu, w tym krajobrazu kulturowego</w:t>
      </w:r>
      <w:bookmarkEnd w:id="78"/>
    </w:p>
    <w:p w14:paraId="5D3E2F7D" w14:textId="4733A0DE" w:rsidR="00E25650" w:rsidRDefault="00E25650" w:rsidP="001D4FA5">
      <w:pPr>
        <w:pStyle w:val="Default"/>
        <w:jc w:val="both"/>
        <w:rPr>
          <w:rFonts w:asciiTheme="minorHAnsi" w:hAnsiTheme="minorHAnsi" w:cstheme="minorHAnsi"/>
          <w:sz w:val="22"/>
          <w:szCs w:val="22"/>
        </w:rPr>
      </w:pPr>
      <w:r w:rsidRPr="00F8061A">
        <w:rPr>
          <w:rFonts w:asciiTheme="minorHAnsi" w:hAnsiTheme="minorHAnsi" w:cstheme="minorHAnsi"/>
          <w:color w:val="auto"/>
          <w:sz w:val="22"/>
          <w:szCs w:val="22"/>
        </w:rPr>
        <w:t xml:space="preserve">Większość terenu gminy podlega ochronie </w:t>
      </w:r>
      <w:r w:rsidR="006B4535">
        <w:rPr>
          <w:rFonts w:asciiTheme="minorHAnsi" w:hAnsiTheme="minorHAnsi" w:cstheme="minorHAnsi"/>
          <w:color w:val="auto"/>
          <w:sz w:val="22"/>
          <w:szCs w:val="22"/>
        </w:rPr>
        <w:t>na podstawie ustawy o ochronie przyrody.</w:t>
      </w:r>
      <w:r w:rsidRPr="00F8061A">
        <w:rPr>
          <w:rFonts w:asciiTheme="minorHAnsi" w:hAnsiTheme="minorHAnsi" w:cstheme="minorHAnsi"/>
          <w:color w:val="auto"/>
          <w:sz w:val="22"/>
          <w:szCs w:val="22"/>
        </w:rPr>
        <w:t xml:space="preserve"> Na terenie Gminy zlokalizowan</w:t>
      </w:r>
      <w:r w:rsidR="00393268">
        <w:rPr>
          <w:rFonts w:asciiTheme="minorHAnsi" w:hAnsiTheme="minorHAnsi" w:cstheme="minorHAnsi"/>
          <w:color w:val="auto"/>
          <w:sz w:val="22"/>
          <w:szCs w:val="22"/>
        </w:rPr>
        <w:t>e są</w:t>
      </w:r>
      <w:r w:rsidRPr="00F8061A">
        <w:rPr>
          <w:rFonts w:asciiTheme="minorHAnsi" w:hAnsiTheme="minorHAnsi" w:cstheme="minorHAnsi"/>
          <w:color w:val="auto"/>
          <w:sz w:val="22"/>
          <w:szCs w:val="22"/>
        </w:rPr>
        <w:t xml:space="preserve"> </w:t>
      </w:r>
      <w:r w:rsidR="00393268">
        <w:rPr>
          <w:rFonts w:asciiTheme="minorHAnsi" w:hAnsiTheme="minorHAnsi" w:cstheme="minorHAnsi"/>
          <w:color w:val="auto"/>
          <w:sz w:val="22"/>
          <w:szCs w:val="22"/>
        </w:rPr>
        <w:t>4</w:t>
      </w:r>
      <w:r w:rsidR="00F8061A" w:rsidRPr="00F8061A">
        <w:rPr>
          <w:rFonts w:asciiTheme="minorHAnsi" w:hAnsiTheme="minorHAnsi" w:cstheme="minorHAnsi"/>
          <w:color w:val="auto"/>
          <w:sz w:val="22"/>
          <w:szCs w:val="22"/>
        </w:rPr>
        <w:t> </w:t>
      </w:r>
      <w:r w:rsidRPr="00F8061A">
        <w:rPr>
          <w:rFonts w:asciiTheme="minorHAnsi" w:hAnsiTheme="minorHAnsi" w:cstheme="minorHAnsi"/>
          <w:color w:val="auto"/>
          <w:sz w:val="22"/>
          <w:szCs w:val="22"/>
        </w:rPr>
        <w:t>pomnik</w:t>
      </w:r>
      <w:r w:rsidR="00393268">
        <w:rPr>
          <w:rFonts w:asciiTheme="minorHAnsi" w:hAnsiTheme="minorHAnsi" w:cstheme="minorHAnsi"/>
          <w:color w:val="auto"/>
          <w:sz w:val="22"/>
          <w:szCs w:val="22"/>
        </w:rPr>
        <w:t>i</w:t>
      </w:r>
      <w:r w:rsidRPr="00F8061A">
        <w:rPr>
          <w:rFonts w:asciiTheme="minorHAnsi" w:hAnsiTheme="minorHAnsi" w:cstheme="minorHAnsi"/>
          <w:color w:val="auto"/>
          <w:sz w:val="22"/>
          <w:szCs w:val="22"/>
        </w:rPr>
        <w:t xml:space="preserve"> przyrody. </w:t>
      </w:r>
      <w:r w:rsidR="00D44215" w:rsidRPr="00F8061A">
        <w:rPr>
          <w:rFonts w:asciiTheme="minorHAnsi" w:hAnsiTheme="minorHAnsi" w:cstheme="minorHAnsi"/>
          <w:color w:val="auto"/>
          <w:sz w:val="22"/>
          <w:szCs w:val="22"/>
        </w:rPr>
        <w:t>Zestawienie dotyczące terenów</w:t>
      </w:r>
      <w:r w:rsidR="00393268">
        <w:rPr>
          <w:rFonts w:asciiTheme="minorHAnsi" w:hAnsiTheme="minorHAnsi" w:cstheme="minorHAnsi"/>
          <w:color w:val="auto"/>
          <w:sz w:val="22"/>
          <w:szCs w:val="22"/>
        </w:rPr>
        <w:t xml:space="preserve"> i obiektów</w:t>
      </w:r>
      <w:r w:rsidR="00D44215" w:rsidRPr="00F8061A">
        <w:rPr>
          <w:rFonts w:asciiTheme="minorHAnsi" w:hAnsiTheme="minorHAnsi" w:cstheme="minorHAnsi"/>
          <w:color w:val="auto"/>
          <w:sz w:val="22"/>
          <w:szCs w:val="22"/>
        </w:rPr>
        <w:t xml:space="preserve"> chronionych na obszarze Gminy i Miasta Odolanów zawarte jest w rozdziale VIII. - </w:t>
      </w:r>
      <w:r w:rsidR="00D44215" w:rsidRPr="00F8061A">
        <w:rPr>
          <w:rFonts w:asciiTheme="minorHAnsi" w:hAnsiTheme="minorHAnsi" w:cstheme="minorHAnsi"/>
          <w:sz w:val="22"/>
          <w:szCs w:val="22"/>
        </w:rPr>
        <w:t>Obiekty i tereny chronione na podstawie przepisów odrębnych</w:t>
      </w:r>
      <w:r w:rsidR="00F8061A">
        <w:rPr>
          <w:rFonts w:asciiTheme="minorHAnsi" w:hAnsiTheme="minorHAnsi" w:cstheme="minorHAnsi"/>
          <w:sz w:val="22"/>
          <w:szCs w:val="22"/>
        </w:rPr>
        <w:t>.</w:t>
      </w:r>
    </w:p>
    <w:p w14:paraId="3DF2473F" w14:textId="77777777" w:rsidR="00CC4C0B" w:rsidRPr="00246A9F" w:rsidRDefault="00CC4C0B" w:rsidP="00CC4C0B">
      <w:pPr>
        <w:pStyle w:val="Default"/>
        <w:rPr>
          <w:rFonts w:asciiTheme="minorHAnsi" w:hAnsiTheme="minorHAnsi" w:cstheme="minorHAnsi"/>
          <w:color w:val="auto"/>
          <w:sz w:val="23"/>
          <w:szCs w:val="23"/>
        </w:rPr>
      </w:pPr>
    </w:p>
    <w:p w14:paraId="3A8997A5" w14:textId="67138B73" w:rsidR="00EE568A" w:rsidRPr="00246A9F" w:rsidRDefault="002159F4" w:rsidP="00D82B32">
      <w:pPr>
        <w:pStyle w:val="Studium2"/>
      </w:pPr>
      <w:bookmarkStart w:id="79" w:name="_Toc140063629"/>
      <w:r w:rsidRPr="00246A9F">
        <w:t>S</w:t>
      </w:r>
      <w:r w:rsidR="00EE568A" w:rsidRPr="00246A9F">
        <w:t>tan dziedzictwa kulturowego i zabytków oraz dóbr kultury współczesnej</w:t>
      </w:r>
      <w:bookmarkEnd w:id="79"/>
    </w:p>
    <w:p w14:paraId="7DB74EF9" w14:textId="3CAA2D5C" w:rsidR="00CB734C" w:rsidRPr="00246A9F" w:rsidRDefault="00CB734C" w:rsidP="00082ECE">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Najważniejszym zespołem </w:t>
      </w:r>
      <w:r w:rsidR="00E628DD" w:rsidRPr="00246A9F">
        <w:rPr>
          <w:rFonts w:asciiTheme="minorHAnsi" w:hAnsiTheme="minorHAnsi" w:cstheme="minorHAnsi"/>
          <w:color w:val="auto"/>
          <w:sz w:val="22"/>
          <w:szCs w:val="22"/>
        </w:rPr>
        <w:t xml:space="preserve">cennym kulturowo </w:t>
      </w:r>
      <w:r w:rsidRPr="00246A9F">
        <w:rPr>
          <w:rFonts w:asciiTheme="minorHAnsi" w:hAnsiTheme="minorHAnsi" w:cstheme="minorHAnsi"/>
          <w:color w:val="auto"/>
          <w:sz w:val="22"/>
          <w:szCs w:val="22"/>
        </w:rPr>
        <w:t>na terenie gminy jest miasto Odolanów, z zachowanym układem urbanistycznym wpisanym do rejestru zabytków oraz licznymi obiektami zabytkowymi, w tym kościołami wpisanymi do rejestru zabytków.</w:t>
      </w:r>
    </w:p>
    <w:p w14:paraId="637DBFD5" w14:textId="7C73D3C3" w:rsidR="00CB734C" w:rsidRPr="00246A9F" w:rsidRDefault="00CB734C" w:rsidP="00082ECE">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Na pozostałym terenie gminy występują także obiekty zabytkowe, jednak ich ilość w porównaniu z</w:t>
      </w:r>
      <w:r w:rsidR="00F8061A">
        <w:rPr>
          <w:rFonts w:asciiTheme="minorHAnsi" w:hAnsiTheme="minorHAnsi" w:cstheme="minorHAnsi"/>
          <w:color w:val="auto"/>
          <w:sz w:val="22"/>
          <w:szCs w:val="22"/>
        </w:rPr>
        <w:t> </w:t>
      </w:r>
      <w:r w:rsidRPr="00246A9F">
        <w:rPr>
          <w:rFonts w:asciiTheme="minorHAnsi" w:hAnsiTheme="minorHAnsi" w:cstheme="minorHAnsi"/>
          <w:color w:val="auto"/>
          <w:sz w:val="22"/>
          <w:szCs w:val="22"/>
        </w:rPr>
        <w:t>miastem jest niewielka. Nie ma zabytkowych budynków sakralnych, a pozostałości założeń dworsko-</w:t>
      </w:r>
      <w:r w:rsidRPr="00246A9F">
        <w:rPr>
          <w:rFonts w:asciiTheme="minorHAnsi" w:hAnsiTheme="minorHAnsi" w:cstheme="minorHAnsi"/>
          <w:color w:val="auto"/>
          <w:sz w:val="22"/>
          <w:szCs w:val="22"/>
        </w:rPr>
        <w:lastRenderedPageBreak/>
        <w:t>parkowych i folwarcznych zachowały się w miejscowościach Baby, Tarchały Wielkie, Raczyce, Uciechów i Huta.</w:t>
      </w:r>
    </w:p>
    <w:p w14:paraId="5B36FA61" w14:textId="1F6B244E" w:rsidR="00CB734C" w:rsidRPr="00246A9F" w:rsidRDefault="00CB734C" w:rsidP="00082ECE">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Centralne części Gliśnicy, Świecy i Uciechowa stanowią stosunkowo dobrze zachowane historyczne układy ruralistyczne.</w:t>
      </w:r>
    </w:p>
    <w:p w14:paraId="6C5C7A48" w14:textId="3D59C435" w:rsidR="00CB734C" w:rsidRPr="00246A9F" w:rsidRDefault="00082ECE" w:rsidP="00082ECE">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Na terenie gminy występują liczne stanowiska archeologiczne, z których część, ze względu na duże zagęszczenie pozwoliła na wyznaczenie str</w:t>
      </w:r>
      <w:r w:rsidR="00E628DD" w:rsidRPr="00246A9F">
        <w:rPr>
          <w:rFonts w:asciiTheme="minorHAnsi" w:hAnsiTheme="minorHAnsi" w:cstheme="minorHAnsi"/>
          <w:color w:val="auto"/>
          <w:sz w:val="22"/>
          <w:szCs w:val="22"/>
        </w:rPr>
        <w:t>e</w:t>
      </w:r>
      <w:r w:rsidRPr="00246A9F">
        <w:rPr>
          <w:rFonts w:asciiTheme="minorHAnsi" w:hAnsiTheme="minorHAnsi" w:cstheme="minorHAnsi"/>
          <w:color w:val="auto"/>
          <w:sz w:val="22"/>
          <w:szCs w:val="22"/>
        </w:rPr>
        <w:t>f występowania zabytków archeologicznych.</w:t>
      </w:r>
    </w:p>
    <w:p w14:paraId="270F2E6F" w14:textId="77777777" w:rsidR="00CB734C" w:rsidRPr="00246A9F" w:rsidRDefault="00CB734C" w:rsidP="00EE568A">
      <w:pPr>
        <w:pStyle w:val="Default"/>
        <w:rPr>
          <w:rFonts w:asciiTheme="minorHAnsi" w:hAnsiTheme="minorHAnsi" w:cstheme="minorHAnsi"/>
          <w:color w:val="auto"/>
          <w:sz w:val="23"/>
          <w:szCs w:val="23"/>
        </w:rPr>
      </w:pPr>
    </w:p>
    <w:p w14:paraId="4B8B5D52" w14:textId="7E3B36A7" w:rsidR="00DB0E92" w:rsidRPr="00246A9F" w:rsidRDefault="007C17D3" w:rsidP="00082ECE">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Obiekty i tereny wpisane do rejestru zabytków</w:t>
      </w:r>
      <w:r w:rsidR="00343A22">
        <w:rPr>
          <w:rFonts w:asciiTheme="minorHAnsi" w:hAnsiTheme="minorHAnsi" w:cstheme="minorHAnsi"/>
          <w:color w:val="auto"/>
          <w:sz w:val="22"/>
          <w:szCs w:val="22"/>
        </w:rPr>
        <w:t>:</w:t>
      </w:r>
    </w:p>
    <w:p w14:paraId="7DAE87B9" w14:textId="386665F8" w:rsidR="007C17D3" w:rsidRPr="00246A9F" w:rsidRDefault="007C17D3" w:rsidP="00246A9F">
      <w:pPr>
        <w:pStyle w:val="Akapitzlist"/>
        <w:numPr>
          <w:ilvl w:val="0"/>
          <w:numId w:val="6"/>
        </w:numPr>
        <w:autoSpaceDE w:val="0"/>
        <w:autoSpaceDN w:val="0"/>
        <w:adjustRightInd w:val="0"/>
        <w:spacing w:after="0" w:line="240" w:lineRule="auto"/>
        <w:ind w:left="426" w:hanging="426"/>
        <w:jc w:val="both"/>
        <w:rPr>
          <w:rFonts w:cstheme="minorHAnsi"/>
        </w:rPr>
      </w:pPr>
      <w:r w:rsidRPr="00246A9F">
        <w:rPr>
          <w:rFonts w:cstheme="minorHAnsi"/>
        </w:rPr>
        <w:t>układ urbanistyczny oraz archeologiczne warstwy kulturowe, XIV, nr rej.: 666/A z 15.04.1993</w:t>
      </w:r>
      <w:r w:rsidR="00343A22">
        <w:rPr>
          <w:rFonts w:cstheme="minorHAnsi"/>
        </w:rPr>
        <w:t>;</w:t>
      </w:r>
    </w:p>
    <w:p w14:paraId="2B99AE9B" w14:textId="238AB498" w:rsidR="007C17D3" w:rsidRPr="00246A9F" w:rsidRDefault="007C17D3" w:rsidP="00246A9F">
      <w:pPr>
        <w:pStyle w:val="Akapitzlist"/>
        <w:numPr>
          <w:ilvl w:val="0"/>
          <w:numId w:val="6"/>
        </w:numPr>
        <w:autoSpaceDE w:val="0"/>
        <w:autoSpaceDN w:val="0"/>
        <w:adjustRightInd w:val="0"/>
        <w:spacing w:after="0" w:line="240" w:lineRule="auto"/>
        <w:ind w:left="426" w:hanging="426"/>
        <w:jc w:val="both"/>
        <w:rPr>
          <w:rFonts w:cstheme="minorHAnsi"/>
        </w:rPr>
      </w:pPr>
      <w:r w:rsidRPr="00246A9F">
        <w:rPr>
          <w:rFonts w:cstheme="minorHAnsi"/>
        </w:rPr>
        <w:t>kościół par. pw. św. Marcina, 1794, 1912, nr rej.: kl.IV-73/56/54 z 19.05.1954</w:t>
      </w:r>
      <w:r w:rsidR="00343A22">
        <w:rPr>
          <w:rFonts w:cstheme="minorHAnsi"/>
        </w:rPr>
        <w:t>;</w:t>
      </w:r>
    </w:p>
    <w:p w14:paraId="41CC4773" w14:textId="59F4562A" w:rsidR="007C17D3" w:rsidRPr="00246A9F" w:rsidRDefault="007C17D3" w:rsidP="00246A9F">
      <w:pPr>
        <w:pStyle w:val="Akapitzlist"/>
        <w:numPr>
          <w:ilvl w:val="0"/>
          <w:numId w:val="6"/>
        </w:numPr>
        <w:autoSpaceDE w:val="0"/>
        <w:autoSpaceDN w:val="0"/>
        <w:adjustRightInd w:val="0"/>
        <w:spacing w:after="0" w:line="240" w:lineRule="auto"/>
        <w:ind w:left="426" w:hanging="426"/>
        <w:jc w:val="both"/>
        <w:rPr>
          <w:rFonts w:cstheme="minorHAnsi"/>
        </w:rPr>
      </w:pPr>
      <w:r w:rsidRPr="00246A9F">
        <w:rPr>
          <w:rFonts w:cstheme="minorHAnsi"/>
        </w:rPr>
        <w:t>kościół cmentarny pw. św. Barbary, drewn., 1784, 1928, nr rej.: kl.IV-73/61/54 z 19.05.1954</w:t>
      </w:r>
      <w:r w:rsidR="00343A22">
        <w:rPr>
          <w:rFonts w:cstheme="minorHAnsi"/>
        </w:rPr>
        <w:t>;</w:t>
      </w:r>
    </w:p>
    <w:p w14:paraId="27B0158E" w14:textId="0D9A7B9A" w:rsidR="007C17D3" w:rsidRPr="00246A9F" w:rsidRDefault="007C17D3" w:rsidP="00246A9F">
      <w:pPr>
        <w:pStyle w:val="Akapitzlist"/>
        <w:numPr>
          <w:ilvl w:val="0"/>
          <w:numId w:val="6"/>
        </w:numPr>
        <w:autoSpaceDE w:val="0"/>
        <w:autoSpaceDN w:val="0"/>
        <w:adjustRightInd w:val="0"/>
        <w:spacing w:after="0" w:line="240" w:lineRule="auto"/>
        <w:ind w:left="426" w:hanging="426"/>
        <w:jc w:val="both"/>
        <w:rPr>
          <w:rFonts w:cstheme="minorHAnsi"/>
        </w:rPr>
      </w:pPr>
      <w:r w:rsidRPr="00246A9F">
        <w:rPr>
          <w:rFonts w:cstheme="minorHAnsi"/>
        </w:rPr>
        <w:t>kościół ewangelicki, pl. Kościuszki 1, szach., 1770-80, nr rej.: Ak.I.11a/109 z 21.12.1932 oraz 519/A z 31.12.1990</w:t>
      </w:r>
      <w:r w:rsidR="00343A22">
        <w:rPr>
          <w:rFonts w:cstheme="minorHAnsi"/>
        </w:rPr>
        <w:t>.</w:t>
      </w:r>
    </w:p>
    <w:p w14:paraId="21FBE9AB" w14:textId="6A1E9E28" w:rsidR="007C17D3" w:rsidRPr="00246A9F" w:rsidRDefault="007C17D3" w:rsidP="00082ECE">
      <w:pPr>
        <w:autoSpaceDE w:val="0"/>
        <w:autoSpaceDN w:val="0"/>
        <w:adjustRightInd w:val="0"/>
        <w:spacing w:after="0" w:line="240" w:lineRule="auto"/>
        <w:jc w:val="both"/>
        <w:rPr>
          <w:rFonts w:cstheme="minorHAnsi"/>
        </w:rPr>
      </w:pPr>
      <w:r w:rsidRPr="00246A9F">
        <w:rPr>
          <w:rFonts w:cstheme="minorHAnsi"/>
        </w:rPr>
        <w:t>Obiekty i obszary podlegające ochronie zostały ujęte w Gminnej Ewidencji Zabytków dla Gminy i Miasta Odolanów, przyjętej Zarządzeniem nr 49/2018 Burmistrza Gminy i Miasta Odolanów z dnia 5 kwietnia 2018 r.</w:t>
      </w:r>
      <w:r w:rsidR="00E65E82" w:rsidRPr="00246A9F">
        <w:rPr>
          <w:rFonts w:cstheme="minorHAnsi"/>
        </w:rPr>
        <w:t xml:space="preserve">, </w:t>
      </w:r>
      <w:bookmarkStart w:id="80" w:name="_GoBack"/>
      <w:r w:rsidR="00AD63BA">
        <w:rPr>
          <w:rFonts w:cstheme="minorHAnsi"/>
        </w:rPr>
        <w:t>stanowiącej załącznik nr 5</w:t>
      </w:r>
      <w:bookmarkEnd w:id="80"/>
      <w:r w:rsidR="00E65E82" w:rsidRPr="00246A9F">
        <w:rPr>
          <w:rFonts w:cstheme="minorHAnsi"/>
        </w:rPr>
        <w:t xml:space="preserve"> do „Studium…”</w:t>
      </w:r>
      <w:r w:rsidR="00746ADA" w:rsidRPr="00246A9F">
        <w:rPr>
          <w:rFonts w:cstheme="minorHAnsi"/>
        </w:rPr>
        <w:t>.</w:t>
      </w:r>
    </w:p>
    <w:p w14:paraId="3C87FE76" w14:textId="5873B927" w:rsidR="00C11A99" w:rsidRPr="00246A9F" w:rsidRDefault="003D3E53" w:rsidP="003D3E53">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Zgodnie z „Gminnym Programem opieki nad zabytkami dla Gminy i Miasta Odolanów na lata 2014 – 2018”, przyjętym uchwałą nr LIV/387/14 Rady Gminy i Miasta Odolanów z dnia 30 września 2014 r. wynika, że najlepiej zachowane są obiekty będące własności kościoła rzymsko-katolickiego oraz gminy. Gorszy stan zachowania reprezentują obiekty będące własnością innych związków wyznaniowych oraz znajdujące się w rękach prywatnych.</w:t>
      </w:r>
    </w:p>
    <w:p w14:paraId="318534B5" w14:textId="725378C4" w:rsidR="003C1081" w:rsidRDefault="003D3E53" w:rsidP="00504972">
      <w:pPr>
        <w:pStyle w:val="Default"/>
        <w:jc w:val="both"/>
        <w:rPr>
          <w:rFonts w:cstheme="minorHAnsi"/>
          <w:b/>
          <w:bCs/>
        </w:rPr>
      </w:pPr>
      <w:r w:rsidRPr="00246A9F">
        <w:rPr>
          <w:rFonts w:asciiTheme="minorHAnsi" w:hAnsiTheme="minorHAnsi" w:cstheme="minorHAnsi"/>
          <w:color w:val="auto"/>
          <w:sz w:val="22"/>
          <w:szCs w:val="22"/>
        </w:rPr>
        <w:t>Ze stanowisk archeologicznych nie wpisanych do rejestru zabytków, ujętych w Gminnej Ewidencji Zabytków najlepiej zachowane są stanowiska położone na nieużytkach, terenach niezabudowanych i</w:t>
      </w:r>
      <w:r w:rsidR="00F8061A">
        <w:rPr>
          <w:rFonts w:asciiTheme="minorHAnsi" w:hAnsiTheme="minorHAnsi" w:cstheme="minorHAnsi"/>
          <w:color w:val="auto"/>
          <w:sz w:val="22"/>
          <w:szCs w:val="22"/>
        </w:rPr>
        <w:t> </w:t>
      </w:r>
      <w:r w:rsidRPr="00246A9F">
        <w:rPr>
          <w:rFonts w:asciiTheme="minorHAnsi" w:hAnsiTheme="minorHAnsi" w:cstheme="minorHAnsi"/>
          <w:color w:val="auto"/>
          <w:sz w:val="22"/>
          <w:szCs w:val="22"/>
        </w:rPr>
        <w:t>terenach zalesionych.</w:t>
      </w:r>
    </w:p>
    <w:p w14:paraId="68AACC46" w14:textId="77777777" w:rsidR="00E628DD" w:rsidRPr="00246A9F" w:rsidRDefault="00E628DD" w:rsidP="002159F4">
      <w:pPr>
        <w:pStyle w:val="Default"/>
        <w:jc w:val="both"/>
        <w:rPr>
          <w:rFonts w:asciiTheme="minorHAnsi" w:hAnsiTheme="minorHAnsi" w:cstheme="minorHAnsi"/>
          <w:b/>
          <w:bCs/>
          <w:color w:val="auto"/>
          <w:sz w:val="22"/>
          <w:szCs w:val="22"/>
        </w:rPr>
      </w:pPr>
    </w:p>
    <w:p w14:paraId="1A29EF94" w14:textId="73D99BCF" w:rsidR="00A32381" w:rsidRPr="00246A9F" w:rsidRDefault="007D4B21" w:rsidP="005B23BF">
      <w:pPr>
        <w:pStyle w:val="Studium2"/>
        <w:ind w:hanging="300"/>
      </w:pPr>
      <w:bookmarkStart w:id="81" w:name="_Toc140063630"/>
      <w:r>
        <w:t>W</w:t>
      </w:r>
      <w:r w:rsidR="00EE568A" w:rsidRPr="00246A9F">
        <w:t>arunk</w:t>
      </w:r>
      <w:r w:rsidR="00303674" w:rsidRPr="00246A9F">
        <w:t>i</w:t>
      </w:r>
      <w:r w:rsidR="00EE568A" w:rsidRPr="00246A9F">
        <w:t xml:space="preserve"> i jakoś</w:t>
      </w:r>
      <w:r w:rsidR="00303674" w:rsidRPr="00246A9F">
        <w:t>ć</w:t>
      </w:r>
      <w:r w:rsidR="00EE568A" w:rsidRPr="00246A9F">
        <w:t xml:space="preserve"> życia mieszkańców, w tym ochron</w:t>
      </w:r>
      <w:r w:rsidR="00303674" w:rsidRPr="00246A9F">
        <w:t>a</w:t>
      </w:r>
      <w:r w:rsidR="00EE568A" w:rsidRPr="00246A9F">
        <w:t xml:space="preserve"> ich zdrowia, oraz zapewnieni</w:t>
      </w:r>
      <w:r w:rsidR="00C7281A" w:rsidRPr="00246A9F">
        <w:t>e</w:t>
      </w:r>
      <w:r w:rsidR="00EE568A" w:rsidRPr="00246A9F">
        <w:t xml:space="preserve"> dostępności osobom ze szczególnymi potrzebami, zgodnie z</w:t>
      </w:r>
      <w:r w:rsidR="00F8061A">
        <w:t> </w:t>
      </w:r>
      <w:r w:rsidR="00EE568A" w:rsidRPr="00246A9F">
        <w:t>uniwersalnym projektowaniem</w:t>
      </w:r>
      <w:r w:rsidR="00A32381" w:rsidRPr="00246A9F">
        <w:t xml:space="preserve"> oraz zagrożenia bezpieczeństwa ludności i jej mienia</w:t>
      </w:r>
      <w:bookmarkEnd w:id="81"/>
    </w:p>
    <w:p w14:paraId="4839CF61" w14:textId="55D8BA3C" w:rsidR="00EE568A" w:rsidRPr="00246A9F" w:rsidRDefault="00EE568A" w:rsidP="002159F4">
      <w:pPr>
        <w:pStyle w:val="Default"/>
        <w:jc w:val="both"/>
        <w:rPr>
          <w:rFonts w:asciiTheme="minorHAnsi" w:hAnsiTheme="minorHAnsi" w:cstheme="minorHAnsi"/>
          <w:b/>
          <w:bCs/>
          <w:color w:val="auto"/>
          <w:sz w:val="22"/>
          <w:szCs w:val="22"/>
        </w:rPr>
      </w:pPr>
    </w:p>
    <w:p w14:paraId="6CD5A642" w14:textId="57A5AB03" w:rsidR="00372D4D" w:rsidRPr="00246A9F" w:rsidRDefault="00BD197D" w:rsidP="0096690A">
      <w:pPr>
        <w:pStyle w:val="Studium3"/>
        <w:numPr>
          <w:ilvl w:val="0"/>
          <w:numId w:val="109"/>
        </w:numPr>
      </w:pPr>
      <w:r w:rsidRPr="00246A9F">
        <w:t xml:space="preserve"> </w:t>
      </w:r>
      <w:bookmarkStart w:id="82" w:name="_Toc140063631"/>
      <w:r w:rsidRPr="00246A9F">
        <w:t>Opieka zdrowotna</w:t>
      </w:r>
      <w:bookmarkEnd w:id="82"/>
    </w:p>
    <w:p w14:paraId="2381F0E6" w14:textId="5A3AAAB8" w:rsidR="00BD197D" w:rsidRPr="00246A9F" w:rsidRDefault="00BD197D" w:rsidP="0066103D">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W zakresie podstawowej opieki zdrowotnej dla mieszkańców gminy Odolanów usługi świadczą dwie placówki – Zakład Opieki Zdrowotnej Przychodnia Lekarza Rodzinnego w Odolanowie oraz </w:t>
      </w:r>
      <w:r w:rsidR="00D44215">
        <w:rPr>
          <w:rFonts w:asciiTheme="minorHAnsi" w:hAnsiTheme="minorHAnsi" w:cstheme="minorHAnsi"/>
          <w:color w:val="auto"/>
          <w:sz w:val="22"/>
          <w:szCs w:val="22"/>
        </w:rPr>
        <w:t>osoba fizyczna</w:t>
      </w:r>
      <w:r w:rsidR="00090BF8">
        <w:rPr>
          <w:rFonts w:asciiTheme="minorHAnsi" w:hAnsiTheme="minorHAnsi" w:cstheme="minorHAnsi"/>
          <w:color w:val="auto"/>
          <w:sz w:val="22"/>
          <w:szCs w:val="22"/>
        </w:rPr>
        <w:t xml:space="preserve"> -</w:t>
      </w:r>
      <w:r w:rsidRPr="00246A9F">
        <w:rPr>
          <w:rFonts w:asciiTheme="minorHAnsi" w:hAnsiTheme="minorHAnsi" w:cstheme="minorHAnsi"/>
          <w:color w:val="auto"/>
          <w:sz w:val="22"/>
          <w:szCs w:val="22"/>
        </w:rPr>
        <w:t xml:space="preserve"> lekarz medycyny rodzinnej, pediatra. </w:t>
      </w:r>
    </w:p>
    <w:p w14:paraId="53ECF518" w14:textId="702920F7" w:rsidR="0066103D" w:rsidRPr="00246A9F" w:rsidRDefault="0066103D" w:rsidP="0066103D">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W gminie Odolanów w 2021 r. udzielono łącznie 64 618 porad lekarskich.</w:t>
      </w:r>
    </w:p>
    <w:p w14:paraId="74E2A893" w14:textId="716FE6F7" w:rsidR="0066103D" w:rsidRPr="00246A9F" w:rsidRDefault="0066103D" w:rsidP="00D82B32">
      <w:pPr>
        <w:pStyle w:val="Studium3"/>
      </w:pPr>
      <w:r w:rsidRPr="00246A9F">
        <w:t xml:space="preserve"> </w:t>
      </w:r>
      <w:bookmarkStart w:id="83" w:name="_Toc140063632"/>
      <w:r w:rsidRPr="00246A9F">
        <w:t>Pomoc społeczna</w:t>
      </w:r>
      <w:bookmarkEnd w:id="83"/>
    </w:p>
    <w:p w14:paraId="4128E688" w14:textId="1ACF8185" w:rsidR="0066103D" w:rsidRPr="00246A9F" w:rsidRDefault="0066103D" w:rsidP="0066103D">
      <w:pPr>
        <w:autoSpaceDE w:val="0"/>
        <w:autoSpaceDN w:val="0"/>
        <w:adjustRightInd w:val="0"/>
        <w:spacing w:after="0" w:line="240" w:lineRule="auto"/>
        <w:jc w:val="both"/>
        <w:rPr>
          <w:rFonts w:cstheme="minorHAnsi"/>
        </w:rPr>
      </w:pPr>
      <w:r w:rsidRPr="00246A9F">
        <w:rPr>
          <w:rFonts w:cstheme="minorHAnsi"/>
        </w:rPr>
        <w:t>Na przestrzeni lat 2017-2019 liczba rodzin i osób w rodzinach korzystających z pomocy społecznej w</w:t>
      </w:r>
      <w:r w:rsidR="00F8061A">
        <w:rPr>
          <w:rFonts w:cstheme="minorHAnsi"/>
        </w:rPr>
        <w:t> </w:t>
      </w:r>
      <w:r w:rsidRPr="00246A9F">
        <w:rPr>
          <w:rFonts w:cstheme="minorHAnsi"/>
        </w:rPr>
        <w:t xml:space="preserve">gminie Odolanów ulegała spadkowi. W 2019 roku z pomocy skorzystało 470 rodzin – to o 33 rodziny mniej niż w 2018 roku i 52 mniej niż w 2017 roku. </w:t>
      </w:r>
    </w:p>
    <w:p w14:paraId="72AA1332" w14:textId="3F437550" w:rsidR="0066103D" w:rsidRPr="00246A9F" w:rsidRDefault="0066103D" w:rsidP="0066103D">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Liczba pobierających świadczenia pomocy społecznej na 1 tysiąc mieszkańców określana jest jako wskaźnik deprywacji lokalnej. Na przestrzeni lat 2017-2019 wartość tego wskaźnika uległa zmniejszeniu – z 5,87% w 2017 roku, do 5,01% w 2019 roku.</w:t>
      </w:r>
    </w:p>
    <w:p w14:paraId="48346B08" w14:textId="0888D506" w:rsidR="0066103D" w:rsidRPr="00246A9F" w:rsidRDefault="0066103D" w:rsidP="00D82B32">
      <w:pPr>
        <w:pStyle w:val="Studium3"/>
      </w:pPr>
      <w:r w:rsidRPr="00246A9F">
        <w:t xml:space="preserve"> </w:t>
      </w:r>
      <w:bookmarkStart w:id="84" w:name="_Toc140063633"/>
      <w:r w:rsidRPr="00246A9F">
        <w:t>Osoby z niepełnosprawnością</w:t>
      </w:r>
      <w:bookmarkEnd w:id="84"/>
    </w:p>
    <w:p w14:paraId="5CC9F677" w14:textId="69784F21" w:rsidR="0066103D" w:rsidRPr="00246A9F" w:rsidRDefault="0066103D" w:rsidP="00090BF8">
      <w:pPr>
        <w:autoSpaceDE w:val="0"/>
        <w:autoSpaceDN w:val="0"/>
        <w:adjustRightInd w:val="0"/>
        <w:spacing w:after="0" w:line="240" w:lineRule="auto"/>
        <w:jc w:val="both"/>
        <w:rPr>
          <w:rFonts w:cstheme="minorHAnsi"/>
        </w:rPr>
      </w:pPr>
      <w:r w:rsidRPr="00246A9F">
        <w:rPr>
          <w:rFonts w:cstheme="minorHAnsi"/>
        </w:rPr>
        <w:t xml:space="preserve">W 2019 roku ogólna liczba rodzin korzystających ze wsparcia z powodu niepełnosprawności kształtowała się na poziomie 167 rodzin. Warto zwrócić uwagę na to, iż niepełnosprawność jako powód udzielenia pomocy i wsparcia znalazła się na trzecim miejscu pod względem ogólnej liczby rodzin otrzymujących pomoc i wsparcie w Gminie w 2019 roku. Na przestrzeni ostatnich lat liczba rodzin, którym udzielono pomocy z tego powodu systematycznie zmniejszała się. W stosunku do 2017 nastąpił spadek </w:t>
      </w:r>
      <w:r w:rsidR="00090BF8">
        <w:rPr>
          <w:rFonts w:cstheme="minorHAnsi"/>
        </w:rPr>
        <w:t xml:space="preserve">o </w:t>
      </w:r>
      <w:r w:rsidRPr="00246A9F">
        <w:rPr>
          <w:rFonts w:cstheme="minorHAnsi"/>
        </w:rPr>
        <w:t>7%.</w:t>
      </w:r>
    </w:p>
    <w:p w14:paraId="7D3C921B" w14:textId="47CE12C0" w:rsidR="00A32381" w:rsidRPr="00246A9F" w:rsidRDefault="00A32381" w:rsidP="00A32381">
      <w:pPr>
        <w:autoSpaceDE w:val="0"/>
        <w:autoSpaceDN w:val="0"/>
        <w:adjustRightInd w:val="0"/>
        <w:spacing w:after="0" w:line="240" w:lineRule="auto"/>
        <w:jc w:val="both"/>
        <w:rPr>
          <w:rFonts w:cstheme="minorHAnsi"/>
        </w:rPr>
      </w:pPr>
      <w:r w:rsidRPr="00246A9F">
        <w:rPr>
          <w:rFonts w:cstheme="minorHAnsi"/>
        </w:rPr>
        <w:lastRenderedPageBreak/>
        <w:t>Opis warunków i jakości życia mieszkańców, w tym ochrony ich zdrowia oraz dostępności osób ze</w:t>
      </w:r>
      <w:r w:rsidR="00F8061A">
        <w:rPr>
          <w:rFonts w:cstheme="minorHAnsi"/>
        </w:rPr>
        <w:t> </w:t>
      </w:r>
      <w:r w:rsidRPr="00246A9F">
        <w:rPr>
          <w:rFonts w:cstheme="minorHAnsi"/>
        </w:rPr>
        <w:t>szczególnymi potrzebami, oraz zagrożenia bezpieczeństwa ludności i jej mienia przedstawione s</w:t>
      </w:r>
      <w:r w:rsidR="00F8061A">
        <w:rPr>
          <w:rFonts w:cstheme="minorHAnsi"/>
        </w:rPr>
        <w:t>ą</w:t>
      </w:r>
      <w:r w:rsidR="00343A22">
        <w:rPr>
          <w:rFonts w:cstheme="minorHAnsi"/>
        </w:rPr>
        <w:t> </w:t>
      </w:r>
      <w:r w:rsidRPr="00246A9F">
        <w:rPr>
          <w:rFonts w:cstheme="minorHAnsi"/>
        </w:rPr>
        <w:t>szczegółowo w opracowaniu „Strategia rozwiązywania problemów społecznych wraz z diagnozą problemów społecznych Gminy i Miasta Odolanów na lata 2021-2026”.</w:t>
      </w:r>
    </w:p>
    <w:p w14:paraId="1DC0EF4F" w14:textId="465466EF" w:rsidR="00A32381" w:rsidRPr="00246A9F" w:rsidRDefault="00A32381" w:rsidP="00A32381">
      <w:pPr>
        <w:autoSpaceDE w:val="0"/>
        <w:autoSpaceDN w:val="0"/>
        <w:adjustRightInd w:val="0"/>
        <w:spacing w:after="0" w:line="240" w:lineRule="auto"/>
        <w:jc w:val="both"/>
        <w:rPr>
          <w:rFonts w:cstheme="minorHAnsi"/>
        </w:rPr>
      </w:pPr>
      <w:r w:rsidRPr="00246A9F">
        <w:rPr>
          <w:rFonts w:cstheme="minorHAnsi"/>
        </w:rPr>
        <w:t xml:space="preserve">W tabeli nr </w:t>
      </w:r>
      <w:r w:rsidR="00D82B32" w:rsidRPr="00246A9F">
        <w:rPr>
          <w:rFonts w:cstheme="minorHAnsi"/>
        </w:rPr>
        <w:t>1</w:t>
      </w:r>
      <w:r w:rsidR="00AF23C5">
        <w:rPr>
          <w:rFonts w:cstheme="minorHAnsi"/>
        </w:rPr>
        <w:t>3</w:t>
      </w:r>
      <w:r w:rsidRPr="00246A9F">
        <w:rPr>
          <w:rFonts w:cstheme="minorHAnsi"/>
        </w:rPr>
        <w:t xml:space="preserve"> przedstawia się analizę SWOT, stanowiącą podsumowanie diagnozy</w:t>
      </w:r>
      <w:r w:rsidR="005B23BF">
        <w:rPr>
          <w:rFonts w:cstheme="minorHAnsi"/>
        </w:rPr>
        <w:t>:</w:t>
      </w:r>
    </w:p>
    <w:p w14:paraId="30733F05" w14:textId="77777777" w:rsidR="00591636" w:rsidRPr="00246A9F" w:rsidRDefault="00591636" w:rsidP="00A32381">
      <w:pPr>
        <w:pStyle w:val="Default"/>
        <w:jc w:val="right"/>
        <w:rPr>
          <w:rFonts w:asciiTheme="minorHAnsi" w:hAnsiTheme="minorHAnsi" w:cstheme="minorHAnsi"/>
          <w:b/>
          <w:bCs/>
          <w:color w:val="auto"/>
          <w:sz w:val="22"/>
          <w:szCs w:val="22"/>
        </w:rPr>
      </w:pPr>
    </w:p>
    <w:p w14:paraId="6A9385F2" w14:textId="55E8B73F" w:rsidR="00591636" w:rsidRPr="00246A9F" w:rsidRDefault="00591636" w:rsidP="00591636">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13</w:t>
      </w:r>
      <w:r w:rsidRPr="00246A9F">
        <w:rPr>
          <w:rFonts w:asciiTheme="minorHAnsi" w:hAnsiTheme="minorHAnsi" w:cstheme="minorHAnsi"/>
        </w:rPr>
        <w:fldChar w:fldCharType="end"/>
      </w:r>
      <w:r w:rsidRPr="00246A9F">
        <w:rPr>
          <w:rFonts w:asciiTheme="minorHAnsi" w:hAnsiTheme="minorHAnsi" w:cstheme="minorHAnsi"/>
        </w:rPr>
        <w:t xml:space="preserve"> Analiza SWOT</w:t>
      </w:r>
    </w:p>
    <w:tbl>
      <w:tblPr>
        <w:tblStyle w:val="Tabela-Siatka"/>
        <w:tblW w:w="9322" w:type="dxa"/>
        <w:tblLayout w:type="fixed"/>
        <w:tblLook w:val="0000" w:firstRow="0" w:lastRow="0" w:firstColumn="0" w:lastColumn="0" w:noHBand="0" w:noVBand="0"/>
      </w:tblPr>
      <w:tblGrid>
        <w:gridCol w:w="4485"/>
        <w:gridCol w:w="4837"/>
      </w:tblGrid>
      <w:tr w:rsidR="00246A9F" w:rsidRPr="00246A9F" w14:paraId="06ADE37B" w14:textId="77777777" w:rsidTr="00591636">
        <w:trPr>
          <w:trHeight w:val="140"/>
        </w:trPr>
        <w:tc>
          <w:tcPr>
            <w:tcW w:w="4485" w:type="dxa"/>
          </w:tcPr>
          <w:p w14:paraId="31EC8097" w14:textId="77777777" w:rsidR="00A32381" w:rsidRPr="00246A9F" w:rsidRDefault="00A32381" w:rsidP="00A32381">
            <w:pPr>
              <w:autoSpaceDE w:val="0"/>
              <w:autoSpaceDN w:val="0"/>
              <w:adjustRightInd w:val="0"/>
              <w:rPr>
                <w:rFonts w:cstheme="minorHAnsi"/>
              </w:rPr>
            </w:pPr>
            <w:r w:rsidRPr="00246A9F">
              <w:rPr>
                <w:rFonts w:cstheme="minorHAnsi"/>
                <w:b/>
                <w:bCs/>
              </w:rPr>
              <w:t xml:space="preserve">MOCNE STRONY </w:t>
            </w:r>
          </w:p>
        </w:tc>
        <w:tc>
          <w:tcPr>
            <w:tcW w:w="4837" w:type="dxa"/>
          </w:tcPr>
          <w:p w14:paraId="590DEF9B" w14:textId="77777777" w:rsidR="00A32381" w:rsidRPr="00246A9F" w:rsidRDefault="00A32381" w:rsidP="00A32381">
            <w:pPr>
              <w:autoSpaceDE w:val="0"/>
              <w:autoSpaceDN w:val="0"/>
              <w:adjustRightInd w:val="0"/>
              <w:rPr>
                <w:rFonts w:cstheme="minorHAnsi"/>
              </w:rPr>
            </w:pPr>
            <w:r w:rsidRPr="00246A9F">
              <w:rPr>
                <w:rFonts w:cstheme="minorHAnsi"/>
                <w:b/>
                <w:bCs/>
              </w:rPr>
              <w:t xml:space="preserve">SŁABE STRONY </w:t>
            </w:r>
          </w:p>
        </w:tc>
      </w:tr>
      <w:tr w:rsidR="00246A9F" w:rsidRPr="00246A9F" w14:paraId="78EF616B" w14:textId="77777777" w:rsidTr="00591636">
        <w:trPr>
          <w:trHeight w:val="80"/>
        </w:trPr>
        <w:tc>
          <w:tcPr>
            <w:tcW w:w="4485" w:type="dxa"/>
          </w:tcPr>
          <w:p w14:paraId="0FE5D312"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 </w:t>
            </w:r>
            <w:r w:rsidRPr="00246A9F">
              <w:rPr>
                <w:rFonts w:cstheme="minorHAnsi"/>
              </w:rPr>
              <w:t xml:space="preserve">Wzrost liczby mieszkańców Gminy. </w:t>
            </w:r>
          </w:p>
          <w:p w14:paraId="7EDF1567" w14:textId="77777777" w:rsidR="00A32381" w:rsidRPr="00246A9F" w:rsidRDefault="00A32381" w:rsidP="00A32381">
            <w:pPr>
              <w:autoSpaceDE w:val="0"/>
              <w:autoSpaceDN w:val="0"/>
              <w:adjustRightInd w:val="0"/>
              <w:rPr>
                <w:rFonts w:cstheme="minorHAnsi"/>
              </w:rPr>
            </w:pPr>
            <w:r w:rsidRPr="00246A9F">
              <w:rPr>
                <w:rFonts w:cstheme="minorHAnsi"/>
                <w:b/>
                <w:bCs/>
              </w:rPr>
              <w:t xml:space="preserve">2. </w:t>
            </w:r>
            <w:r w:rsidRPr="00246A9F">
              <w:rPr>
                <w:rFonts w:cstheme="minorHAnsi"/>
              </w:rPr>
              <w:t xml:space="preserve">Utrzymujący się na przestrzeni ostatnich lat dodatni przyrost naturalny. </w:t>
            </w:r>
          </w:p>
          <w:p w14:paraId="4F4515A4" w14:textId="77777777" w:rsidR="00A32381" w:rsidRPr="00246A9F" w:rsidRDefault="00A32381" w:rsidP="00A32381">
            <w:pPr>
              <w:autoSpaceDE w:val="0"/>
              <w:autoSpaceDN w:val="0"/>
              <w:adjustRightInd w:val="0"/>
              <w:rPr>
                <w:rFonts w:cstheme="minorHAnsi"/>
              </w:rPr>
            </w:pPr>
            <w:r w:rsidRPr="00246A9F">
              <w:rPr>
                <w:rFonts w:cstheme="minorHAnsi"/>
                <w:b/>
                <w:bCs/>
              </w:rPr>
              <w:t xml:space="preserve">3. </w:t>
            </w:r>
            <w:r w:rsidRPr="00246A9F">
              <w:rPr>
                <w:rFonts w:cstheme="minorHAnsi"/>
              </w:rPr>
              <w:t xml:space="preserve">Wzrost liczby podmiotów gospodarki narodowej wpisanych do rejestru REGON. </w:t>
            </w:r>
          </w:p>
          <w:p w14:paraId="285C0CEC" w14:textId="77777777" w:rsidR="00A32381" w:rsidRPr="00246A9F" w:rsidRDefault="00A32381" w:rsidP="00A32381">
            <w:pPr>
              <w:autoSpaceDE w:val="0"/>
              <w:autoSpaceDN w:val="0"/>
              <w:adjustRightInd w:val="0"/>
              <w:rPr>
                <w:rFonts w:cstheme="minorHAnsi"/>
              </w:rPr>
            </w:pPr>
            <w:r w:rsidRPr="00246A9F">
              <w:rPr>
                <w:rFonts w:cstheme="minorHAnsi"/>
                <w:b/>
                <w:bCs/>
              </w:rPr>
              <w:t xml:space="preserve">4. </w:t>
            </w:r>
            <w:r w:rsidRPr="00246A9F">
              <w:rPr>
                <w:rFonts w:cstheme="minorHAnsi"/>
              </w:rPr>
              <w:t xml:space="preserve">Funkcjonowanie na terenie Gminy małych oraz średnich przedsiębiorstw. </w:t>
            </w:r>
          </w:p>
          <w:p w14:paraId="6E687320" w14:textId="77777777" w:rsidR="00A32381" w:rsidRPr="00246A9F" w:rsidRDefault="00A32381" w:rsidP="00A32381">
            <w:pPr>
              <w:autoSpaceDE w:val="0"/>
              <w:autoSpaceDN w:val="0"/>
              <w:adjustRightInd w:val="0"/>
              <w:rPr>
                <w:rFonts w:cstheme="minorHAnsi"/>
              </w:rPr>
            </w:pPr>
            <w:r w:rsidRPr="00246A9F">
              <w:rPr>
                <w:rFonts w:cstheme="minorHAnsi"/>
                <w:b/>
                <w:bCs/>
              </w:rPr>
              <w:t xml:space="preserve">5. </w:t>
            </w:r>
            <w:r w:rsidRPr="00246A9F">
              <w:rPr>
                <w:rFonts w:cstheme="minorHAnsi"/>
              </w:rPr>
              <w:t xml:space="preserve">Funkcjonowanie przedszkola, żłobka oraz szkół z szeroką ofertą edukacyjną. </w:t>
            </w:r>
          </w:p>
          <w:p w14:paraId="38159813" w14:textId="77777777" w:rsidR="00A32381" w:rsidRPr="00246A9F" w:rsidRDefault="00A32381" w:rsidP="00A32381">
            <w:pPr>
              <w:autoSpaceDE w:val="0"/>
              <w:autoSpaceDN w:val="0"/>
              <w:adjustRightInd w:val="0"/>
              <w:rPr>
                <w:rFonts w:cstheme="minorHAnsi"/>
              </w:rPr>
            </w:pPr>
            <w:r w:rsidRPr="00246A9F">
              <w:rPr>
                <w:rFonts w:cstheme="minorHAnsi"/>
                <w:b/>
                <w:bCs/>
              </w:rPr>
              <w:t xml:space="preserve">6. </w:t>
            </w:r>
            <w:r w:rsidRPr="00246A9F">
              <w:rPr>
                <w:rFonts w:cstheme="minorHAnsi"/>
              </w:rPr>
              <w:t xml:space="preserve">Wzrost liczby mieszkań na przestrzeni ostatnich lat. </w:t>
            </w:r>
          </w:p>
          <w:p w14:paraId="2F77D7B6" w14:textId="4E0564C2" w:rsidR="00A32381" w:rsidRPr="00246A9F" w:rsidRDefault="00A32381" w:rsidP="00A32381">
            <w:pPr>
              <w:autoSpaceDE w:val="0"/>
              <w:autoSpaceDN w:val="0"/>
              <w:adjustRightInd w:val="0"/>
              <w:rPr>
                <w:rFonts w:cstheme="minorHAnsi"/>
              </w:rPr>
            </w:pPr>
            <w:r w:rsidRPr="00246A9F">
              <w:rPr>
                <w:rFonts w:cstheme="minorHAnsi"/>
                <w:b/>
                <w:bCs/>
              </w:rPr>
              <w:t xml:space="preserve">7. </w:t>
            </w:r>
            <w:r w:rsidRPr="00246A9F">
              <w:rPr>
                <w:rFonts w:cstheme="minorHAnsi"/>
              </w:rPr>
              <w:t>Infrastruktura kulturalna oraz sportowo-rekreacyjna stanowiąca potencjał do</w:t>
            </w:r>
            <w:r w:rsidR="00F8061A">
              <w:rPr>
                <w:rFonts w:cstheme="minorHAnsi"/>
              </w:rPr>
              <w:t> </w:t>
            </w:r>
            <w:r w:rsidRPr="00246A9F">
              <w:rPr>
                <w:rFonts w:cstheme="minorHAnsi"/>
              </w:rPr>
              <w:t xml:space="preserve">aktywizacji i integracji społeczności lokalnej oraz przeciwdziałania wykluczeniu społecznemu. </w:t>
            </w:r>
          </w:p>
          <w:p w14:paraId="239B2D8C" w14:textId="77777777" w:rsidR="00A32381" w:rsidRPr="00246A9F" w:rsidRDefault="00A32381" w:rsidP="00A32381">
            <w:pPr>
              <w:autoSpaceDE w:val="0"/>
              <w:autoSpaceDN w:val="0"/>
              <w:adjustRightInd w:val="0"/>
              <w:rPr>
                <w:rFonts w:cstheme="minorHAnsi"/>
              </w:rPr>
            </w:pPr>
            <w:r w:rsidRPr="00246A9F">
              <w:rPr>
                <w:rFonts w:cstheme="minorHAnsi"/>
                <w:b/>
                <w:bCs/>
              </w:rPr>
              <w:t xml:space="preserve">8. </w:t>
            </w:r>
            <w:r w:rsidRPr="00246A9F">
              <w:rPr>
                <w:rFonts w:cstheme="minorHAnsi"/>
              </w:rPr>
              <w:t xml:space="preserve">Działalność organizacji pozarządowych, również tych nastawionych na rozwiązywanie problemów społecznych. </w:t>
            </w:r>
          </w:p>
          <w:p w14:paraId="132F11D4" w14:textId="0EE92CE1" w:rsidR="00A32381" w:rsidRPr="00246A9F" w:rsidRDefault="00A32381" w:rsidP="00A32381">
            <w:pPr>
              <w:autoSpaceDE w:val="0"/>
              <w:autoSpaceDN w:val="0"/>
              <w:adjustRightInd w:val="0"/>
              <w:rPr>
                <w:rFonts w:cstheme="minorHAnsi"/>
              </w:rPr>
            </w:pPr>
            <w:r w:rsidRPr="00246A9F">
              <w:rPr>
                <w:rFonts w:cstheme="minorHAnsi"/>
                <w:b/>
                <w:bCs/>
              </w:rPr>
              <w:t xml:space="preserve">9. </w:t>
            </w:r>
            <w:r w:rsidRPr="00246A9F">
              <w:rPr>
                <w:rFonts w:cstheme="minorHAnsi"/>
              </w:rPr>
              <w:t>Spadek wskaźnika deprywacji lokalnej na</w:t>
            </w:r>
            <w:r w:rsidR="00F8061A">
              <w:rPr>
                <w:rFonts w:cstheme="minorHAnsi"/>
              </w:rPr>
              <w:t> </w:t>
            </w:r>
            <w:r w:rsidRPr="00246A9F">
              <w:rPr>
                <w:rFonts w:cstheme="minorHAnsi"/>
              </w:rPr>
              <w:t xml:space="preserve">przestrzeni ostatnich lat. </w:t>
            </w:r>
          </w:p>
          <w:p w14:paraId="0FCBADD0"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10. </w:t>
            </w:r>
            <w:r w:rsidRPr="00246A9F">
              <w:rPr>
                <w:rFonts w:cstheme="minorHAnsi"/>
              </w:rPr>
              <w:t xml:space="preserve">Realizowanie na terenie Gminy programów profilaktycznych. </w:t>
            </w:r>
          </w:p>
          <w:p w14:paraId="13D7B618" w14:textId="10B9343F" w:rsidR="00A32381" w:rsidRPr="00246A9F" w:rsidRDefault="00A32381" w:rsidP="00A32381">
            <w:pPr>
              <w:autoSpaceDE w:val="0"/>
              <w:autoSpaceDN w:val="0"/>
              <w:adjustRightInd w:val="0"/>
              <w:rPr>
                <w:rFonts w:cstheme="minorHAnsi"/>
              </w:rPr>
            </w:pPr>
            <w:r w:rsidRPr="00246A9F">
              <w:rPr>
                <w:rFonts w:cstheme="minorHAnsi"/>
                <w:b/>
                <w:bCs/>
              </w:rPr>
              <w:t xml:space="preserve">11. </w:t>
            </w:r>
            <w:r w:rsidRPr="00246A9F">
              <w:rPr>
                <w:rFonts w:cstheme="minorHAnsi"/>
              </w:rPr>
              <w:t>Dostęp do pomocy i wsparcia dla osób uzależnionych i doznających przemocy w</w:t>
            </w:r>
            <w:r w:rsidR="00F8061A">
              <w:rPr>
                <w:rFonts w:cstheme="minorHAnsi"/>
              </w:rPr>
              <w:t> </w:t>
            </w:r>
            <w:r w:rsidRPr="00246A9F">
              <w:rPr>
                <w:rFonts w:cstheme="minorHAnsi"/>
              </w:rPr>
              <w:t xml:space="preserve">rodzinie dzięki funkcjonowaniu Punktu Konsultacyjno-Informacyjnego. </w:t>
            </w:r>
          </w:p>
          <w:p w14:paraId="55716CAB"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12. </w:t>
            </w:r>
            <w:r w:rsidRPr="00246A9F">
              <w:rPr>
                <w:rFonts w:cstheme="minorHAnsi"/>
              </w:rPr>
              <w:t xml:space="preserve">Funkcjonowanie na terenie Gminy miejsc integracji dla seniorów. </w:t>
            </w:r>
          </w:p>
          <w:p w14:paraId="7B62AD91"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13. </w:t>
            </w:r>
            <w:r w:rsidRPr="00246A9F">
              <w:rPr>
                <w:rFonts w:cstheme="minorHAnsi"/>
              </w:rPr>
              <w:t xml:space="preserve">Spadek wskaźnika bezrobocia wśród beneficjentów pomocy społecznej. </w:t>
            </w:r>
          </w:p>
          <w:p w14:paraId="13A97E87" w14:textId="379C8623" w:rsidR="00A32381" w:rsidRPr="00246A9F" w:rsidRDefault="00A32381" w:rsidP="00A32381">
            <w:pPr>
              <w:autoSpaceDE w:val="0"/>
              <w:autoSpaceDN w:val="0"/>
              <w:adjustRightInd w:val="0"/>
              <w:rPr>
                <w:rFonts w:cstheme="minorHAnsi"/>
              </w:rPr>
            </w:pPr>
            <w:r w:rsidRPr="00246A9F">
              <w:rPr>
                <w:rFonts w:cstheme="minorHAnsi"/>
                <w:b/>
                <w:bCs/>
              </w:rPr>
              <w:t xml:space="preserve">14. </w:t>
            </w:r>
            <w:r w:rsidRPr="00246A9F">
              <w:rPr>
                <w:rFonts w:cstheme="minorHAnsi"/>
              </w:rPr>
              <w:t>Prowadzenie licznych programów i</w:t>
            </w:r>
            <w:r w:rsidR="00F8061A">
              <w:rPr>
                <w:rFonts w:cstheme="minorHAnsi"/>
              </w:rPr>
              <w:t> </w:t>
            </w:r>
            <w:r w:rsidRPr="00246A9F">
              <w:rPr>
                <w:rFonts w:cstheme="minorHAnsi"/>
              </w:rPr>
              <w:t>warsztatów profilaktycznych dla dzieci i</w:t>
            </w:r>
            <w:r w:rsidR="00F8061A">
              <w:rPr>
                <w:rFonts w:cstheme="minorHAnsi"/>
              </w:rPr>
              <w:t> </w:t>
            </w:r>
            <w:r w:rsidRPr="00246A9F">
              <w:rPr>
                <w:rFonts w:cstheme="minorHAnsi"/>
              </w:rPr>
              <w:t xml:space="preserve">młodzieży w szkołach. </w:t>
            </w:r>
          </w:p>
          <w:p w14:paraId="6867B56A" w14:textId="51493C14" w:rsidR="00A32381" w:rsidRPr="00246A9F" w:rsidRDefault="00A32381" w:rsidP="00A32381">
            <w:pPr>
              <w:autoSpaceDE w:val="0"/>
              <w:autoSpaceDN w:val="0"/>
              <w:adjustRightInd w:val="0"/>
              <w:rPr>
                <w:rFonts w:cstheme="minorHAnsi"/>
              </w:rPr>
            </w:pPr>
            <w:r w:rsidRPr="00246A9F">
              <w:rPr>
                <w:rFonts w:cstheme="minorHAnsi"/>
                <w:b/>
                <w:bCs/>
              </w:rPr>
              <w:t xml:space="preserve">15. </w:t>
            </w:r>
            <w:r w:rsidRPr="00246A9F">
              <w:rPr>
                <w:rFonts w:cstheme="minorHAnsi"/>
              </w:rPr>
              <w:t>Współpraca międzyinstytucjonalna w</w:t>
            </w:r>
            <w:r w:rsidR="00F8061A">
              <w:rPr>
                <w:rFonts w:cstheme="minorHAnsi"/>
              </w:rPr>
              <w:t> </w:t>
            </w:r>
            <w:r w:rsidRPr="00246A9F">
              <w:rPr>
                <w:rFonts w:cstheme="minorHAnsi"/>
              </w:rPr>
              <w:t xml:space="preserve">zakresie rozwiązywania problemów społecznych mieszkańców. </w:t>
            </w:r>
          </w:p>
          <w:p w14:paraId="6DA7A26F"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16. </w:t>
            </w:r>
            <w:r w:rsidRPr="00246A9F">
              <w:rPr>
                <w:rFonts w:cstheme="minorHAnsi"/>
              </w:rPr>
              <w:t xml:space="preserve">Stosunkowo mały odsetek uczniów sięgających po wyroby nikotynowe i substancje psychoaktywne (wyniki badania ankietowego). </w:t>
            </w:r>
          </w:p>
          <w:p w14:paraId="530F70FD" w14:textId="77777777" w:rsidR="00A32381" w:rsidRPr="00246A9F" w:rsidRDefault="00A32381" w:rsidP="00A32381">
            <w:pPr>
              <w:autoSpaceDE w:val="0"/>
              <w:autoSpaceDN w:val="0"/>
              <w:adjustRightInd w:val="0"/>
              <w:rPr>
                <w:rFonts w:cstheme="minorHAnsi"/>
              </w:rPr>
            </w:pPr>
          </w:p>
        </w:tc>
        <w:tc>
          <w:tcPr>
            <w:tcW w:w="4837" w:type="dxa"/>
          </w:tcPr>
          <w:p w14:paraId="314D2A94"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 </w:t>
            </w:r>
            <w:r w:rsidRPr="00246A9F">
              <w:rPr>
                <w:rFonts w:cstheme="minorHAnsi"/>
              </w:rPr>
              <w:t xml:space="preserve">Wzrost udziału osób starszych w ogólnej liczbie ludności. </w:t>
            </w:r>
          </w:p>
          <w:p w14:paraId="78674CE6" w14:textId="77777777" w:rsidR="00A32381" w:rsidRPr="00246A9F" w:rsidRDefault="00A32381" w:rsidP="00A32381">
            <w:pPr>
              <w:autoSpaceDE w:val="0"/>
              <w:autoSpaceDN w:val="0"/>
              <w:adjustRightInd w:val="0"/>
              <w:rPr>
                <w:rFonts w:cstheme="minorHAnsi"/>
              </w:rPr>
            </w:pPr>
            <w:r w:rsidRPr="00246A9F">
              <w:rPr>
                <w:rFonts w:cstheme="minorHAnsi"/>
                <w:b/>
                <w:bCs/>
              </w:rPr>
              <w:t xml:space="preserve">2. </w:t>
            </w:r>
            <w:r w:rsidRPr="00246A9F">
              <w:rPr>
                <w:rFonts w:cstheme="minorHAnsi"/>
              </w:rPr>
              <w:t xml:space="preserve">Wzrost zapotrzebowania na usługi i pomoc materialną dla seniorów. </w:t>
            </w:r>
          </w:p>
          <w:p w14:paraId="2DFE0B4B" w14:textId="77777777" w:rsidR="00A32381" w:rsidRPr="00246A9F" w:rsidRDefault="00A32381" w:rsidP="00A32381">
            <w:pPr>
              <w:autoSpaceDE w:val="0"/>
              <w:autoSpaceDN w:val="0"/>
              <w:adjustRightInd w:val="0"/>
              <w:rPr>
                <w:rFonts w:cstheme="minorHAnsi"/>
              </w:rPr>
            </w:pPr>
            <w:r w:rsidRPr="00246A9F">
              <w:rPr>
                <w:rFonts w:cstheme="minorHAnsi"/>
                <w:b/>
                <w:bCs/>
              </w:rPr>
              <w:t xml:space="preserve">3. </w:t>
            </w:r>
            <w:r w:rsidRPr="00246A9F">
              <w:rPr>
                <w:rFonts w:cstheme="minorHAnsi"/>
              </w:rPr>
              <w:t xml:space="preserve">Stosunkowo słabo rozwinięta oferta opieki zdrowotnej. </w:t>
            </w:r>
          </w:p>
          <w:p w14:paraId="0603F9EA" w14:textId="77777777" w:rsidR="00A32381" w:rsidRPr="00246A9F" w:rsidRDefault="00A32381" w:rsidP="00A32381">
            <w:pPr>
              <w:autoSpaceDE w:val="0"/>
              <w:autoSpaceDN w:val="0"/>
              <w:adjustRightInd w:val="0"/>
              <w:rPr>
                <w:rFonts w:cstheme="minorHAnsi"/>
              </w:rPr>
            </w:pPr>
            <w:r w:rsidRPr="00246A9F">
              <w:rPr>
                <w:rFonts w:cstheme="minorHAnsi"/>
                <w:b/>
                <w:bCs/>
              </w:rPr>
              <w:t xml:space="preserve">4. </w:t>
            </w:r>
            <w:r w:rsidRPr="00246A9F">
              <w:rPr>
                <w:rFonts w:cstheme="minorHAnsi"/>
              </w:rPr>
              <w:t xml:space="preserve">Wzrost na przestrzeni ostatnich lat zapotrzebowania na specjalistyczne usługi opiekuńcze dla osób z zaburzeniami psychicznymi. </w:t>
            </w:r>
          </w:p>
          <w:p w14:paraId="61974C4A" w14:textId="77777777" w:rsidR="00A32381" w:rsidRPr="00246A9F" w:rsidRDefault="00A32381" w:rsidP="00A32381">
            <w:pPr>
              <w:autoSpaceDE w:val="0"/>
              <w:autoSpaceDN w:val="0"/>
              <w:adjustRightInd w:val="0"/>
              <w:rPr>
                <w:rFonts w:cstheme="minorHAnsi"/>
              </w:rPr>
            </w:pPr>
            <w:r w:rsidRPr="00246A9F">
              <w:rPr>
                <w:rFonts w:cstheme="minorHAnsi"/>
                <w:b/>
                <w:bCs/>
              </w:rPr>
              <w:t xml:space="preserve">5. </w:t>
            </w:r>
            <w:r w:rsidRPr="00246A9F">
              <w:rPr>
                <w:rFonts w:cstheme="minorHAnsi"/>
              </w:rPr>
              <w:t xml:space="preserve">Pogorszenie samopoczucia deklarowane przez większą część badanych mieszkańców Gminy. </w:t>
            </w:r>
          </w:p>
          <w:p w14:paraId="04569B43" w14:textId="77777777" w:rsidR="00A32381" w:rsidRPr="00246A9F" w:rsidRDefault="00A32381" w:rsidP="00A32381">
            <w:pPr>
              <w:autoSpaceDE w:val="0"/>
              <w:autoSpaceDN w:val="0"/>
              <w:adjustRightInd w:val="0"/>
              <w:rPr>
                <w:rFonts w:cstheme="minorHAnsi"/>
              </w:rPr>
            </w:pPr>
            <w:r w:rsidRPr="00246A9F">
              <w:rPr>
                <w:rFonts w:cstheme="minorHAnsi"/>
                <w:b/>
                <w:bCs/>
              </w:rPr>
              <w:t xml:space="preserve">6. </w:t>
            </w:r>
            <w:r w:rsidRPr="00246A9F">
              <w:rPr>
                <w:rFonts w:cstheme="minorHAnsi"/>
              </w:rPr>
              <w:t xml:space="preserve">Występujący w dużym natężeniu problem ubóstwa na terenie Gminy. </w:t>
            </w:r>
          </w:p>
          <w:p w14:paraId="098F0DCB" w14:textId="77777777" w:rsidR="00A32381" w:rsidRPr="00246A9F" w:rsidRDefault="00A32381" w:rsidP="00A32381">
            <w:pPr>
              <w:autoSpaceDE w:val="0"/>
              <w:autoSpaceDN w:val="0"/>
              <w:adjustRightInd w:val="0"/>
              <w:rPr>
                <w:rFonts w:cstheme="minorHAnsi"/>
              </w:rPr>
            </w:pPr>
            <w:r w:rsidRPr="00246A9F">
              <w:rPr>
                <w:rFonts w:cstheme="minorHAnsi"/>
                <w:b/>
                <w:bCs/>
              </w:rPr>
              <w:t xml:space="preserve">7. </w:t>
            </w:r>
            <w:r w:rsidRPr="00246A9F">
              <w:rPr>
                <w:rFonts w:cstheme="minorHAnsi"/>
              </w:rPr>
              <w:t xml:space="preserve">Stosunkowo wysoki odsetek uczniów deklarujących doświadczenie i stosowanie przemocy. </w:t>
            </w:r>
          </w:p>
          <w:p w14:paraId="5010DDEA" w14:textId="77777777" w:rsidR="00A32381" w:rsidRPr="00246A9F" w:rsidRDefault="00A32381" w:rsidP="00A32381">
            <w:pPr>
              <w:autoSpaceDE w:val="0"/>
              <w:autoSpaceDN w:val="0"/>
              <w:adjustRightInd w:val="0"/>
              <w:rPr>
                <w:rFonts w:cstheme="minorHAnsi"/>
              </w:rPr>
            </w:pPr>
            <w:r w:rsidRPr="00246A9F">
              <w:rPr>
                <w:rFonts w:cstheme="minorHAnsi"/>
                <w:b/>
                <w:bCs/>
              </w:rPr>
              <w:t xml:space="preserve">8. </w:t>
            </w:r>
            <w:r w:rsidRPr="00246A9F">
              <w:rPr>
                <w:rFonts w:cstheme="minorHAnsi"/>
              </w:rPr>
              <w:t xml:space="preserve">Występowanie problemu prowadzenia pojazdów pod wpływem alkoholu oraz spożywania alkoholu przez kobiety w ciąży na terenie Gminy. </w:t>
            </w:r>
          </w:p>
          <w:p w14:paraId="321E4A8D" w14:textId="77777777" w:rsidR="00A32381" w:rsidRPr="00246A9F" w:rsidRDefault="00A32381" w:rsidP="00A32381">
            <w:pPr>
              <w:autoSpaceDE w:val="0"/>
              <w:autoSpaceDN w:val="0"/>
              <w:adjustRightInd w:val="0"/>
              <w:rPr>
                <w:rFonts w:cstheme="minorHAnsi"/>
              </w:rPr>
            </w:pPr>
            <w:r w:rsidRPr="00246A9F">
              <w:rPr>
                <w:rFonts w:cstheme="minorHAnsi"/>
                <w:b/>
                <w:bCs/>
              </w:rPr>
              <w:t xml:space="preserve">9. </w:t>
            </w:r>
            <w:r w:rsidRPr="00246A9F">
              <w:rPr>
                <w:rFonts w:cstheme="minorHAnsi"/>
              </w:rPr>
              <w:t xml:space="preserve">Niski wiek inicjacji alkoholowej wśród dzieci. </w:t>
            </w:r>
          </w:p>
          <w:p w14:paraId="4F1ED651"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10. </w:t>
            </w:r>
            <w:r w:rsidRPr="00246A9F">
              <w:rPr>
                <w:rFonts w:cstheme="minorHAnsi"/>
              </w:rPr>
              <w:t xml:space="preserve">Występowanie przemocy w szkole. </w:t>
            </w:r>
          </w:p>
          <w:p w14:paraId="6D10CC1F"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11. </w:t>
            </w:r>
            <w:r w:rsidRPr="00246A9F">
              <w:rPr>
                <w:rFonts w:cstheme="minorHAnsi"/>
              </w:rPr>
              <w:t xml:space="preserve">Brak świadomości części mieszkańców na temat negatywnych konsekwencji stosowania przemocy wobec dzieci jako metody wychowawczej. </w:t>
            </w:r>
          </w:p>
          <w:p w14:paraId="3873B447"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12. </w:t>
            </w:r>
            <w:r w:rsidRPr="00246A9F">
              <w:rPr>
                <w:rFonts w:cstheme="minorHAnsi"/>
              </w:rPr>
              <w:t xml:space="preserve">Występowanie zjawiska ubóstwa na terenie Gminy, deklarowane przez znaczną część mieszkańców. </w:t>
            </w:r>
          </w:p>
          <w:p w14:paraId="49D7DABD" w14:textId="77777777" w:rsidR="00A32381" w:rsidRPr="00246A9F" w:rsidRDefault="00A32381" w:rsidP="00A32381">
            <w:pPr>
              <w:autoSpaceDE w:val="0"/>
              <w:autoSpaceDN w:val="0"/>
              <w:adjustRightInd w:val="0"/>
              <w:rPr>
                <w:rFonts w:cstheme="minorHAnsi"/>
              </w:rPr>
            </w:pPr>
          </w:p>
        </w:tc>
      </w:tr>
    </w:tbl>
    <w:p w14:paraId="013DA725" w14:textId="77777777" w:rsidR="00A32381" w:rsidRPr="00246A9F" w:rsidRDefault="00A32381">
      <w:pPr>
        <w:rPr>
          <w:rFonts w:cstheme="minorHAnsi"/>
        </w:rPr>
      </w:pPr>
      <w:r w:rsidRPr="00246A9F">
        <w:rPr>
          <w:rFonts w:cstheme="minorHAnsi"/>
        </w:rPr>
        <w:br w:type="page"/>
      </w:r>
    </w:p>
    <w:p w14:paraId="77306CBD" w14:textId="77777777" w:rsidR="00372D4D" w:rsidRPr="00246A9F" w:rsidRDefault="00372D4D" w:rsidP="00A32381">
      <w:pPr>
        <w:pStyle w:val="Default"/>
        <w:rPr>
          <w:rFonts w:asciiTheme="minorHAnsi" w:hAnsiTheme="minorHAnsi" w:cstheme="minorHAnsi"/>
          <w:color w:val="auto"/>
          <w:sz w:val="22"/>
          <w:szCs w:val="22"/>
        </w:rPr>
      </w:pPr>
    </w:p>
    <w:tbl>
      <w:tblPr>
        <w:tblStyle w:val="Tabela-Siatka"/>
        <w:tblW w:w="0" w:type="auto"/>
        <w:tblLayout w:type="fixed"/>
        <w:tblLook w:val="0000" w:firstRow="0" w:lastRow="0" w:firstColumn="0" w:lastColumn="0" w:noHBand="0" w:noVBand="0"/>
      </w:tblPr>
      <w:tblGrid>
        <w:gridCol w:w="4504"/>
        <w:gridCol w:w="4504"/>
      </w:tblGrid>
      <w:tr w:rsidR="00246A9F" w:rsidRPr="00246A9F" w14:paraId="07CD34C4" w14:textId="77777777" w:rsidTr="00591636">
        <w:trPr>
          <w:trHeight w:val="140"/>
        </w:trPr>
        <w:tc>
          <w:tcPr>
            <w:tcW w:w="4504" w:type="dxa"/>
          </w:tcPr>
          <w:p w14:paraId="5267A031" w14:textId="77777777" w:rsidR="00A32381" w:rsidRPr="00246A9F" w:rsidRDefault="00A32381" w:rsidP="00A32381">
            <w:pPr>
              <w:autoSpaceDE w:val="0"/>
              <w:autoSpaceDN w:val="0"/>
              <w:adjustRightInd w:val="0"/>
              <w:rPr>
                <w:rFonts w:cstheme="minorHAnsi"/>
              </w:rPr>
            </w:pPr>
            <w:r w:rsidRPr="00246A9F">
              <w:rPr>
                <w:rFonts w:cstheme="minorHAnsi"/>
                <w:b/>
                <w:bCs/>
              </w:rPr>
              <w:t xml:space="preserve">SZANSE </w:t>
            </w:r>
          </w:p>
        </w:tc>
        <w:tc>
          <w:tcPr>
            <w:tcW w:w="4504" w:type="dxa"/>
          </w:tcPr>
          <w:p w14:paraId="6C7962B9" w14:textId="77777777" w:rsidR="00A32381" w:rsidRPr="00246A9F" w:rsidRDefault="00A32381" w:rsidP="00A32381">
            <w:pPr>
              <w:autoSpaceDE w:val="0"/>
              <w:autoSpaceDN w:val="0"/>
              <w:adjustRightInd w:val="0"/>
              <w:rPr>
                <w:rFonts w:cstheme="minorHAnsi"/>
              </w:rPr>
            </w:pPr>
            <w:r w:rsidRPr="00246A9F">
              <w:rPr>
                <w:rFonts w:cstheme="minorHAnsi"/>
                <w:b/>
                <w:bCs/>
              </w:rPr>
              <w:t xml:space="preserve">ZAGROŻENIA </w:t>
            </w:r>
          </w:p>
        </w:tc>
      </w:tr>
      <w:tr w:rsidR="00A32381" w:rsidRPr="00246A9F" w14:paraId="505D14FD" w14:textId="77777777" w:rsidTr="00591636">
        <w:trPr>
          <w:trHeight w:val="5184"/>
        </w:trPr>
        <w:tc>
          <w:tcPr>
            <w:tcW w:w="4504" w:type="dxa"/>
          </w:tcPr>
          <w:p w14:paraId="666E09DC" w14:textId="77777777" w:rsidR="00A32381" w:rsidRPr="00246A9F" w:rsidRDefault="00A32381" w:rsidP="00A32381">
            <w:pPr>
              <w:autoSpaceDE w:val="0"/>
              <w:autoSpaceDN w:val="0"/>
              <w:adjustRightInd w:val="0"/>
              <w:rPr>
                <w:rFonts w:cstheme="minorHAnsi"/>
              </w:rPr>
            </w:pPr>
          </w:p>
          <w:p w14:paraId="267D21C7"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 </w:t>
            </w:r>
            <w:r w:rsidRPr="00246A9F">
              <w:rPr>
                <w:rFonts w:cstheme="minorHAnsi"/>
              </w:rPr>
              <w:t xml:space="preserve">Rozwój turystyki. </w:t>
            </w:r>
          </w:p>
          <w:p w14:paraId="29859581" w14:textId="77777777" w:rsidR="00A32381" w:rsidRPr="00246A9F" w:rsidRDefault="00A32381" w:rsidP="00A32381">
            <w:pPr>
              <w:autoSpaceDE w:val="0"/>
              <w:autoSpaceDN w:val="0"/>
              <w:adjustRightInd w:val="0"/>
              <w:rPr>
                <w:rFonts w:cstheme="minorHAnsi"/>
              </w:rPr>
            </w:pPr>
            <w:r w:rsidRPr="00246A9F">
              <w:rPr>
                <w:rFonts w:cstheme="minorHAnsi"/>
                <w:b/>
                <w:bCs/>
              </w:rPr>
              <w:t xml:space="preserve">2. </w:t>
            </w:r>
            <w:r w:rsidRPr="00246A9F">
              <w:rPr>
                <w:rFonts w:cstheme="minorHAnsi"/>
              </w:rPr>
              <w:t xml:space="preserve">Rozwój gospodarczy Gminy. </w:t>
            </w:r>
          </w:p>
          <w:p w14:paraId="04C530E9" w14:textId="77777777" w:rsidR="00A32381" w:rsidRPr="00246A9F" w:rsidRDefault="00A32381" w:rsidP="00A32381">
            <w:pPr>
              <w:autoSpaceDE w:val="0"/>
              <w:autoSpaceDN w:val="0"/>
              <w:adjustRightInd w:val="0"/>
              <w:rPr>
                <w:rFonts w:cstheme="minorHAnsi"/>
              </w:rPr>
            </w:pPr>
            <w:r w:rsidRPr="00246A9F">
              <w:rPr>
                <w:rFonts w:cstheme="minorHAnsi"/>
                <w:b/>
                <w:bCs/>
              </w:rPr>
              <w:t xml:space="preserve">3. </w:t>
            </w:r>
            <w:r w:rsidRPr="00246A9F">
              <w:rPr>
                <w:rFonts w:cstheme="minorHAnsi"/>
              </w:rPr>
              <w:t xml:space="preserve">Pozyskanie środków unijnych na rozwój Gminy. </w:t>
            </w:r>
          </w:p>
          <w:p w14:paraId="1BF21338" w14:textId="77777777" w:rsidR="00A32381" w:rsidRPr="00246A9F" w:rsidRDefault="00A32381" w:rsidP="00A32381">
            <w:pPr>
              <w:autoSpaceDE w:val="0"/>
              <w:autoSpaceDN w:val="0"/>
              <w:adjustRightInd w:val="0"/>
              <w:rPr>
                <w:rFonts w:cstheme="minorHAnsi"/>
              </w:rPr>
            </w:pPr>
            <w:r w:rsidRPr="00246A9F">
              <w:rPr>
                <w:rFonts w:cstheme="minorHAnsi"/>
                <w:b/>
                <w:bCs/>
              </w:rPr>
              <w:t xml:space="preserve">4. </w:t>
            </w:r>
            <w:r w:rsidRPr="00246A9F">
              <w:rPr>
                <w:rFonts w:cstheme="minorHAnsi"/>
              </w:rPr>
              <w:t xml:space="preserve">Utworzenie nowych miejsc pracy w Gminie. </w:t>
            </w:r>
          </w:p>
          <w:p w14:paraId="30D80424" w14:textId="73759BBA" w:rsidR="00A32381" w:rsidRPr="00246A9F" w:rsidRDefault="00A32381" w:rsidP="00A32381">
            <w:pPr>
              <w:autoSpaceDE w:val="0"/>
              <w:autoSpaceDN w:val="0"/>
              <w:adjustRightInd w:val="0"/>
              <w:rPr>
                <w:rFonts w:cstheme="minorHAnsi"/>
              </w:rPr>
            </w:pPr>
            <w:r w:rsidRPr="00246A9F">
              <w:rPr>
                <w:rFonts w:cstheme="minorHAnsi"/>
                <w:b/>
                <w:bCs/>
              </w:rPr>
              <w:t xml:space="preserve">5. </w:t>
            </w:r>
            <w:r w:rsidRPr="00246A9F">
              <w:rPr>
                <w:rFonts w:cstheme="minorHAnsi"/>
              </w:rPr>
              <w:t>Współpraca z Powiatowym Urzędem Pracy w</w:t>
            </w:r>
            <w:r w:rsidR="00F8061A">
              <w:rPr>
                <w:rFonts w:cstheme="minorHAnsi"/>
              </w:rPr>
              <w:t> </w:t>
            </w:r>
            <w:r w:rsidRPr="00246A9F">
              <w:rPr>
                <w:rFonts w:cstheme="minorHAnsi"/>
              </w:rPr>
              <w:t xml:space="preserve">ramach wspierania zatrudnienia. </w:t>
            </w:r>
          </w:p>
          <w:p w14:paraId="6A23A6C7" w14:textId="77777777" w:rsidR="00A32381" w:rsidRPr="00246A9F" w:rsidRDefault="00A32381" w:rsidP="00A32381">
            <w:pPr>
              <w:autoSpaceDE w:val="0"/>
              <w:autoSpaceDN w:val="0"/>
              <w:adjustRightInd w:val="0"/>
              <w:rPr>
                <w:rFonts w:cstheme="minorHAnsi"/>
              </w:rPr>
            </w:pPr>
            <w:r w:rsidRPr="00246A9F">
              <w:rPr>
                <w:rFonts w:cstheme="minorHAnsi"/>
                <w:b/>
                <w:bCs/>
              </w:rPr>
              <w:t xml:space="preserve">6. </w:t>
            </w:r>
            <w:r w:rsidRPr="00246A9F">
              <w:rPr>
                <w:rFonts w:cstheme="minorHAnsi"/>
              </w:rPr>
              <w:t xml:space="preserve">Aktywizacja społeczna mieszkańców, rozwój fizyczny i sportowy. </w:t>
            </w:r>
          </w:p>
          <w:p w14:paraId="74C207FE" w14:textId="77777777" w:rsidR="00A32381" w:rsidRPr="00246A9F" w:rsidRDefault="00A32381" w:rsidP="00A32381">
            <w:pPr>
              <w:autoSpaceDE w:val="0"/>
              <w:autoSpaceDN w:val="0"/>
              <w:adjustRightInd w:val="0"/>
              <w:rPr>
                <w:rFonts w:cstheme="minorHAnsi"/>
              </w:rPr>
            </w:pPr>
            <w:r w:rsidRPr="00246A9F">
              <w:rPr>
                <w:rFonts w:cstheme="minorHAnsi"/>
                <w:b/>
                <w:bCs/>
              </w:rPr>
              <w:t xml:space="preserve">7. </w:t>
            </w:r>
            <w:r w:rsidRPr="00246A9F">
              <w:rPr>
                <w:rFonts w:cstheme="minorHAnsi"/>
              </w:rPr>
              <w:t xml:space="preserve">Promowanie i rozwój wolontariatu. </w:t>
            </w:r>
          </w:p>
          <w:p w14:paraId="52B98419" w14:textId="77777777" w:rsidR="00A32381" w:rsidRPr="00246A9F" w:rsidRDefault="00A32381" w:rsidP="00A32381">
            <w:pPr>
              <w:autoSpaceDE w:val="0"/>
              <w:autoSpaceDN w:val="0"/>
              <w:adjustRightInd w:val="0"/>
              <w:rPr>
                <w:rFonts w:cstheme="minorHAnsi"/>
              </w:rPr>
            </w:pPr>
            <w:r w:rsidRPr="00246A9F">
              <w:rPr>
                <w:rFonts w:cstheme="minorHAnsi"/>
                <w:b/>
                <w:bCs/>
              </w:rPr>
              <w:t xml:space="preserve">8. </w:t>
            </w:r>
            <w:r w:rsidRPr="00246A9F">
              <w:rPr>
                <w:rFonts w:cstheme="minorHAnsi"/>
              </w:rPr>
              <w:t xml:space="preserve">Poszerzenie oferty zajęć pozalekcyjnych dla dzieci i młodzieży. </w:t>
            </w:r>
          </w:p>
          <w:p w14:paraId="320D916B" w14:textId="77777777" w:rsidR="00A32381" w:rsidRPr="00246A9F" w:rsidRDefault="00A32381" w:rsidP="00A32381">
            <w:pPr>
              <w:autoSpaceDE w:val="0"/>
              <w:autoSpaceDN w:val="0"/>
              <w:adjustRightInd w:val="0"/>
              <w:rPr>
                <w:rFonts w:cstheme="minorHAnsi"/>
              </w:rPr>
            </w:pPr>
            <w:r w:rsidRPr="00246A9F">
              <w:rPr>
                <w:rFonts w:cstheme="minorHAnsi"/>
                <w:b/>
                <w:bCs/>
              </w:rPr>
              <w:t xml:space="preserve">9. </w:t>
            </w:r>
            <w:r w:rsidRPr="00246A9F">
              <w:rPr>
                <w:rFonts w:cstheme="minorHAnsi"/>
              </w:rPr>
              <w:t xml:space="preserve">Wzrost aktywności i integracji osób starszych. </w:t>
            </w:r>
          </w:p>
          <w:p w14:paraId="4D9083A5"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10. </w:t>
            </w:r>
            <w:r w:rsidRPr="00246A9F">
              <w:rPr>
                <w:rFonts w:cstheme="minorHAnsi"/>
              </w:rPr>
              <w:t xml:space="preserve">Zmniejszenie się liczby mieszkańców potrzebujących pomocy społecznej. </w:t>
            </w:r>
          </w:p>
          <w:p w14:paraId="3C173F9C"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11. </w:t>
            </w:r>
            <w:r w:rsidRPr="00246A9F">
              <w:rPr>
                <w:rFonts w:cstheme="minorHAnsi"/>
              </w:rPr>
              <w:t xml:space="preserve">Rozwój usług społecznych na rzecz osób starszych. </w:t>
            </w:r>
          </w:p>
          <w:p w14:paraId="62F02860"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12. </w:t>
            </w:r>
            <w:r w:rsidRPr="00246A9F">
              <w:rPr>
                <w:rFonts w:cstheme="minorHAnsi"/>
              </w:rPr>
              <w:t xml:space="preserve">Szkolenia i podnoszenie kompetencji kadry działającej w obszarze rozwiązywania problemów społecznych. </w:t>
            </w:r>
          </w:p>
          <w:p w14:paraId="3249C983"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13. </w:t>
            </w:r>
            <w:r w:rsidRPr="00246A9F">
              <w:rPr>
                <w:rFonts w:cstheme="minorHAnsi"/>
              </w:rPr>
              <w:t xml:space="preserve">Dostępność do pomocy w przypadku doświadczenia przez mieszkańców problemów przemocy lub uzależnień. </w:t>
            </w:r>
          </w:p>
          <w:p w14:paraId="53C469E0"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14. </w:t>
            </w:r>
            <w:r w:rsidRPr="00246A9F">
              <w:rPr>
                <w:rFonts w:cstheme="minorHAnsi"/>
              </w:rPr>
              <w:t xml:space="preserve">Rozwiązywanie problemów społecznych mieszkańców we współpracy z organizacjami pozarządowymi. </w:t>
            </w:r>
          </w:p>
          <w:p w14:paraId="311E9490"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15. </w:t>
            </w:r>
            <w:r w:rsidRPr="00246A9F">
              <w:rPr>
                <w:rFonts w:cstheme="minorHAnsi"/>
              </w:rPr>
              <w:t xml:space="preserve">Skuteczność w rozwiązywaniu problemów społecznych oraz przeciwdziałaniu im dzięki współpracy międzyinstytucjonalnej. </w:t>
            </w:r>
          </w:p>
          <w:p w14:paraId="1F4960B8" w14:textId="7A7654CC" w:rsidR="00A32381" w:rsidRPr="00246A9F" w:rsidRDefault="00A32381" w:rsidP="00A32381">
            <w:pPr>
              <w:autoSpaceDE w:val="0"/>
              <w:autoSpaceDN w:val="0"/>
              <w:adjustRightInd w:val="0"/>
              <w:rPr>
                <w:rFonts w:cstheme="minorHAnsi"/>
              </w:rPr>
            </w:pPr>
            <w:r w:rsidRPr="00246A9F">
              <w:rPr>
                <w:rFonts w:cstheme="minorHAnsi"/>
                <w:b/>
                <w:bCs/>
              </w:rPr>
              <w:t xml:space="preserve">16. </w:t>
            </w:r>
            <w:r w:rsidRPr="00246A9F">
              <w:rPr>
                <w:rFonts w:cstheme="minorHAnsi"/>
              </w:rPr>
              <w:t xml:space="preserve">Wspieranie lokalnych inicjatyw. </w:t>
            </w:r>
          </w:p>
        </w:tc>
        <w:tc>
          <w:tcPr>
            <w:tcW w:w="4504" w:type="dxa"/>
          </w:tcPr>
          <w:p w14:paraId="5D103082" w14:textId="77777777" w:rsidR="00A32381" w:rsidRPr="00246A9F" w:rsidRDefault="00A32381" w:rsidP="00A32381">
            <w:pPr>
              <w:autoSpaceDE w:val="0"/>
              <w:autoSpaceDN w:val="0"/>
              <w:adjustRightInd w:val="0"/>
              <w:rPr>
                <w:rFonts w:cstheme="minorHAnsi"/>
              </w:rPr>
            </w:pPr>
          </w:p>
          <w:p w14:paraId="5121D7DF"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 </w:t>
            </w:r>
            <w:r w:rsidRPr="00246A9F">
              <w:rPr>
                <w:rFonts w:cstheme="minorHAnsi"/>
              </w:rPr>
              <w:t xml:space="preserve">Starzejące się społeczeństwo. </w:t>
            </w:r>
          </w:p>
          <w:p w14:paraId="1A636E64" w14:textId="77777777" w:rsidR="00A32381" w:rsidRPr="00246A9F" w:rsidRDefault="00A32381" w:rsidP="00A32381">
            <w:pPr>
              <w:autoSpaceDE w:val="0"/>
              <w:autoSpaceDN w:val="0"/>
              <w:adjustRightInd w:val="0"/>
              <w:rPr>
                <w:rFonts w:cstheme="minorHAnsi"/>
              </w:rPr>
            </w:pPr>
            <w:r w:rsidRPr="00246A9F">
              <w:rPr>
                <w:rFonts w:cstheme="minorHAnsi"/>
                <w:b/>
                <w:bCs/>
              </w:rPr>
              <w:t xml:space="preserve">2. </w:t>
            </w:r>
            <w:r w:rsidRPr="00246A9F">
              <w:rPr>
                <w:rFonts w:cstheme="minorHAnsi"/>
              </w:rPr>
              <w:t xml:space="preserve">Wzrost zapotrzebowania na ośrodki wsparcia oraz zakłady opiekuńczo-lecznicze dla osób starszych. </w:t>
            </w:r>
          </w:p>
          <w:p w14:paraId="738EA6C6" w14:textId="77777777" w:rsidR="00A32381" w:rsidRPr="00246A9F" w:rsidRDefault="00A32381" w:rsidP="00A32381">
            <w:pPr>
              <w:autoSpaceDE w:val="0"/>
              <w:autoSpaceDN w:val="0"/>
              <w:adjustRightInd w:val="0"/>
              <w:rPr>
                <w:rFonts w:cstheme="minorHAnsi"/>
              </w:rPr>
            </w:pPr>
            <w:r w:rsidRPr="00246A9F">
              <w:rPr>
                <w:rFonts w:cstheme="minorHAnsi"/>
                <w:b/>
                <w:bCs/>
              </w:rPr>
              <w:t xml:space="preserve">3. </w:t>
            </w:r>
            <w:r w:rsidRPr="00246A9F">
              <w:rPr>
                <w:rFonts w:cstheme="minorHAnsi"/>
              </w:rPr>
              <w:t xml:space="preserve">Zagrożenie izolacją społeczną i samotnością osób starszych. </w:t>
            </w:r>
          </w:p>
          <w:p w14:paraId="42A0FFD4" w14:textId="3AF02D69" w:rsidR="00A32381" w:rsidRPr="00246A9F" w:rsidRDefault="00A32381" w:rsidP="00A32381">
            <w:pPr>
              <w:autoSpaceDE w:val="0"/>
              <w:autoSpaceDN w:val="0"/>
              <w:adjustRightInd w:val="0"/>
              <w:rPr>
                <w:rFonts w:cstheme="minorHAnsi"/>
              </w:rPr>
            </w:pPr>
            <w:r w:rsidRPr="00246A9F">
              <w:rPr>
                <w:rFonts w:cstheme="minorHAnsi"/>
                <w:b/>
                <w:bCs/>
              </w:rPr>
              <w:t xml:space="preserve">4. </w:t>
            </w:r>
            <w:r w:rsidRPr="00246A9F">
              <w:rPr>
                <w:rFonts w:cstheme="minorHAnsi"/>
              </w:rPr>
              <w:t>Zwiększenie skali problemu przemocy w</w:t>
            </w:r>
            <w:r w:rsidR="006C5B7D">
              <w:rPr>
                <w:rFonts w:cstheme="minorHAnsi"/>
              </w:rPr>
              <w:t> </w:t>
            </w:r>
            <w:r w:rsidRPr="00246A9F">
              <w:rPr>
                <w:rFonts w:cstheme="minorHAnsi"/>
              </w:rPr>
              <w:t xml:space="preserve">stosunku do dzieci. </w:t>
            </w:r>
          </w:p>
          <w:p w14:paraId="35833245" w14:textId="77777777" w:rsidR="00A32381" w:rsidRPr="00246A9F" w:rsidRDefault="00A32381" w:rsidP="00A32381">
            <w:pPr>
              <w:autoSpaceDE w:val="0"/>
              <w:autoSpaceDN w:val="0"/>
              <w:adjustRightInd w:val="0"/>
              <w:rPr>
                <w:rFonts w:cstheme="minorHAnsi"/>
              </w:rPr>
            </w:pPr>
            <w:r w:rsidRPr="00246A9F">
              <w:rPr>
                <w:rFonts w:cstheme="minorHAnsi"/>
                <w:b/>
                <w:bCs/>
              </w:rPr>
              <w:t xml:space="preserve">5. </w:t>
            </w:r>
            <w:r w:rsidRPr="00246A9F">
              <w:rPr>
                <w:rFonts w:cstheme="minorHAnsi"/>
              </w:rPr>
              <w:t xml:space="preserve">Wzrost problemów opiekuńczo-wychowawczych w rodzinach, zaburzenie więzi rodzinnych. </w:t>
            </w:r>
          </w:p>
          <w:p w14:paraId="052C5B22" w14:textId="77777777" w:rsidR="00A32381" w:rsidRPr="00246A9F" w:rsidRDefault="00A32381" w:rsidP="00A32381">
            <w:pPr>
              <w:autoSpaceDE w:val="0"/>
              <w:autoSpaceDN w:val="0"/>
              <w:adjustRightInd w:val="0"/>
              <w:rPr>
                <w:rFonts w:cstheme="minorHAnsi"/>
              </w:rPr>
            </w:pPr>
            <w:r w:rsidRPr="00246A9F">
              <w:rPr>
                <w:rFonts w:cstheme="minorHAnsi"/>
                <w:b/>
                <w:bCs/>
              </w:rPr>
              <w:t xml:space="preserve">6. </w:t>
            </w:r>
            <w:r w:rsidRPr="00246A9F">
              <w:rPr>
                <w:rFonts w:cstheme="minorHAnsi"/>
              </w:rPr>
              <w:t xml:space="preserve">Podejmowanie zachowań ryzykownych przez dzieci i młodzież. </w:t>
            </w:r>
          </w:p>
          <w:p w14:paraId="11B0E791" w14:textId="1596A7BE" w:rsidR="00A32381" w:rsidRPr="00246A9F" w:rsidRDefault="00A32381" w:rsidP="00A32381">
            <w:pPr>
              <w:autoSpaceDE w:val="0"/>
              <w:autoSpaceDN w:val="0"/>
              <w:adjustRightInd w:val="0"/>
              <w:rPr>
                <w:rFonts w:cstheme="minorHAnsi"/>
              </w:rPr>
            </w:pPr>
            <w:r w:rsidRPr="00246A9F">
              <w:rPr>
                <w:rFonts w:cstheme="minorHAnsi"/>
                <w:b/>
                <w:bCs/>
              </w:rPr>
              <w:t xml:space="preserve">7. </w:t>
            </w:r>
            <w:r w:rsidRPr="00246A9F">
              <w:rPr>
                <w:rFonts w:cstheme="minorHAnsi"/>
              </w:rPr>
              <w:t>Brak perspektyw zawodowych zwłaszcza dla</w:t>
            </w:r>
            <w:r w:rsidR="006C5B7D">
              <w:rPr>
                <w:rFonts w:cstheme="minorHAnsi"/>
              </w:rPr>
              <w:t> </w:t>
            </w:r>
            <w:r w:rsidRPr="00246A9F">
              <w:rPr>
                <w:rFonts w:cstheme="minorHAnsi"/>
              </w:rPr>
              <w:t xml:space="preserve">ludzi młodych – emigracja zarobkowa. </w:t>
            </w:r>
          </w:p>
          <w:p w14:paraId="4AB072B4" w14:textId="77777777" w:rsidR="00A32381" w:rsidRPr="00246A9F" w:rsidRDefault="00A32381" w:rsidP="00A32381">
            <w:pPr>
              <w:autoSpaceDE w:val="0"/>
              <w:autoSpaceDN w:val="0"/>
              <w:adjustRightInd w:val="0"/>
              <w:rPr>
                <w:rFonts w:cstheme="minorHAnsi"/>
              </w:rPr>
            </w:pPr>
            <w:r w:rsidRPr="00246A9F">
              <w:rPr>
                <w:rFonts w:cstheme="minorHAnsi"/>
                <w:b/>
                <w:bCs/>
              </w:rPr>
              <w:t xml:space="preserve">8. </w:t>
            </w:r>
            <w:r w:rsidRPr="00246A9F">
              <w:rPr>
                <w:rFonts w:cstheme="minorHAnsi"/>
              </w:rPr>
              <w:t xml:space="preserve">Występowanie czynników zwiększających ryzyko nasilenia się zjawiska uzależnień (ubóstwo, bezrobocie), </w:t>
            </w:r>
          </w:p>
          <w:p w14:paraId="6E2D32BD" w14:textId="2AA0EB79" w:rsidR="00A32381" w:rsidRPr="00246A9F" w:rsidRDefault="00A32381" w:rsidP="00A32381">
            <w:pPr>
              <w:autoSpaceDE w:val="0"/>
              <w:autoSpaceDN w:val="0"/>
              <w:adjustRightInd w:val="0"/>
              <w:rPr>
                <w:rFonts w:cstheme="minorHAnsi"/>
              </w:rPr>
            </w:pPr>
            <w:r w:rsidRPr="00246A9F">
              <w:rPr>
                <w:rFonts w:cstheme="minorHAnsi"/>
                <w:b/>
                <w:bCs/>
              </w:rPr>
              <w:t xml:space="preserve">9. </w:t>
            </w:r>
            <w:r w:rsidRPr="00246A9F">
              <w:rPr>
                <w:rFonts w:cstheme="minorHAnsi"/>
              </w:rPr>
              <w:t xml:space="preserve">Rozszerzenie się zjawiska spożywania alkoholu w sposób problemowy bądź uzależnienia, </w:t>
            </w:r>
          </w:p>
          <w:p w14:paraId="57006436" w14:textId="77777777" w:rsidR="00A32381" w:rsidRPr="00246A9F" w:rsidRDefault="00A32381" w:rsidP="00A32381">
            <w:pPr>
              <w:autoSpaceDE w:val="0"/>
              <w:autoSpaceDN w:val="0"/>
              <w:adjustRightInd w:val="0"/>
              <w:rPr>
                <w:rFonts w:cstheme="minorHAnsi"/>
              </w:rPr>
            </w:pPr>
            <w:r w:rsidRPr="00246A9F">
              <w:rPr>
                <w:rFonts w:cstheme="minorHAnsi"/>
                <w:b/>
                <w:bCs/>
              </w:rPr>
              <w:t xml:space="preserve">10. </w:t>
            </w:r>
            <w:r w:rsidRPr="00246A9F">
              <w:rPr>
                <w:rFonts w:cstheme="minorHAnsi"/>
              </w:rPr>
              <w:t xml:space="preserve">Ryzyko występowania u dzieci FAS (Alkoholowego Zespołu Płodowego), </w:t>
            </w:r>
          </w:p>
          <w:p w14:paraId="451146A8" w14:textId="5D904A71" w:rsidR="00A32381" w:rsidRPr="00246A9F" w:rsidRDefault="00A32381" w:rsidP="00A32381">
            <w:pPr>
              <w:autoSpaceDE w:val="0"/>
              <w:autoSpaceDN w:val="0"/>
              <w:adjustRightInd w:val="0"/>
              <w:rPr>
                <w:rFonts w:cstheme="minorHAnsi"/>
              </w:rPr>
            </w:pPr>
            <w:r w:rsidRPr="00246A9F">
              <w:rPr>
                <w:rFonts w:cstheme="minorHAnsi"/>
                <w:b/>
                <w:bCs/>
              </w:rPr>
              <w:t xml:space="preserve">11. </w:t>
            </w:r>
            <w:r w:rsidRPr="00246A9F">
              <w:rPr>
                <w:rFonts w:cstheme="minorHAnsi"/>
              </w:rPr>
              <w:t>Życie w warunkach niewystarczających na</w:t>
            </w:r>
            <w:r w:rsidR="006C5B7D">
              <w:rPr>
                <w:rFonts w:cstheme="minorHAnsi"/>
              </w:rPr>
              <w:t> </w:t>
            </w:r>
            <w:r w:rsidRPr="00246A9F">
              <w:rPr>
                <w:rFonts w:cstheme="minorHAnsi"/>
              </w:rPr>
              <w:t xml:space="preserve">pokrycie podstawowych potrzeb. </w:t>
            </w:r>
          </w:p>
          <w:p w14:paraId="42D0691B" w14:textId="77777777" w:rsidR="00A32381" w:rsidRPr="00246A9F" w:rsidRDefault="00A32381" w:rsidP="00A32381">
            <w:pPr>
              <w:autoSpaceDE w:val="0"/>
              <w:autoSpaceDN w:val="0"/>
              <w:adjustRightInd w:val="0"/>
              <w:rPr>
                <w:rFonts w:cstheme="minorHAnsi"/>
              </w:rPr>
            </w:pPr>
          </w:p>
        </w:tc>
      </w:tr>
    </w:tbl>
    <w:p w14:paraId="76F35A96" w14:textId="3541DD41" w:rsidR="00C11A99" w:rsidRPr="00246A9F" w:rsidRDefault="00C11A99" w:rsidP="00EE568A">
      <w:pPr>
        <w:pStyle w:val="Default"/>
        <w:rPr>
          <w:rFonts w:asciiTheme="minorHAnsi" w:hAnsiTheme="minorHAnsi" w:cstheme="minorHAnsi"/>
          <w:b/>
          <w:bCs/>
          <w:color w:val="auto"/>
          <w:sz w:val="22"/>
          <w:szCs w:val="22"/>
        </w:rPr>
      </w:pPr>
    </w:p>
    <w:p w14:paraId="3AD1E3E7" w14:textId="04CAA774" w:rsidR="00A32381" w:rsidRPr="00246A9F" w:rsidRDefault="00A32381" w:rsidP="00EE568A">
      <w:pPr>
        <w:pStyle w:val="Default"/>
        <w:rPr>
          <w:rFonts w:asciiTheme="minorHAnsi" w:hAnsiTheme="minorHAnsi" w:cstheme="minorHAnsi"/>
          <w:color w:val="auto"/>
          <w:sz w:val="22"/>
          <w:szCs w:val="22"/>
        </w:rPr>
      </w:pPr>
      <w:r w:rsidRPr="00246A9F">
        <w:rPr>
          <w:rFonts w:asciiTheme="minorHAnsi" w:hAnsiTheme="minorHAnsi" w:cstheme="minorHAnsi"/>
          <w:b/>
          <w:bCs/>
          <w:color w:val="auto"/>
          <w:sz w:val="22"/>
          <w:szCs w:val="22"/>
        </w:rPr>
        <w:t xml:space="preserve">Źródło: </w:t>
      </w:r>
      <w:r w:rsidRPr="00246A9F">
        <w:rPr>
          <w:rFonts w:asciiTheme="minorHAnsi" w:hAnsiTheme="minorHAnsi" w:cstheme="minorHAnsi"/>
          <w:color w:val="auto"/>
          <w:sz w:val="22"/>
          <w:szCs w:val="22"/>
        </w:rPr>
        <w:t>„Strategia rozwiązywania problemów społecznych wraz z diagnozą problemów społecznych Gminy i Miasta Odolanów na lata 2021-2026”.</w:t>
      </w:r>
    </w:p>
    <w:p w14:paraId="4DCDBADA" w14:textId="6E7BF1DF" w:rsidR="00C1720C" w:rsidRPr="00246A9F" w:rsidRDefault="00CD56D1" w:rsidP="001075CF">
      <w:pPr>
        <w:jc w:val="both"/>
        <w:rPr>
          <w:rFonts w:cstheme="minorHAnsi"/>
          <w:bCs/>
        </w:rPr>
      </w:pPr>
      <w:r w:rsidRPr="00246A9F">
        <w:rPr>
          <w:rFonts w:cstheme="minorHAnsi"/>
        </w:rPr>
        <w:t>P</w:t>
      </w:r>
      <w:r w:rsidR="00EE568A" w:rsidRPr="00246A9F">
        <w:rPr>
          <w:rFonts w:cstheme="minorHAnsi"/>
        </w:rPr>
        <w:t>otrzeb</w:t>
      </w:r>
      <w:r w:rsidR="00303674" w:rsidRPr="00246A9F">
        <w:rPr>
          <w:rFonts w:cstheme="minorHAnsi"/>
        </w:rPr>
        <w:t>y</w:t>
      </w:r>
      <w:r w:rsidR="00EE568A" w:rsidRPr="00246A9F">
        <w:rPr>
          <w:rFonts w:cstheme="minorHAnsi"/>
        </w:rPr>
        <w:t xml:space="preserve"> i możliwości rozwoju gminy, </w:t>
      </w:r>
      <w:r w:rsidR="00A32381" w:rsidRPr="00246A9F">
        <w:rPr>
          <w:rFonts w:cstheme="minorHAnsi"/>
        </w:rPr>
        <w:t xml:space="preserve">zawarte są w „Bilansie terenów </w:t>
      </w:r>
      <w:r w:rsidRPr="00246A9F">
        <w:rPr>
          <w:rFonts w:cstheme="minorHAnsi"/>
        </w:rPr>
        <w:t>przeznaczonych pod zabudowę w gminie Odolanów”</w:t>
      </w:r>
      <w:r w:rsidR="001075CF" w:rsidRPr="00246A9F">
        <w:rPr>
          <w:rFonts w:cstheme="minorHAnsi"/>
        </w:rPr>
        <w:t>. Wyniki „Bilansu…” stanowią załącznik nr 4 do uchwały w sprawie uchwalenia „Studium…”.</w:t>
      </w:r>
      <w:r w:rsidR="00C1720C" w:rsidRPr="00246A9F">
        <w:rPr>
          <w:rFonts w:cstheme="minorHAnsi"/>
          <w:bCs/>
        </w:rPr>
        <w:br w:type="page"/>
      </w:r>
    </w:p>
    <w:p w14:paraId="3B6AF105" w14:textId="0633C09B" w:rsidR="00EE568A" w:rsidRPr="00246A9F" w:rsidRDefault="002159F4" w:rsidP="005B23BF">
      <w:pPr>
        <w:pStyle w:val="Studium2"/>
        <w:ind w:hanging="300"/>
      </w:pPr>
      <w:bookmarkStart w:id="85" w:name="_Toc140063634"/>
      <w:r w:rsidRPr="00246A9F">
        <w:lastRenderedPageBreak/>
        <w:t>S</w:t>
      </w:r>
      <w:r w:rsidR="00EE568A" w:rsidRPr="00246A9F">
        <w:t>tan prawn</w:t>
      </w:r>
      <w:r w:rsidR="00303674" w:rsidRPr="00246A9F">
        <w:t>y</w:t>
      </w:r>
      <w:r w:rsidR="00EE568A" w:rsidRPr="00246A9F">
        <w:t xml:space="preserve"> gruntów</w:t>
      </w:r>
      <w:bookmarkEnd w:id="85"/>
    </w:p>
    <w:p w14:paraId="0FBD111C" w14:textId="552C743E" w:rsidR="00CD56D1" w:rsidRPr="00246A9F" w:rsidRDefault="00CD56D1" w:rsidP="00EE568A">
      <w:pPr>
        <w:pStyle w:val="Default"/>
        <w:rPr>
          <w:rFonts w:asciiTheme="minorHAnsi" w:hAnsiTheme="minorHAnsi" w:cstheme="minorHAnsi"/>
          <w:color w:val="auto"/>
          <w:sz w:val="22"/>
          <w:szCs w:val="22"/>
        </w:rPr>
      </w:pPr>
      <w:r w:rsidRPr="00246A9F">
        <w:rPr>
          <w:rFonts w:asciiTheme="minorHAnsi" w:hAnsiTheme="minorHAnsi" w:cstheme="minorHAnsi"/>
          <w:color w:val="auto"/>
          <w:sz w:val="22"/>
          <w:szCs w:val="22"/>
        </w:rPr>
        <w:t>Strukturę własności gruntów prze</w:t>
      </w:r>
      <w:r w:rsidR="006C5B7D">
        <w:rPr>
          <w:rFonts w:asciiTheme="minorHAnsi" w:hAnsiTheme="minorHAnsi" w:cstheme="minorHAnsi"/>
          <w:color w:val="auto"/>
          <w:sz w:val="22"/>
          <w:szCs w:val="22"/>
        </w:rPr>
        <w:t>d</w:t>
      </w:r>
      <w:r w:rsidRPr="00246A9F">
        <w:rPr>
          <w:rFonts w:asciiTheme="minorHAnsi" w:hAnsiTheme="minorHAnsi" w:cstheme="minorHAnsi"/>
          <w:color w:val="auto"/>
          <w:sz w:val="22"/>
          <w:szCs w:val="22"/>
        </w:rPr>
        <w:t xml:space="preserve">stawia się w tabeli nr </w:t>
      </w:r>
      <w:r w:rsidR="00C1720C" w:rsidRPr="00246A9F">
        <w:rPr>
          <w:rFonts w:asciiTheme="minorHAnsi" w:hAnsiTheme="minorHAnsi" w:cstheme="minorHAnsi"/>
          <w:color w:val="auto"/>
          <w:sz w:val="22"/>
          <w:szCs w:val="22"/>
        </w:rPr>
        <w:t>1</w:t>
      </w:r>
      <w:r w:rsidR="00AF23C5">
        <w:rPr>
          <w:rFonts w:asciiTheme="minorHAnsi" w:hAnsiTheme="minorHAnsi" w:cstheme="minorHAnsi"/>
          <w:color w:val="auto"/>
          <w:sz w:val="22"/>
          <w:szCs w:val="22"/>
        </w:rPr>
        <w:t>4</w:t>
      </w:r>
      <w:r w:rsidR="005B23BF">
        <w:rPr>
          <w:rFonts w:asciiTheme="minorHAnsi" w:hAnsiTheme="minorHAnsi" w:cstheme="minorHAnsi"/>
          <w:color w:val="auto"/>
          <w:sz w:val="22"/>
          <w:szCs w:val="22"/>
        </w:rPr>
        <w:t>:</w:t>
      </w:r>
    </w:p>
    <w:p w14:paraId="24CF9373" w14:textId="77777777" w:rsidR="00C1720C" w:rsidRPr="00246A9F" w:rsidRDefault="00C1720C" w:rsidP="00EE568A">
      <w:pPr>
        <w:pStyle w:val="Default"/>
        <w:rPr>
          <w:rFonts w:asciiTheme="minorHAnsi" w:hAnsiTheme="minorHAnsi" w:cstheme="minorHAnsi"/>
          <w:color w:val="auto"/>
          <w:sz w:val="22"/>
          <w:szCs w:val="22"/>
        </w:rPr>
      </w:pPr>
    </w:p>
    <w:p w14:paraId="7AFED3CD" w14:textId="375DA837" w:rsidR="00C1720C" w:rsidRPr="00246A9F" w:rsidRDefault="00C1720C" w:rsidP="00C1720C">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14</w:t>
      </w:r>
      <w:r w:rsidRPr="00246A9F">
        <w:rPr>
          <w:rFonts w:asciiTheme="minorHAnsi" w:hAnsiTheme="minorHAnsi" w:cstheme="minorHAnsi"/>
        </w:rPr>
        <w:fldChar w:fldCharType="end"/>
      </w:r>
      <w:r w:rsidRPr="00246A9F">
        <w:rPr>
          <w:rFonts w:asciiTheme="minorHAnsi" w:hAnsiTheme="minorHAnsi" w:cstheme="minorHAnsi"/>
        </w:rPr>
        <w:t xml:space="preserve"> Struktura własności gruntów</w:t>
      </w:r>
    </w:p>
    <w:tbl>
      <w:tblPr>
        <w:tblStyle w:val="Tabela-Siatka"/>
        <w:tblW w:w="0" w:type="auto"/>
        <w:tblLook w:val="04A0" w:firstRow="1" w:lastRow="0" w:firstColumn="1" w:lastColumn="0" w:noHBand="0" w:noVBand="1"/>
      </w:tblPr>
      <w:tblGrid>
        <w:gridCol w:w="6176"/>
        <w:gridCol w:w="1474"/>
        <w:gridCol w:w="1412"/>
      </w:tblGrid>
      <w:tr w:rsidR="00246A9F" w:rsidRPr="00246A9F" w14:paraId="777DAA57" w14:textId="77777777" w:rsidTr="00C1720C">
        <w:trPr>
          <w:trHeight w:val="450"/>
        </w:trPr>
        <w:tc>
          <w:tcPr>
            <w:tcW w:w="6176" w:type="dxa"/>
            <w:vMerge w:val="restart"/>
            <w:hideMark/>
          </w:tcPr>
          <w:p w14:paraId="43BF4339" w14:textId="77777777" w:rsidR="00CD56D1" w:rsidRPr="00393268" w:rsidRDefault="00CD56D1" w:rsidP="00CD56D1">
            <w:pPr>
              <w:jc w:val="center"/>
              <w:rPr>
                <w:rFonts w:eastAsia="Times New Roman" w:cstheme="minorHAnsi"/>
                <w:b/>
                <w:bCs/>
                <w:sz w:val="18"/>
                <w:szCs w:val="18"/>
                <w:lang w:eastAsia="pl-PL"/>
              </w:rPr>
            </w:pPr>
            <w:r w:rsidRPr="00393268">
              <w:rPr>
                <w:rFonts w:eastAsia="Times New Roman" w:cstheme="minorHAnsi"/>
                <w:b/>
                <w:bCs/>
                <w:sz w:val="18"/>
                <w:szCs w:val="18"/>
                <w:lang w:eastAsia="pl-PL"/>
              </w:rPr>
              <w:t>Nazwa grupy rejestrowej</w:t>
            </w:r>
          </w:p>
        </w:tc>
        <w:tc>
          <w:tcPr>
            <w:tcW w:w="1474" w:type="dxa"/>
            <w:vMerge w:val="restart"/>
            <w:textDirection w:val="btLr"/>
            <w:hideMark/>
          </w:tcPr>
          <w:p w14:paraId="1B82C4EA" w14:textId="77777777" w:rsidR="00CD56D1" w:rsidRPr="00393268" w:rsidRDefault="00CD56D1" w:rsidP="00591636">
            <w:pPr>
              <w:ind w:left="113" w:right="113"/>
              <w:jc w:val="center"/>
              <w:rPr>
                <w:rFonts w:eastAsia="Times New Roman" w:cstheme="minorHAnsi"/>
                <w:b/>
                <w:bCs/>
                <w:sz w:val="18"/>
                <w:szCs w:val="18"/>
                <w:lang w:eastAsia="pl-PL"/>
              </w:rPr>
            </w:pPr>
            <w:r w:rsidRPr="00393268">
              <w:rPr>
                <w:rFonts w:eastAsia="Times New Roman" w:cstheme="minorHAnsi"/>
                <w:b/>
                <w:bCs/>
                <w:sz w:val="18"/>
                <w:szCs w:val="18"/>
                <w:lang w:eastAsia="pl-PL"/>
              </w:rPr>
              <w:t xml:space="preserve">Rodzaj jednostki </w:t>
            </w:r>
            <w:r w:rsidRPr="00393268">
              <w:rPr>
                <w:rFonts w:eastAsia="Times New Roman" w:cstheme="minorHAnsi"/>
                <w:b/>
                <w:bCs/>
                <w:sz w:val="18"/>
                <w:szCs w:val="18"/>
                <w:lang w:eastAsia="pl-PL"/>
              </w:rPr>
              <w:br/>
              <w:t>terytorialnej</w:t>
            </w:r>
          </w:p>
        </w:tc>
        <w:tc>
          <w:tcPr>
            <w:tcW w:w="1412" w:type="dxa"/>
            <w:vMerge w:val="restart"/>
            <w:textDirection w:val="btLr"/>
            <w:hideMark/>
          </w:tcPr>
          <w:p w14:paraId="02C916D5" w14:textId="77777777" w:rsidR="00CD56D1" w:rsidRPr="00393268" w:rsidRDefault="00CD56D1" w:rsidP="00591636">
            <w:pPr>
              <w:ind w:left="113" w:right="113"/>
              <w:jc w:val="center"/>
              <w:rPr>
                <w:rFonts w:eastAsia="Times New Roman" w:cstheme="minorHAnsi"/>
                <w:b/>
                <w:bCs/>
                <w:sz w:val="18"/>
                <w:szCs w:val="18"/>
                <w:lang w:eastAsia="pl-PL"/>
              </w:rPr>
            </w:pPr>
            <w:r w:rsidRPr="00393268">
              <w:rPr>
                <w:rFonts w:eastAsia="Times New Roman" w:cstheme="minorHAnsi"/>
                <w:b/>
                <w:bCs/>
                <w:sz w:val="18"/>
                <w:szCs w:val="18"/>
                <w:lang w:eastAsia="pl-PL"/>
              </w:rPr>
              <w:t xml:space="preserve">Powierzchnia ogólna </w:t>
            </w:r>
            <w:r w:rsidRPr="00393268">
              <w:rPr>
                <w:rFonts w:eastAsia="Times New Roman" w:cstheme="minorHAnsi"/>
                <w:b/>
                <w:bCs/>
                <w:sz w:val="18"/>
                <w:szCs w:val="18"/>
                <w:lang w:eastAsia="pl-PL"/>
              </w:rPr>
              <w:br/>
              <w:t>gruntów</w:t>
            </w:r>
          </w:p>
        </w:tc>
      </w:tr>
      <w:tr w:rsidR="00246A9F" w:rsidRPr="00246A9F" w14:paraId="1EAC4F3D" w14:textId="77777777" w:rsidTr="00C1720C">
        <w:trPr>
          <w:trHeight w:val="450"/>
        </w:trPr>
        <w:tc>
          <w:tcPr>
            <w:tcW w:w="6176" w:type="dxa"/>
            <w:vMerge/>
            <w:hideMark/>
          </w:tcPr>
          <w:p w14:paraId="2AFCB7F5" w14:textId="77777777" w:rsidR="00CD56D1" w:rsidRPr="00393268" w:rsidRDefault="00CD56D1" w:rsidP="00CD56D1">
            <w:pPr>
              <w:rPr>
                <w:rFonts w:eastAsia="Times New Roman" w:cstheme="minorHAnsi"/>
                <w:b/>
                <w:bCs/>
                <w:sz w:val="18"/>
                <w:szCs w:val="18"/>
                <w:lang w:eastAsia="pl-PL"/>
              </w:rPr>
            </w:pPr>
          </w:p>
        </w:tc>
        <w:tc>
          <w:tcPr>
            <w:tcW w:w="1474" w:type="dxa"/>
            <w:vMerge/>
            <w:hideMark/>
          </w:tcPr>
          <w:p w14:paraId="3C29EF39" w14:textId="77777777" w:rsidR="00CD56D1" w:rsidRPr="00393268" w:rsidRDefault="00CD56D1" w:rsidP="00CD56D1">
            <w:pPr>
              <w:rPr>
                <w:rFonts w:eastAsia="Times New Roman" w:cstheme="minorHAnsi"/>
                <w:b/>
                <w:bCs/>
                <w:sz w:val="18"/>
                <w:szCs w:val="18"/>
                <w:lang w:eastAsia="pl-PL"/>
              </w:rPr>
            </w:pPr>
          </w:p>
        </w:tc>
        <w:tc>
          <w:tcPr>
            <w:tcW w:w="1412" w:type="dxa"/>
            <w:vMerge/>
            <w:hideMark/>
          </w:tcPr>
          <w:p w14:paraId="2FCB208B" w14:textId="77777777" w:rsidR="00CD56D1" w:rsidRPr="00393268" w:rsidRDefault="00CD56D1" w:rsidP="00CD56D1">
            <w:pPr>
              <w:rPr>
                <w:rFonts w:eastAsia="Times New Roman" w:cstheme="minorHAnsi"/>
                <w:b/>
                <w:bCs/>
                <w:sz w:val="18"/>
                <w:szCs w:val="18"/>
                <w:lang w:eastAsia="pl-PL"/>
              </w:rPr>
            </w:pPr>
          </w:p>
        </w:tc>
      </w:tr>
      <w:tr w:rsidR="00246A9F" w:rsidRPr="00246A9F" w14:paraId="53CEF556" w14:textId="77777777" w:rsidTr="00C1720C">
        <w:trPr>
          <w:trHeight w:val="450"/>
        </w:trPr>
        <w:tc>
          <w:tcPr>
            <w:tcW w:w="6176" w:type="dxa"/>
            <w:vMerge/>
            <w:hideMark/>
          </w:tcPr>
          <w:p w14:paraId="5368895C" w14:textId="77777777" w:rsidR="00CD56D1" w:rsidRPr="00393268" w:rsidRDefault="00CD56D1" w:rsidP="00CD56D1">
            <w:pPr>
              <w:rPr>
                <w:rFonts w:eastAsia="Times New Roman" w:cstheme="minorHAnsi"/>
                <w:b/>
                <w:bCs/>
                <w:sz w:val="18"/>
                <w:szCs w:val="18"/>
                <w:lang w:eastAsia="pl-PL"/>
              </w:rPr>
            </w:pPr>
          </w:p>
        </w:tc>
        <w:tc>
          <w:tcPr>
            <w:tcW w:w="1474" w:type="dxa"/>
            <w:vMerge/>
            <w:hideMark/>
          </w:tcPr>
          <w:p w14:paraId="6C6A8315" w14:textId="77777777" w:rsidR="00CD56D1" w:rsidRPr="00393268" w:rsidRDefault="00CD56D1" w:rsidP="00CD56D1">
            <w:pPr>
              <w:rPr>
                <w:rFonts w:eastAsia="Times New Roman" w:cstheme="minorHAnsi"/>
                <w:b/>
                <w:bCs/>
                <w:sz w:val="18"/>
                <w:szCs w:val="18"/>
                <w:lang w:eastAsia="pl-PL"/>
              </w:rPr>
            </w:pPr>
          </w:p>
        </w:tc>
        <w:tc>
          <w:tcPr>
            <w:tcW w:w="1412" w:type="dxa"/>
            <w:vMerge/>
            <w:hideMark/>
          </w:tcPr>
          <w:p w14:paraId="4D33B5B6" w14:textId="77777777" w:rsidR="00CD56D1" w:rsidRPr="00393268" w:rsidRDefault="00CD56D1" w:rsidP="00CD56D1">
            <w:pPr>
              <w:rPr>
                <w:rFonts w:eastAsia="Times New Roman" w:cstheme="minorHAnsi"/>
                <w:b/>
                <w:bCs/>
                <w:sz w:val="18"/>
                <w:szCs w:val="18"/>
                <w:lang w:eastAsia="pl-PL"/>
              </w:rPr>
            </w:pPr>
          </w:p>
        </w:tc>
      </w:tr>
      <w:tr w:rsidR="00246A9F" w:rsidRPr="00246A9F" w14:paraId="64C15E15" w14:textId="77777777" w:rsidTr="00C1720C">
        <w:trPr>
          <w:trHeight w:val="450"/>
        </w:trPr>
        <w:tc>
          <w:tcPr>
            <w:tcW w:w="6176" w:type="dxa"/>
            <w:vMerge/>
            <w:hideMark/>
          </w:tcPr>
          <w:p w14:paraId="45A6C580" w14:textId="77777777" w:rsidR="00CD56D1" w:rsidRPr="00393268" w:rsidRDefault="00CD56D1" w:rsidP="00CD56D1">
            <w:pPr>
              <w:rPr>
                <w:rFonts w:eastAsia="Times New Roman" w:cstheme="minorHAnsi"/>
                <w:b/>
                <w:bCs/>
                <w:sz w:val="18"/>
                <w:szCs w:val="18"/>
                <w:lang w:eastAsia="pl-PL"/>
              </w:rPr>
            </w:pPr>
          </w:p>
        </w:tc>
        <w:tc>
          <w:tcPr>
            <w:tcW w:w="1474" w:type="dxa"/>
            <w:vMerge/>
            <w:hideMark/>
          </w:tcPr>
          <w:p w14:paraId="29F39080" w14:textId="77777777" w:rsidR="00CD56D1" w:rsidRPr="00393268" w:rsidRDefault="00CD56D1" w:rsidP="00CD56D1">
            <w:pPr>
              <w:rPr>
                <w:rFonts w:eastAsia="Times New Roman" w:cstheme="minorHAnsi"/>
                <w:b/>
                <w:bCs/>
                <w:sz w:val="18"/>
                <w:szCs w:val="18"/>
                <w:lang w:eastAsia="pl-PL"/>
              </w:rPr>
            </w:pPr>
          </w:p>
        </w:tc>
        <w:tc>
          <w:tcPr>
            <w:tcW w:w="1412" w:type="dxa"/>
            <w:vMerge/>
            <w:hideMark/>
          </w:tcPr>
          <w:p w14:paraId="7FFB3F89" w14:textId="77777777" w:rsidR="00CD56D1" w:rsidRPr="00393268" w:rsidRDefault="00CD56D1" w:rsidP="00CD56D1">
            <w:pPr>
              <w:rPr>
                <w:rFonts w:eastAsia="Times New Roman" w:cstheme="minorHAnsi"/>
                <w:b/>
                <w:bCs/>
                <w:sz w:val="18"/>
                <w:szCs w:val="18"/>
                <w:lang w:eastAsia="pl-PL"/>
              </w:rPr>
            </w:pPr>
          </w:p>
        </w:tc>
      </w:tr>
      <w:tr w:rsidR="00246A9F" w:rsidRPr="00246A9F" w14:paraId="77226FB7" w14:textId="77777777" w:rsidTr="00393268">
        <w:trPr>
          <w:trHeight w:val="450"/>
        </w:trPr>
        <w:tc>
          <w:tcPr>
            <w:tcW w:w="6176" w:type="dxa"/>
            <w:vMerge/>
            <w:hideMark/>
          </w:tcPr>
          <w:p w14:paraId="69433A72" w14:textId="77777777" w:rsidR="00CD56D1" w:rsidRPr="00393268" w:rsidRDefault="00CD56D1" w:rsidP="00CD56D1">
            <w:pPr>
              <w:rPr>
                <w:rFonts w:eastAsia="Times New Roman" w:cstheme="minorHAnsi"/>
                <w:b/>
                <w:bCs/>
                <w:sz w:val="18"/>
                <w:szCs w:val="18"/>
                <w:lang w:eastAsia="pl-PL"/>
              </w:rPr>
            </w:pPr>
          </w:p>
        </w:tc>
        <w:tc>
          <w:tcPr>
            <w:tcW w:w="1474" w:type="dxa"/>
            <w:vMerge/>
            <w:hideMark/>
          </w:tcPr>
          <w:p w14:paraId="53261A0E" w14:textId="77777777" w:rsidR="00CD56D1" w:rsidRPr="00393268" w:rsidRDefault="00CD56D1" w:rsidP="00CD56D1">
            <w:pPr>
              <w:rPr>
                <w:rFonts w:eastAsia="Times New Roman" w:cstheme="minorHAnsi"/>
                <w:b/>
                <w:bCs/>
                <w:sz w:val="18"/>
                <w:szCs w:val="18"/>
                <w:lang w:eastAsia="pl-PL"/>
              </w:rPr>
            </w:pPr>
          </w:p>
        </w:tc>
        <w:tc>
          <w:tcPr>
            <w:tcW w:w="1412" w:type="dxa"/>
            <w:vMerge/>
            <w:hideMark/>
          </w:tcPr>
          <w:p w14:paraId="77C2617A" w14:textId="77777777" w:rsidR="00CD56D1" w:rsidRPr="00393268" w:rsidRDefault="00CD56D1" w:rsidP="00CD56D1">
            <w:pPr>
              <w:rPr>
                <w:rFonts w:eastAsia="Times New Roman" w:cstheme="minorHAnsi"/>
                <w:b/>
                <w:bCs/>
                <w:sz w:val="18"/>
                <w:szCs w:val="18"/>
                <w:lang w:eastAsia="pl-PL"/>
              </w:rPr>
            </w:pPr>
          </w:p>
        </w:tc>
      </w:tr>
      <w:tr w:rsidR="00246A9F" w:rsidRPr="00246A9F" w14:paraId="3070B47B" w14:textId="77777777" w:rsidTr="00393268">
        <w:trPr>
          <w:trHeight w:val="58"/>
        </w:trPr>
        <w:tc>
          <w:tcPr>
            <w:tcW w:w="6176" w:type="dxa"/>
            <w:vMerge/>
            <w:hideMark/>
          </w:tcPr>
          <w:p w14:paraId="7F24BCFB" w14:textId="77777777" w:rsidR="00CD56D1" w:rsidRPr="00393268" w:rsidRDefault="00CD56D1" w:rsidP="00CD56D1">
            <w:pPr>
              <w:rPr>
                <w:rFonts w:eastAsia="Times New Roman" w:cstheme="minorHAnsi"/>
                <w:b/>
                <w:bCs/>
                <w:sz w:val="18"/>
                <w:szCs w:val="18"/>
                <w:lang w:eastAsia="pl-PL"/>
              </w:rPr>
            </w:pPr>
          </w:p>
        </w:tc>
        <w:tc>
          <w:tcPr>
            <w:tcW w:w="1474" w:type="dxa"/>
            <w:vMerge/>
            <w:hideMark/>
          </w:tcPr>
          <w:p w14:paraId="3F72F2FA" w14:textId="77777777" w:rsidR="00CD56D1" w:rsidRPr="00393268" w:rsidRDefault="00CD56D1" w:rsidP="00CD56D1">
            <w:pPr>
              <w:rPr>
                <w:rFonts w:eastAsia="Times New Roman" w:cstheme="minorHAnsi"/>
                <w:b/>
                <w:bCs/>
                <w:sz w:val="18"/>
                <w:szCs w:val="18"/>
                <w:lang w:eastAsia="pl-PL"/>
              </w:rPr>
            </w:pPr>
          </w:p>
        </w:tc>
        <w:tc>
          <w:tcPr>
            <w:tcW w:w="1412" w:type="dxa"/>
            <w:noWrap/>
            <w:hideMark/>
          </w:tcPr>
          <w:p w14:paraId="37E03C29" w14:textId="77777777" w:rsidR="00CD56D1" w:rsidRPr="00393268" w:rsidRDefault="00CD56D1" w:rsidP="00CD56D1">
            <w:pPr>
              <w:jc w:val="center"/>
              <w:rPr>
                <w:rFonts w:eastAsia="Times New Roman" w:cstheme="minorHAnsi"/>
                <w:b/>
                <w:bCs/>
                <w:sz w:val="18"/>
                <w:szCs w:val="18"/>
                <w:lang w:eastAsia="pl-PL"/>
              </w:rPr>
            </w:pPr>
            <w:r w:rsidRPr="00393268">
              <w:rPr>
                <w:rFonts w:eastAsia="Times New Roman" w:cstheme="minorHAnsi"/>
                <w:b/>
                <w:bCs/>
                <w:sz w:val="18"/>
                <w:szCs w:val="18"/>
                <w:lang w:eastAsia="pl-PL"/>
              </w:rPr>
              <w:t>w ha</w:t>
            </w:r>
          </w:p>
        </w:tc>
      </w:tr>
      <w:tr w:rsidR="00246A9F" w:rsidRPr="00246A9F" w14:paraId="32E19997" w14:textId="77777777" w:rsidTr="00C1720C">
        <w:trPr>
          <w:trHeight w:val="20"/>
        </w:trPr>
        <w:tc>
          <w:tcPr>
            <w:tcW w:w="6176" w:type="dxa"/>
            <w:noWrap/>
            <w:hideMark/>
          </w:tcPr>
          <w:p w14:paraId="6EC8A660" w14:textId="02133175" w:rsidR="00CD56D1" w:rsidRPr="00246A9F" w:rsidRDefault="00C1720C" w:rsidP="00CD56D1">
            <w:pPr>
              <w:jc w:val="center"/>
              <w:rPr>
                <w:rFonts w:eastAsia="Times New Roman" w:cstheme="minorHAnsi"/>
                <w:lang w:eastAsia="pl-PL"/>
              </w:rPr>
            </w:pPr>
            <w:r w:rsidRPr="00246A9F">
              <w:rPr>
                <w:rFonts w:eastAsia="Times New Roman" w:cstheme="minorHAnsi"/>
                <w:lang w:eastAsia="pl-PL"/>
              </w:rPr>
              <w:t>1</w:t>
            </w:r>
          </w:p>
        </w:tc>
        <w:tc>
          <w:tcPr>
            <w:tcW w:w="1474" w:type="dxa"/>
            <w:noWrap/>
            <w:hideMark/>
          </w:tcPr>
          <w:p w14:paraId="22A3ACF5" w14:textId="4D0BD869" w:rsidR="00CD56D1" w:rsidRPr="00246A9F" w:rsidRDefault="00C1720C" w:rsidP="00CD56D1">
            <w:pPr>
              <w:jc w:val="center"/>
              <w:rPr>
                <w:rFonts w:eastAsia="Times New Roman" w:cstheme="minorHAnsi"/>
                <w:lang w:eastAsia="pl-PL"/>
              </w:rPr>
            </w:pPr>
            <w:r w:rsidRPr="00246A9F">
              <w:rPr>
                <w:rFonts w:eastAsia="Times New Roman" w:cstheme="minorHAnsi"/>
                <w:lang w:eastAsia="pl-PL"/>
              </w:rPr>
              <w:t>2</w:t>
            </w:r>
          </w:p>
        </w:tc>
        <w:tc>
          <w:tcPr>
            <w:tcW w:w="1412" w:type="dxa"/>
            <w:noWrap/>
            <w:hideMark/>
          </w:tcPr>
          <w:p w14:paraId="7C2F050C" w14:textId="16C2365E" w:rsidR="00CD56D1" w:rsidRPr="00246A9F" w:rsidRDefault="00C1720C" w:rsidP="00CD56D1">
            <w:pPr>
              <w:jc w:val="center"/>
              <w:rPr>
                <w:rFonts w:eastAsia="Times New Roman" w:cstheme="minorHAnsi"/>
                <w:lang w:eastAsia="pl-PL"/>
              </w:rPr>
            </w:pPr>
            <w:r w:rsidRPr="00246A9F">
              <w:rPr>
                <w:rFonts w:eastAsia="Times New Roman" w:cstheme="minorHAnsi"/>
                <w:lang w:eastAsia="pl-PL"/>
              </w:rPr>
              <w:t>3</w:t>
            </w:r>
          </w:p>
        </w:tc>
      </w:tr>
      <w:tr w:rsidR="00246A9F" w:rsidRPr="00246A9F" w14:paraId="1236EB1D" w14:textId="77777777" w:rsidTr="00C1720C">
        <w:trPr>
          <w:trHeight w:val="20"/>
        </w:trPr>
        <w:tc>
          <w:tcPr>
            <w:tcW w:w="6176" w:type="dxa"/>
            <w:vMerge w:val="restart"/>
            <w:vAlign w:val="center"/>
            <w:hideMark/>
          </w:tcPr>
          <w:p w14:paraId="13CE15FE" w14:textId="7E0DD35F" w:rsidR="00CD56D1" w:rsidRPr="00246A9F" w:rsidRDefault="00C1720C" w:rsidP="00C1720C">
            <w:pPr>
              <w:jc w:val="center"/>
              <w:rPr>
                <w:rFonts w:cstheme="minorHAnsi"/>
              </w:rPr>
            </w:pPr>
            <w:bookmarkStart w:id="86" w:name="_Hlk105747090"/>
            <w:r w:rsidRPr="00246A9F">
              <w:rPr>
                <w:rFonts w:cstheme="minorHAnsi"/>
              </w:rPr>
              <w:t>Skarb Państwa, jeżeli nie występuje w zbiegu z użytkownikami wieczystymi</w:t>
            </w:r>
          </w:p>
        </w:tc>
        <w:tc>
          <w:tcPr>
            <w:tcW w:w="1474" w:type="dxa"/>
            <w:noWrap/>
            <w:vAlign w:val="center"/>
            <w:hideMark/>
          </w:tcPr>
          <w:p w14:paraId="642E6678"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631E0872"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15</w:t>
            </w:r>
          </w:p>
        </w:tc>
      </w:tr>
      <w:tr w:rsidR="00246A9F" w:rsidRPr="00246A9F" w14:paraId="0CD4228D" w14:textId="77777777" w:rsidTr="00C1720C">
        <w:trPr>
          <w:trHeight w:val="20"/>
        </w:trPr>
        <w:tc>
          <w:tcPr>
            <w:tcW w:w="6176" w:type="dxa"/>
            <w:vMerge/>
            <w:vAlign w:val="center"/>
            <w:hideMark/>
          </w:tcPr>
          <w:p w14:paraId="5FE66803"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253128F0"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69FC3D9A"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3093</w:t>
            </w:r>
          </w:p>
        </w:tc>
      </w:tr>
      <w:tr w:rsidR="00246A9F" w:rsidRPr="00246A9F" w14:paraId="14E9DCBB" w14:textId="77777777" w:rsidTr="00C1720C">
        <w:trPr>
          <w:trHeight w:val="20"/>
        </w:trPr>
        <w:tc>
          <w:tcPr>
            <w:tcW w:w="6176" w:type="dxa"/>
            <w:vMerge/>
            <w:vAlign w:val="center"/>
            <w:hideMark/>
          </w:tcPr>
          <w:p w14:paraId="413E3A63"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0B52C68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0196E55D"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3108</w:t>
            </w:r>
          </w:p>
        </w:tc>
      </w:tr>
      <w:tr w:rsidR="00246A9F" w:rsidRPr="00246A9F" w14:paraId="45BA8D3F" w14:textId="77777777" w:rsidTr="00C1720C">
        <w:trPr>
          <w:trHeight w:val="20"/>
        </w:trPr>
        <w:tc>
          <w:tcPr>
            <w:tcW w:w="6176" w:type="dxa"/>
            <w:vMerge w:val="restart"/>
            <w:vAlign w:val="center"/>
            <w:hideMark/>
          </w:tcPr>
          <w:p w14:paraId="6AC5B166" w14:textId="7372DC85" w:rsidR="00CD56D1" w:rsidRPr="00246A9F" w:rsidRDefault="00C1720C" w:rsidP="00C1720C">
            <w:pPr>
              <w:jc w:val="center"/>
              <w:rPr>
                <w:rFonts w:cstheme="minorHAnsi"/>
              </w:rPr>
            </w:pPr>
            <w:r w:rsidRPr="00246A9F">
              <w:rPr>
                <w:rFonts w:cstheme="minorHAnsi"/>
              </w:rPr>
              <w:t>Skarb Państwa, jeżeli występuje w zbiegu z użytkownikami wieczystymi</w:t>
            </w:r>
          </w:p>
        </w:tc>
        <w:tc>
          <w:tcPr>
            <w:tcW w:w="1474" w:type="dxa"/>
            <w:noWrap/>
            <w:vAlign w:val="center"/>
            <w:hideMark/>
          </w:tcPr>
          <w:p w14:paraId="3D3375A0"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7A345C01"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6</w:t>
            </w:r>
          </w:p>
        </w:tc>
      </w:tr>
      <w:tr w:rsidR="00246A9F" w:rsidRPr="00246A9F" w14:paraId="7AA292F3" w14:textId="77777777" w:rsidTr="00C1720C">
        <w:trPr>
          <w:trHeight w:val="20"/>
        </w:trPr>
        <w:tc>
          <w:tcPr>
            <w:tcW w:w="6176" w:type="dxa"/>
            <w:vMerge/>
            <w:vAlign w:val="center"/>
            <w:hideMark/>
          </w:tcPr>
          <w:p w14:paraId="20C97F88"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6D2E4F7B"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24AC220A"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40</w:t>
            </w:r>
          </w:p>
        </w:tc>
      </w:tr>
      <w:tr w:rsidR="00246A9F" w:rsidRPr="00246A9F" w14:paraId="7C516556" w14:textId="77777777" w:rsidTr="00C1720C">
        <w:trPr>
          <w:trHeight w:val="20"/>
        </w:trPr>
        <w:tc>
          <w:tcPr>
            <w:tcW w:w="6176" w:type="dxa"/>
            <w:vMerge/>
            <w:vAlign w:val="center"/>
            <w:hideMark/>
          </w:tcPr>
          <w:p w14:paraId="49EC72C2"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0EFB4755"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58EC4CF6"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46</w:t>
            </w:r>
          </w:p>
        </w:tc>
      </w:tr>
      <w:tr w:rsidR="00246A9F" w:rsidRPr="00246A9F" w14:paraId="145F2744" w14:textId="77777777" w:rsidTr="00C1720C">
        <w:trPr>
          <w:trHeight w:val="20"/>
        </w:trPr>
        <w:tc>
          <w:tcPr>
            <w:tcW w:w="6176" w:type="dxa"/>
            <w:vMerge w:val="restart"/>
            <w:vAlign w:val="center"/>
            <w:hideMark/>
          </w:tcPr>
          <w:p w14:paraId="59A98AA1" w14:textId="1882C1A5" w:rsidR="00CD56D1" w:rsidRPr="00246A9F" w:rsidRDefault="00C1720C" w:rsidP="00C1720C">
            <w:pPr>
              <w:jc w:val="center"/>
              <w:rPr>
                <w:rFonts w:cstheme="minorHAnsi"/>
              </w:rPr>
            </w:pPr>
            <w:r w:rsidRPr="00246A9F">
              <w:rPr>
                <w:rFonts w:cstheme="minorHAnsi"/>
              </w:rPr>
              <w:t>Jednoosobowe spółki Skarbu Państwa, przedsiębiorstwa państwowe i inne państwowe osoby prawne</w:t>
            </w:r>
          </w:p>
        </w:tc>
        <w:tc>
          <w:tcPr>
            <w:tcW w:w="1474" w:type="dxa"/>
            <w:noWrap/>
            <w:vAlign w:val="center"/>
            <w:hideMark/>
          </w:tcPr>
          <w:p w14:paraId="58381C0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7B9814B4"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1EEF5C09" w14:textId="77777777" w:rsidTr="00C1720C">
        <w:trPr>
          <w:trHeight w:val="20"/>
        </w:trPr>
        <w:tc>
          <w:tcPr>
            <w:tcW w:w="6176" w:type="dxa"/>
            <w:vMerge/>
            <w:vAlign w:val="center"/>
            <w:hideMark/>
          </w:tcPr>
          <w:p w14:paraId="21722882"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3388BDAC"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1FE13D0A"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5AACEE30" w14:textId="77777777" w:rsidTr="00C1720C">
        <w:trPr>
          <w:trHeight w:val="20"/>
        </w:trPr>
        <w:tc>
          <w:tcPr>
            <w:tcW w:w="6176" w:type="dxa"/>
            <w:vMerge/>
            <w:vAlign w:val="center"/>
            <w:hideMark/>
          </w:tcPr>
          <w:p w14:paraId="5FAA8FF9"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2D6220F8"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289797F2"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29AA6C3D" w14:textId="77777777" w:rsidTr="00C1720C">
        <w:trPr>
          <w:trHeight w:val="20"/>
        </w:trPr>
        <w:tc>
          <w:tcPr>
            <w:tcW w:w="6176" w:type="dxa"/>
            <w:vMerge w:val="restart"/>
            <w:vAlign w:val="center"/>
            <w:hideMark/>
          </w:tcPr>
          <w:p w14:paraId="373A8805" w14:textId="6B4B9CFF" w:rsidR="00CD56D1" w:rsidRPr="00246A9F" w:rsidRDefault="00C1720C" w:rsidP="00C1720C">
            <w:pPr>
              <w:jc w:val="center"/>
              <w:rPr>
                <w:rFonts w:cstheme="minorHAnsi"/>
              </w:rPr>
            </w:pPr>
            <w:r w:rsidRPr="00246A9F">
              <w:rPr>
                <w:rFonts w:cstheme="minorHAnsi"/>
              </w:rPr>
              <w:t>Gminy, związki międzygminne lub metropolitalne, jeżeli nie występują w zbiegu z użytkownikami wieczystymi</w:t>
            </w:r>
          </w:p>
        </w:tc>
        <w:tc>
          <w:tcPr>
            <w:tcW w:w="1474" w:type="dxa"/>
            <w:noWrap/>
            <w:vAlign w:val="center"/>
            <w:hideMark/>
          </w:tcPr>
          <w:p w14:paraId="5B8106D3"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7FEFB2C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81</w:t>
            </w:r>
          </w:p>
        </w:tc>
      </w:tr>
      <w:tr w:rsidR="00246A9F" w:rsidRPr="00246A9F" w14:paraId="5C3D1CB7" w14:textId="77777777" w:rsidTr="00C1720C">
        <w:trPr>
          <w:trHeight w:val="20"/>
        </w:trPr>
        <w:tc>
          <w:tcPr>
            <w:tcW w:w="6176" w:type="dxa"/>
            <w:vMerge/>
            <w:vAlign w:val="center"/>
            <w:hideMark/>
          </w:tcPr>
          <w:p w14:paraId="0A072207"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4EB10D0E"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794EB9DC"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260</w:t>
            </w:r>
          </w:p>
        </w:tc>
      </w:tr>
      <w:tr w:rsidR="00246A9F" w:rsidRPr="00246A9F" w14:paraId="13D5C804" w14:textId="77777777" w:rsidTr="00C1720C">
        <w:trPr>
          <w:trHeight w:val="20"/>
        </w:trPr>
        <w:tc>
          <w:tcPr>
            <w:tcW w:w="6176" w:type="dxa"/>
            <w:vMerge/>
            <w:vAlign w:val="center"/>
            <w:hideMark/>
          </w:tcPr>
          <w:p w14:paraId="2F83729F"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60D104F1"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4DB780D2"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341</w:t>
            </w:r>
          </w:p>
        </w:tc>
      </w:tr>
      <w:tr w:rsidR="00246A9F" w:rsidRPr="00246A9F" w14:paraId="473E8FD3" w14:textId="77777777" w:rsidTr="00C1720C">
        <w:trPr>
          <w:trHeight w:val="20"/>
        </w:trPr>
        <w:tc>
          <w:tcPr>
            <w:tcW w:w="6176" w:type="dxa"/>
            <w:vMerge w:val="restart"/>
            <w:vAlign w:val="center"/>
            <w:hideMark/>
          </w:tcPr>
          <w:p w14:paraId="0B66FF1F" w14:textId="4ED2DC78" w:rsidR="00CD56D1" w:rsidRPr="00246A9F" w:rsidRDefault="00C1720C" w:rsidP="00C1720C">
            <w:pPr>
              <w:jc w:val="center"/>
              <w:rPr>
                <w:rFonts w:cstheme="minorHAnsi"/>
              </w:rPr>
            </w:pPr>
            <w:r w:rsidRPr="00246A9F">
              <w:rPr>
                <w:rFonts w:cstheme="minorHAnsi"/>
              </w:rPr>
              <w:t>Gminy, związki międzygminne lub metropolitalne, jeżeli występują w zbiegu z użytkownikami wieczystymi</w:t>
            </w:r>
          </w:p>
        </w:tc>
        <w:tc>
          <w:tcPr>
            <w:tcW w:w="1474" w:type="dxa"/>
            <w:noWrap/>
            <w:vAlign w:val="center"/>
            <w:hideMark/>
          </w:tcPr>
          <w:p w14:paraId="09560E8C"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4578D2DF"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6</w:t>
            </w:r>
          </w:p>
        </w:tc>
      </w:tr>
      <w:tr w:rsidR="00246A9F" w:rsidRPr="00246A9F" w14:paraId="044B947A" w14:textId="77777777" w:rsidTr="00C1720C">
        <w:trPr>
          <w:trHeight w:val="20"/>
        </w:trPr>
        <w:tc>
          <w:tcPr>
            <w:tcW w:w="6176" w:type="dxa"/>
            <w:vMerge/>
            <w:vAlign w:val="center"/>
            <w:hideMark/>
          </w:tcPr>
          <w:p w14:paraId="46207130"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65A3089D"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3A8E687F"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516C36E6" w14:textId="77777777" w:rsidTr="00C1720C">
        <w:trPr>
          <w:trHeight w:val="20"/>
        </w:trPr>
        <w:tc>
          <w:tcPr>
            <w:tcW w:w="6176" w:type="dxa"/>
            <w:vMerge/>
            <w:vAlign w:val="center"/>
            <w:hideMark/>
          </w:tcPr>
          <w:p w14:paraId="628BB29B"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244FDD8B"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26F2F34A"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6</w:t>
            </w:r>
          </w:p>
        </w:tc>
      </w:tr>
      <w:tr w:rsidR="00246A9F" w:rsidRPr="00246A9F" w14:paraId="06CFFAAE" w14:textId="77777777" w:rsidTr="00C1720C">
        <w:trPr>
          <w:trHeight w:val="20"/>
        </w:trPr>
        <w:tc>
          <w:tcPr>
            <w:tcW w:w="6176" w:type="dxa"/>
            <w:vMerge w:val="restart"/>
            <w:vAlign w:val="center"/>
            <w:hideMark/>
          </w:tcPr>
          <w:p w14:paraId="3F82E74D" w14:textId="655913B2" w:rsidR="00CD56D1" w:rsidRPr="00246A9F" w:rsidRDefault="00C1720C" w:rsidP="00C1720C">
            <w:pPr>
              <w:jc w:val="center"/>
              <w:rPr>
                <w:rFonts w:cstheme="minorHAnsi"/>
              </w:rPr>
            </w:pPr>
            <w:r w:rsidRPr="00246A9F">
              <w:rPr>
                <w:rFonts w:cstheme="minorHAnsi"/>
              </w:rPr>
              <w:t>Jednoosobowe spółki jednostek samorządu terytorialnego i inne osoby prawne, których organami założycielskimi są organy samorządu terytorialnego</w:t>
            </w:r>
          </w:p>
        </w:tc>
        <w:tc>
          <w:tcPr>
            <w:tcW w:w="1474" w:type="dxa"/>
            <w:noWrap/>
            <w:vAlign w:val="center"/>
            <w:hideMark/>
          </w:tcPr>
          <w:p w14:paraId="1BF05555"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6E0667FB"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2C76C7BD" w14:textId="77777777" w:rsidTr="00C1720C">
        <w:trPr>
          <w:trHeight w:val="20"/>
        </w:trPr>
        <w:tc>
          <w:tcPr>
            <w:tcW w:w="6176" w:type="dxa"/>
            <w:vMerge/>
            <w:vAlign w:val="center"/>
            <w:hideMark/>
          </w:tcPr>
          <w:p w14:paraId="73D0874D"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21E3879D"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30D66894"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4BC2D37F" w14:textId="77777777" w:rsidTr="00C1720C">
        <w:trPr>
          <w:trHeight w:val="20"/>
        </w:trPr>
        <w:tc>
          <w:tcPr>
            <w:tcW w:w="6176" w:type="dxa"/>
            <w:vMerge/>
            <w:vAlign w:val="center"/>
            <w:hideMark/>
          </w:tcPr>
          <w:p w14:paraId="63D96C8F"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27268E0E"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0D247C5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17B6DC36" w14:textId="77777777" w:rsidTr="00C1720C">
        <w:trPr>
          <w:trHeight w:val="20"/>
        </w:trPr>
        <w:tc>
          <w:tcPr>
            <w:tcW w:w="6176" w:type="dxa"/>
            <w:vMerge w:val="restart"/>
            <w:vAlign w:val="center"/>
            <w:hideMark/>
          </w:tcPr>
          <w:p w14:paraId="0C388A54" w14:textId="77777777" w:rsidR="00CD56D1" w:rsidRPr="00246A9F" w:rsidRDefault="00CD56D1" w:rsidP="00C1720C">
            <w:pPr>
              <w:ind w:firstLineChars="100" w:firstLine="220"/>
              <w:jc w:val="center"/>
              <w:rPr>
                <w:rFonts w:eastAsia="Times New Roman" w:cstheme="minorHAnsi"/>
                <w:lang w:eastAsia="pl-PL"/>
              </w:rPr>
            </w:pPr>
            <w:r w:rsidRPr="00246A9F">
              <w:rPr>
                <w:rFonts w:eastAsia="Times New Roman" w:cstheme="minorHAnsi"/>
                <w:lang w:eastAsia="pl-PL"/>
              </w:rPr>
              <w:t>Osoby fizyczne</w:t>
            </w:r>
          </w:p>
        </w:tc>
        <w:tc>
          <w:tcPr>
            <w:tcW w:w="1474" w:type="dxa"/>
            <w:noWrap/>
            <w:vAlign w:val="center"/>
            <w:hideMark/>
          </w:tcPr>
          <w:p w14:paraId="701F6E29"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00D21D33"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337</w:t>
            </w:r>
          </w:p>
        </w:tc>
      </w:tr>
      <w:tr w:rsidR="00246A9F" w:rsidRPr="00246A9F" w14:paraId="40CD7E0D" w14:textId="77777777" w:rsidTr="00C1720C">
        <w:trPr>
          <w:trHeight w:val="20"/>
        </w:trPr>
        <w:tc>
          <w:tcPr>
            <w:tcW w:w="6176" w:type="dxa"/>
            <w:vMerge/>
            <w:vAlign w:val="center"/>
            <w:hideMark/>
          </w:tcPr>
          <w:p w14:paraId="5D2ABD50"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4BAD8628"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5B0097D4"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9496</w:t>
            </w:r>
          </w:p>
        </w:tc>
      </w:tr>
      <w:tr w:rsidR="00246A9F" w:rsidRPr="00246A9F" w14:paraId="582B0427" w14:textId="77777777" w:rsidTr="00C1720C">
        <w:trPr>
          <w:trHeight w:val="20"/>
        </w:trPr>
        <w:tc>
          <w:tcPr>
            <w:tcW w:w="6176" w:type="dxa"/>
            <w:vMerge/>
            <w:vAlign w:val="center"/>
            <w:hideMark/>
          </w:tcPr>
          <w:p w14:paraId="266990FD"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3AEC12B3"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0D96403C"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9833</w:t>
            </w:r>
          </w:p>
        </w:tc>
      </w:tr>
      <w:tr w:rsidR="00246A9F" w:rsidRPr="00246A9F" w14:paraId="448A73D5" w14:textId="77777777" w:rsidTr="00C1720C">
        <w:trPr>
          <w:trHeight w:val="20"/>
        </w:trPr>
        <w:tc>
          <w:tcPr>
            <w:tcW w:w="6176" w:type="dxa"/>
            <w:vMerge w:val="restart"/>
            <w:vAlign w:val="center"/>
            <w:hideMark/>
          </w:tcPr>
          <w:p w14:paraId="054B3B84" w14:textId="77777777" w:rsidR="00CD56D1" w:rsidRPr="00246A9F" w:rsidRDefault="00CD56D1" w:rsidP="00C1720C">
            <w:pPr>
              <w:ind w:firstLineChars="100" w:firstLine="220"/>
              <w:jc w:val="center"/>
              <w:rPr>
                <w:rFonts w:eastAsia="Times New Roman" w:cstheme="minorHAnsi"/>
                <w:lang w:eastAsia="pl-PL"/>
              </w:rPr>
            </w:pPr>
            <w:r w:rsidRPr="00246A9F">
              <w:rPr>
                <w:rFonts w:eastAsia="Times New Roman" w:cstheme="minorHAnsi"/>
                <w:lang w:eastAsia="pl-PL"/>
              </w:rPr>
              <w:t>Spółdzielnie</w:t>
            </w:r>
          </w:p>
        </w:tc>
        <w:tc>
          <w:tcPr>
            <w:tcW w:w="1474" w:type="dxa"/>
            <w:noWrap/>
            <w:vAlign w:val="center"/>
            <w:hideMark/>
          </w:tcPr>
          <w:p w14:paraId="3236E748"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7F539510"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1</w:t>
            </w:r>
          </w:p>
        </w:tc>
      </w:tr>
      <w:tr w:rsidR="00246A9F" w:rsidRPr="00246A9F" w14:paraId="76B416C6" w14:textId="77777777" w:rsidTr="00C1720C">
        <w:trPr>
          <w:trHeight w:val="20"/>
        </w:trPr>
        <w:tc>
          <w:tcPr>
            <w:tcW w:w="6176" w:type="dxa"/>
            <w:vMerge/>
            <w:vAlign w:val="center"/>
            <w:hideMark/>
          </w:tcPr>
          <w:p w14:paraId="0E8A9750"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75DB7EDF"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009F34AA"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3</w:t>
            </w:r>
          </w:p>
        </w:tc>
      </w:tr>
      <w:tr w:rsidR="00246A9F" w:rsidRPr="00246A9F" w14:paraId="22A25906" w14:textId="77777777" w:rsidTr="00C1720C">
        <w:trPr>
          <w:trHeight w:val="20"/>
        </w:trPr>
        <w:tc>
          <w:tcPr>
            <w:tcW w:w="6176" w:type="dxa"/>
            <w:vMerge/>
            <w:vAlign w:val="center"/>
            <w:hideMark/>
          </w:tcPr>
          <w:p w14:paraId="75DAB2E6"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620E086E"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4F664CEF"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4</w:t>
            </w:r>
          </w:p>
        </w:tc>
      </w:tr>
      <w:tr w:rsidR="00246A9F" w:rsidRPr="00246A9F" w14:paraId="236C82E5" w14:textId="77777777" w:rsidTr="00C1720C">
        <w:trPr>
          <w:trHeight w:val="20"/>
        </w:trPr>
        <w:tc>
          <w:tcPr>
            <w:tcW w:w="6176" w:type="dxa"/>
            <w:vMerge w:val="restart"/>
            <w:vAlign w:val="center"/>
            <w:hideMark/>
          </w:tcPr>
          <w:p w14:paraId="493DF9BF" w14:textId="77777777" w:rsidR="00CD56D1" w:rsidRPr="00246A9F" w:rsidRDefault="00CD56D1" w:rsidP="00C1720C">
            <w:pPr>
              <w:ind w:firstLineChars="100" w:firstLine="220"/>
              <w:jc w:val="center"/>
              <w:rPr>
                <w:rFonts w:eastAsia="Times New Roman" w:cstheme="minorHAnsi"/>
                <w:lang w:eastAsia="pl-PL"/>
              </w:rPr>
            </w:pPr>
            <w:r w:rsidRPr="00246A9F">
              <w:rPr>
                <w:rFonts w:eastAsia="Times New Roman" w:cstheme="minorHAnsi"/>
                <w:lang w:eastAsia="pl-PL"/>
              </w:rPr>
              <w:t>Kościoły i związki wyznaniowe</w:t>
            </w:r>
          </w:p>
        </w:tc>
        <w:tc>
          <w:tcPr>
            <w:tcW w:w="1474" w:type="dxa"/>
            <w:noWrap/>
            <w:vAlign w:val="center"/>
            <w:hideMark/>
          </w:tcPr>
          <w:p w14:paraId="69A2E190"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28B42E9A"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11</w:t>
            </w:r>
          </w:p>
        </w:tc>
      </w:tr>
      <w:tr w:rsidR="00246A9F" w:rsidRPr="00246A9F" w14:paraId="19BA91CF" w14:textId="77777777" w:rsidTr="00C1720C">
        <w:trPr>
          <w:trHeight w:val="20"/>
        </w:trPr>
        <w:tc>
          <w:tcPr>
            <w:tcW w:w="6176" w:type="dxa"/>
            <w:vMerge/>
            <w:vAlign w:val="center"/>
            <w:hideMark/>
          </w:tcPr>
          <w:p w14:paraId="14E64078"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6043F4B0"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2A0EED83"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52</w:t>
            </w:r>
          </w:p>
        </w:tc>
      </w:tr>
      <w:tr w:rsidR="00246A9F" w:rsidRPr="00246A9F" w14:paraId="60224C96" w14:textId="77777777" w:rsidTr="00C1720C">
        <w:trPr>
          <w:trHeight w:val="20"/>
        </w:trPr>
        <w:tc>
          <w:tcPr>
            <w:tcW w:w="6176" w:type="dxa"/>
            <w:vMerge/>
            <w:vAlign w:val="center"/>
            <w:hideMark/>
          </w:tcPr>
          <w:p w14:paraId="25787629"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1959D312"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26031AA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63</w:t>
            </w:r>
          </w:p>
        </w:tc>
      </w:tr>
      <w:tr w:rsidR="00246A9F" w:rsidRPr="00246A9F" w14:paraId="212982AF" w14:textId="77777777" w:rsidTr="00C1720C">
        <w:trPr>
          <w:trHeight w:val="20"/>
        </w:trPr>
        <w:tc>
          <w:tcPr>
            <w:tcW w:w="6176" w:type="dxa"/>
            <w:vMerge w:val="restart"/>
            <w:vAlign w:val="center"/>
            <w:hideMark/>
          </w:tcPr>
          <w:p w14:paraId="1EE1011E" w14:textId="77777777" w:rsidR="00CD56D1" w:rsidRPr="00246A9F" w:rsidRDefault="00CD56D1" w:rsidP="00C1720C">
            <w:pPr>
              <w:ind w:firstLineChars="100" w:firstLine="220"/>
              <w:jc w:val="center"/>
              <w:rPr>
                <w:rFonts w:eastAsia="Times New Roman" w:cstheme="minorHAnsi"/>
                <w:lang w:eastAsia="pl-PL"/>
              </w:rPr>
            </w:pPr>
            <w:r w:rsidRPr="00246A9F">
              <w:rPr>
                <w:rFonts w:eastAsia="Times New Roman" w:cstheme="minorHAnsi"/>
                <w:lang w:eastAsia="pl-PL"/>
              </w:rPr>
              <w:t>Wspólnoty gruntowe</w:t>
            </w:r>
          </w:p>
        </w:tc>
        <w:tc>
          <w:tcPr>
            <w:tcW w:w="1474" w:type="dxa"/>
            <w:noWrap/>
            <w:vAlign w:val="center"/>
            <w:hideMark/>
          </w:tcPr>
          <w:p w14:paraId="38F4A195"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1BE7A820"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41C56E3B" w14:textId="77777777" w:rsidTr="00C1720C">
        <w:trPr>
          <w:trHeight w:val="20"/>
        </w:trPr>
        <w:tc>
          <w:tcPr>
            <w:tcW w:w="6176" w:type="dxa"/>
            <w:vMerge/>
            <w:vAlign w:val="center"/>
            <w:hideMark/>
          </w:tcPr>
          <w:p w14:paraId="508729BF"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6C596ABD"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3D60B325"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5A688D12" w14:textId="77777777" w:rsidTr="00C1720C">
        <w:trPr>
          <w:trHeight w:val="20"/>
        </w:trPr>
        <w:tc>
          <w:tcPr>
            <w:tcW w:w="6176" w:type="dxa"/>
            <w:vMerge/>
            <w:vAlign w:val="center"/>
            <w:hideMark/>
          </w:tcPr>
          <w:p w14:paraId="4E229477"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1FA67A91"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50B8BE4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350AD452" w14:textId="77777777" w:rsidTr="00C1720C">
        <w:trPr>
          <w:trHeight w:val="20"/>
        </w:trPr>
        <w:tc>
          <w:tcPr>
            <w:tcW w:w="6176" w:type="dxa"/>
            <w:vMerge w:val="restart"/>
            <w:vAlign w:val="center"/>
            <w:hideMark/>
          </w:tcPr>
          <w:p w14:paraId="77F8DF3A" w14:textId="1D799FC9" w:rsidR="00CD56D1" w:rsidRPr="00246A9F" w:rsidRDefault="00C1720C" w:rsidP="00C1720C">
            <w:pPr>
              <w:jc w:val="center"/>
              <w:rPr>
                <w:rFonts w:cstheme="minorHAnsi"/>
              </w:rPr>
            </w:pPr>
            <w:r w:rsidRPr="00246A9F">
              <w:rPr>
                <w:rFonts w:cstheme="minorHAnsi"/>
              </w:rPr>
              <w:t>Powiaty i związki powiatów, jeżeli nie występują w zbiegu z</w:t>
            </w:r>
            <w:r w:rsidR="006C5B7D">
              <w:rPr>
                <w:rFonts w:cstheme="minorHAnsi"/>
              </w:rPr>
              <w:t> </w:t>
            </w:r>
            <w:r w:rsidRPr="00246A9F">
              <w:rPr>
                <w:rFonts w:cstheme="minorHAnsi"/>
              </w:rPr>
              <w:t>użytkownikami wieczystymi</w:t>
            </w:r>
          </w:p>
        </w:tc>
        <w:tc>
          <w:tcPr>
            <w:tcW w:w="1474" w:type="dxa"/>
            <w:noWrap/>
            <w:vAlign w:val="center"/>
            <w:hideMark/>
          </w:tcPr>
          <w:p w14:paraId="21989F4B"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7723D762"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1</w:t>
            </w:r>
          </w:p>
        </w:tc>
      </w:tr>
      <w:tr w:rsidR="00246A9F" w:rsidRPr="00246A9F" w14:paraId="26E5FAF7" w14:textId="77777777" w:rsidTr="00C1720C">
        <w:trPr>
          <w:trHeight w:val="20"/>
        </w:trPr>
        <w:tc>
          <w:tcPr>
            <w:tcW w:w="6176" w:type="dxa"/>
            <w:vMerge/>
            <w:vAlign w:val="center"/>
            <w:hideMark/>
          </w:tcPr>
          <w:p w14:paraId="7B80223B"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7DAE2678"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1D06BF4F"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CD56D1" w:rsidRPr="00246A9F" w14:paraId="1C32D755" w14:textId="77777777" w:rsidTr="00C1720C">
        <w:trPr>
          <w:trHeight w:val="20"/>
        </w:trPr>
        <w:tc>
          <w:tcPr>
            <w:tcW w:w="6176" w:type="dxa"/>
            <w:vMerge/>
            <w:vAlign w:val="center"/>
            <w:hideMark/>
          </w:tcPr>
          <w:p w14:paraId="5FD99139"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38A51A1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30E6AACA"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1</w:t>
            </w:r>
          </w:p>
        </w:tc>
      </w:tr>
    </w:tbl>
    <w:p w14:paraId="4864CE04" w14:textId="77777777" w:rsidR="008E0960" w:rsidRPr="00246A9F" w:rsidRDefault="008E0960">
      <w:pPr>
        <w:rPr>
          <w:rFonts w:cstheme="minorHAnsi"/>
        </w:rPr>
      </w:pPr>
    </w:p>
    <w:tbl>
      <w:tblPr>
        <w:tblStyle w:val="Tabela-Siatka"/>
        <w:tblW w:w="0" w:type="auto"/>
        <w:tblLook w:val="04A0" w:firstRow="1" w:lastRow="0" w:firstColumn="1" w:lastColumn="0" w:noHBand="0" w:noVBand="1"/>
      </w:tblPr>
      <w:tblGrid>
        <w:gridCol w:w="6176"/>
        <w:gridCol w:w="1474"/>
        <w:gridCol w:w="1412"/>
      </w:tblGrid>
      <w:tr w:rsidR="00246A9F" w:rsidRPr="00246A9F" w14:paraId="4F2D1086" w14:textId="77777777" w:rsidTr="00C1720C">
        <w:trPr>
          <w:trHeight w:val="20"/>
        </w:trPr>
        <w:tc>
          <w:tcPr>
            <w:tcW w:w="6176" w:type="dxa"/>
            <w:vMerge w:val="restart"/>
            <w:vAlign w:val="center"/>
            <w:hideMark/>
          </w:tcPr>
          <w:p w14:paraId="657BAA73" w14:textId="59CC9A3B" w:rsidR="00CD56D1" w:rsidRPr="00246A9F" w:rsidRDefault="00C1720C" w:rsidP="00C1720C">
            <w:pPr>
              <w:jc w:val="center"/>
              <w:rPr>
                <w:rFonts w:cstheme="minorHAnsi"/>
              </w:rPr>
            </w:pPr>
            <w:r w:rsidRPr="00246A9F">
              <w:rPr>
                <w:rFonts w:cstheme="minorHAnsi"/>
              </w:rPr>
              <w:lastRenderedPageBreak/>
              <w:t>Powiaty i związki powiatów, jeżeli występują w zbiegu z</w:t>
            </w:r>
            <w:r w:rsidR="006C5B7D">
              <w:rPr>
                <w:rFonts w:cstheme="minorHAnsi"/>
              </w:rPr>
              <w:t> </w:t>
            </w:r>
            <w:r w:rsidRPr="00246A9F">
              <w:rPr>
                <w:rFonts w:cstheme="minorHAnsi"/>
              </w:rPr>
              <w:t>użytkownikami wieczystymi</w:t>
            </w:r>
          </w:p>
        </w:tc>
        <w:tc>
          <w:tcPr>
            <w:tcW w:w="1474" w:type="dxa"/>
            <w:noWrap/>
            <w:vAlign w:val="center"/>
            <w:hideMark/>
          </w:tcPr>
          <w:p w14:paraId="5446DE0F"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3DC1CEF3"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3BFD03F6" w14:textId="77777777" w:rsidTr="00C1720C">
        <w:trPr>
          <w:trHeight w:val="20"/>
        </w:trPr>
        <w:tc>
          <w:tcPr>
            <w:tcW w:w="6176" w:type="dxa"/>
            <w:vMerge/>
            <w:vAlign w:val="center"/>
            <w:hideMark/>
          </w:tcPr>
          <w:p w14:paraId="0EDFD321"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3BB3426D"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6708143B"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4F6F7B1D" w14:textId="77777777" w:rsidTr="00C1720C">
        <w:trPr>
          <w:trHeight w:val="20"/>
        </w:trPr>
        <w:tc>
          <w:tcPr>
            <w:tcW w:w="6176" w:type="dxa"/>
            <w:vMerge/>
            <w:vAlign w:val="center"/>
            <w:hideMark/>
          </w:tcPr>
          <w:p w14:paraId="748DB6C0"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7BA8E16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18DC1DCA"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4C91372D" w14:textId="77777777" w:rsidTr="00C1720C">
        <w:trPr>
          <w:trHeight w:val="20"/>
        </w:trPr>
        <w:tc>
          <w:tcPr>
            <w:tcW w:w="6176" w:type="dxa"/>
            <w:vMerge w:val="restart"/>
            <w:vAlign w:val="center"/>
            <w:hideMark/>
          </w:tcPr>
          <w:p w14:paraId="02D2F23D" w14:textId="15551F45" w:rsidR="00CD56D1" w:rsidRPr="00246A9F" w:rsidRDefault="00C1720C" w:rsidP="00C1720C">
            <w:pPr>
              <w:jc w:val="center"/>
              <w:rPr>
                <w:rFonts w:cstheme="minorHAnsi"/>
              </w:rPr>
            </w:pPr>
            <w:r w:rsidRPr="00246A9F">
              <w:rPr>
                <w:rFonts w:cstheme="minorHAnsi"/>
              </w:rPr>
              <w:t>Województwa, jeżeli nie występują w zbiegu z użytkownikami wieczystymi</w:t>
            </w:r>
          </w:p>
        </w:tc>
        <w:tc>
          <w:tcPr>
            <w:tcW w:w="1474" w:type="dxa"/>
            <w:noWrap/>
            <w:vAlign w:val="center"/>
            <w:hideMark/>
          </w:tcPr>
          <w:p w14:paraId="71A3B472"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304E72A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7</w:t>
            </w:r>
          </w:p>
        </w:tc>
      </w:tr>
      <w:tr w:rsidR="00246A9F" w:rsidRPr="00246A9F" w14:paraId="2B164381" w14:textId="77777777" w:rsidTr="00C1720C">
        <w:trPr>
          <w:trHeight w:val="20"/>
        </w:trPr>
        <w:tc>
          <w:tcPr>
            <w:tcW w:w="6176" w:type="dxa"/>
            <w:vMerge/>
            <w:vAlign w:val="center"/>
            <w:hideMark/>
          </w:tcPr>
          <w:p w14:paraId="79FE9043"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35F14F2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05766BE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58</w:t>
            </w:r>
          </w:p>
        </w:tc>
      </w:tr>
      <w:tr w:rsidR="00246A9F" w:rsidRPr="00246A9F" w14:paraId="0C40FB54" w14:textId="77777777" w:rsidTr="00C1720C">
        <w:trPr>
          <w:trHeight w:val="20"/>
        </w:trPr>
        <w:tc>
          <w:tcPr>
            <w:tcW w:w="6176" w:type="dxa"/>
            <w:vMerge/>
            <w:vAlign w:val="center"/>
            <w:hideMark/>
          </w:tcPr>
          <w:p w14:paraId="10286363"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7879974A"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6BADF947"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65</w:t>
            </w:r>
          </w:p>
        </w:tc>
      </w:tr>
      <w:tr w:rsidR="00246A9F" w:rsidRPr="00246A9F" w14:paraId="1C6779F7" w14:textId="77777777" w:rsidTr="00C1720C">
        <w:trPr>
          <w:trHeight w:val="20"/>
        </w:trPr>
        <w:tc>
          <w:tcPr>
            <w:tcW w:w="6176" w:type="dxa"/>
            <w:vMerge w:val="restart"/>
            <w:vAlign w:val="center"/>
            <w:hideMark/>
          </w:tcPr>
          <w:p w14:paraId="33F67399" w14:textId="2BDEB321" w:rsidR="00CD56D1" w:rsidRPr="00246A9F" w:rsidRDefault="00CD56D1" w:rsidP="00C1720C">
            <w:pPr>
              <w:ind w:firstLineChars="100" w:firstLine="220"/>
              <w:jc w:val="center"/>
              <w:rPr>
                <w:rFonts w:eastAsia="Times New Roman" w:cstheme="minorHAnsi"/>
                <w:lang w:eastAsia="pl-PL"/>
              </w:rPr>
            </w:pPr>
            <w:r w:rsidRPr="00246A9F">
              <w:rPr>
                <w:rFonts w:eastAsia="Times New Roman" w:cstheme="minorHAnsi"/>
                <w:lang w:eastAsia="pl-PL"/>
              </w:rPr>
              <w:t>Województwa, jeżeli występują w zbiegu z użytkownikami wieczystymi</w:t>
            </w:r>
          </w:p>
        </w:tc>
        <w:tc>
          <w:tcPr>
            <w:tcW w:w="1474" w:type="dxa"/>
            <w:noWrap/>
            <w:vAlign w:val="center"/>
            <w:hideMark/>
          </w:tcPr>
          <w:p w14:paraId="10BD8343"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51614A2D"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3D15D9C7" w14:textId="77777777" w:rsidTr="00C1720C">
        <w:trPr>
          <w:trHeight w:val="20"/>
        </w:trPr>
        <w:tc>
          <w:tcPr>
            <w:tcW w:w="6176" w:type="dxa"/>
            <w:vMerge/>
            <w:vAlign w:val="center"/>
            <w:hideMark/>
          </w:tcPr>
          <w:p w14:paraId="48BEB57F"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5745AEE3"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27532DEE"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1BD06B39" w14:textId="77777777" w:rsidTr="00C1720C">
        <w:trPr>
          <w:trHeight w:val="20"/>
        </w:trPr>
        <w:tc>
          <w:tcPr>
            <w:tcW w:w="6176" w:type="dxa"/>
            <w:vMerge/>
            <w:vAlign w:val="center"/>
            <w:hideMark/>
          </w:tcPr>
          <w:p w14:paraId="0A508ABA"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4EE6B678"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03F2FC94"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0</w:t>
            </w:r>
          </w:p>
        </w:tc>
      </w:tr>
      <w:tr w:rsidR="00246A9F" w:rsidRPr="00246A9F" w14:paraId="153AB95B" w14:textId="77777777" w:rsidTr="00C1720C">
        <w:trPr>
          <w:trHeight w:val="20"/>
        </w:trPr>
        <w:tc>
          <w:tcPr>
            <w:tcW w:w="6176" w:type="dxa"/>
            <w:vMerge w:val="restart"/>
            <w:vAlign w:val="center"/>
            <w:hideMark/>
          </w:tcPr>
          <w:p w14:paraId="25AE18B0" w14:textId="274E5773" w:rsidR="00CD56D1" w:rsidRPr="00246A9F" w:rsidRDefault="00CD56D1" w:rsidP="00C1720C">
            <w:pPr>
              <w:ind w:firstLineChars="100" w:firstLine="220"/>
              <w:jc w:val="center"/>
              <w:rPr>
                <w:rFonts w:eastAsia="Times New Roman" w:cstheme="minorHAnsi"/>
                <w:lang w:eastAsia="pl-PL"/>
              </w:rPr>
            </w:pPr>
            <w:r w:rsidRPr="00246A9F">
              <w:rPr>
                <w:rFonts w:eastAsia="Times New Roman" w:cstheme="minorHAnsi"/>
                <w:lang w:eastAsia="pl-PL"/>
              </w:rPr>
              <w:t>Spółki prawa handlowego</w:t>
            </w:r>
          </w:p>
        </w:tc>
        <w:tc>
          <w:tcPr>
            <w:tcW w:w="1474" w:type="dxa"/>
            <w:noWrap/>
            <w:vAlign w:val="center"/>
            <w:hideMark/>
          </w:tcPr>
          <w:p w14:paraId="22F5ED82"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4FA55856"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10</w:t>
            </w:r>
          </w:p>
        </w:tc>
      </w:tr>
      <w:tr w:rsidR="00246A9F" w:rsidRPr="00246A9F" w14:paraId="330D8BE0" w14:textId="77777777" w:rsidTr="00C1720C">
        <w:trPr>
          <w:trHeight w:val="20"/>
        </w:trPr>
        <w:tc>
          <w:tcPr>
            <w:tcW w:w="6176" w:type="dxa"/>
            <w:vMerge/>
            <w:vAlign w:val="center"/>
            <w:hideMark/>
          </w:tcPr>
          <w:p w14:paraId="08E590EF"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69F5CF21"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16180892"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52</w:t>
            </w:r>
          </w:p>
        </w:tc>
      </w:tr>
      <w:tr w:rsidR="00246A9F" w:rsidRPr="00246A9F" w14:paraId="3CBC891C" w14:textId="77777777" w:rsidTr="00C1720C">
        <w:trPr>
          <w:trHeight w:val="20"/>
        </w:trPr>
        <w:tc>
          <w:tcPr>
            <w:tcW w:w="6176" w:type="dxa"/>
            <w:vMerge/>
            <w:vAlign w:val="center"/>
            <w:hideMark/>
          </w:tcPr>
          <w:p w14:paraId="29BBEB1D"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2937901A"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53A003BF"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62</w:t>
            </w:r>
          </w:p>
        </w:tc>
      </w:tr>
      <w:tr w:rsidR="00246A9F" w:rsidRPr="00246A9F" w14:paraId="32DD77FF" w14:textId="77777777" w:rsidTr="00C1720C">
        <w:trPr>
          <w:trHeight w:val="20"/>
        </w:trPr>
        <w:tc>
          <w:tcPr>
            <w:tcW w:w="6176" w:type="dxa"/>
            <w:vMerge w:val="restart"/>
            <w:vAlign w:val="center"/>
            <w:hideMark/>
          </w:tcPr>
          <w:p w14:paraId="27E4BF08" w14:textId="1EC94EBF" w:rsidR="00CD56D1" w:rsidRPr="00246A9F" w:rsidRDefault="00CD56D1" w:rsidP="00C1720C">
            <w:pPr>
              <w:ind w:firstLineChars="100" w:firstLine="220"/>
              <w:jc w:val="center"/>
              <w:rPr>
                <w:rFonts w:eastAsia="Times New Roman" w:cstheme="minorHAnsi"/>
                <w:lang w:eastAsia="pl-PL"/>
              </w:rPr>
            </w:pPr>
            <w:r w:rsidRPr="00246A9F">
              <w:rPr>
                <w:rFonts w:eastAsia="Times New Roman" w:cstheme="minorHAnsi"/>
                <w:lang w:eastAsia="pl-PL"/>
              </w:rPr>
              <w:t>Inne podmioty ewidencyjne niewymienione w grupach rejestrowych 1-15</w:t>
            </w:r>
          </w:p>
        </w:tc>
        <w:tc>
          <w:tcPr>
            <w:tcW w:w="1474" w:type="dxa"/>
            <w:noWrap/>
            <w:vAlign w:val="center"/>
            <w:hideMark/>
          </w:tcPr>
          <w:p w14:paraId="0D8150CE"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35059979"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1</w:t>
            </w:r>
          </w:p>
        </w:tc>
      </w:tr>
      <w:tr w:rsidR="00246A9F" w:rsidRPr="00246A9F" w14:paraId="5A08E1D9" w14:textId="77777777" w:rsidTr="00C1720C">
        <w:trPr>
          <w:trHeight w:val="20"/>
        </w:trPr>
        <w:tc>
          <w:tcPr>
            <w:tcW w:w="6176" w:type="dxa"/>
            <w:vMerge/>
            <w:vAlign w:val="center"/>
            <w:hideMark/>
          </w:tcPr>
          <w:p w14:paraId="75513E96"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48DAEF3C"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1218BC9F"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2</w:t>
            </w:r>
          </w:p>
        </w:tc>
      </w:tr>
      <w:tr w:rsidR="00246A9F" w:rsidRPr="00246A9F" w14:paraId="792A5B73" w14:textId="77777777" w:rsidTr="00C1720C">
        <w:trPr>
          <w:trHeight w:val="20"/>
        </w:trPr>
        <w:tc>
          <w:tcPr>
            <w:tcW w:w="6176" w:type="dxa"/>
            <w:vMerge/>
            <w:vAlign w:val="center"/>
            <w:hideMark/>
          </w:tcPr>
          <w:p w14:paraId="21CD239E"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55DC1972"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Razem</w:t>
            </w:r>
          </w:p>
        </w:tc>
        <w:tc>
          <w:tcPr>
            <w:tcW w:w="1412" w:type="dxa"/>
            <w:noWrap/>
            <w:vAlign w:val="center"/>
            <w:hideMark/>
          </w:tcPr>
          <w:p w14:paraId="77C91B54"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3</w:t>
            </w:r>
          </w:p>
        </w:tc>
      </w:tr>
      <w:tr w:rsidR="00246A9F" w:rsidRPr="00246A9F" w14:paraId="56AA2AA9" w14:textId="77777777" w:rsidTr="00C1720C">
        <w:trPr>
          <w:trHeight w:val="20"/>
        </w:trPr>
        <w:tc>
          <w:tcPr>
            <w:tcW w:w="6176" w:type="dxa"/>
            <w:vMerge w:val="restart"/>
            <w:noWrap/>
            <w:vAlign w:val="center"/>
            <w:hideMark/>
          </w:tcPr>
          <w:p w14:paraId="69034762"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Powierzchnia ewidencyjna</w:t>
            </w:r>
          </w:p>
        </w:tc>
        <w:tc>
          <w:tcPr>
            <w:tcW w:w="1474" w:type="dxa"/>
            <w:noWrap/>
            <w:vAlign w:val="center"/>
            <w:hideMark/>
          </w:tcPr>
          <w:p w14:paraId="3DD65723"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M</w:t>
            </w:r>
          </w:p>
        </w:tc>
        <w:tc>
          <w:tcPr>
            <w:tcW w:w="1412" w:type="dxa"/>
            <w:noWrap/>
            <w:vAlign w:val="center"/>
            <w:hideMark/>
          </w:tcPr>
          <w:p w14:paraId="62D9C011"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476</w:t>
            </w:r>
          </w:p>
        </w:tc>
      </w:tr>
      <w:bookmarkEnd w:id="86"/>
      <w:tr w:rsidR="00246A9F" w:rsidRPr="00246A9F" w14:paraId="13FD1CD8" w14:textId="77777777" w:rsidTr="00C1720C">
        <w:trPr>
          <w:trHeight w:val="20"/>
        </w:trPr>
        <w:tc>
          <w:tcPr>
            <w:tcW w:w="6176" w:type="dxa"/>
            <w:vMerge/>
            <w:vAlign w:val="center"/>
            <w:hideMark/>
          </w:tcPr>
          <w:p w14:paraId="5933711B"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2586FF3D"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W</w:t>
            </w:r>
          </w:p>
        </w:tc>
        <w:tc>
          <w:tcPr>
            <w:tcW w:w="1412" w:type="dxa"/>
            <w:noWrap/>
            <w:vAlign w:val="center"/>
            <w:hideMark/>
          </w:tcPr>
          <w:p w14:paraId="46FA8640" w14:textId="77777777" w:rsidR="00CD56D1" w:rsidRPr="00246A9F" w:rsidRDefault="00CD56D1" w:rsidP="00C1720C">
            <w:pPr>
              <w:jc w:val="center"/>
              <w:rPr>
                <w:rFonts w:eastAsia="Times New Roman" w:cstheme="minorHAnsi"/>
                <w:lang w:eastAsia="pl-PL"/>
              </w:rPr>
            </w:pPr>
            <w:r w:rsidRPr="00246A9F">
              <w:rPr>
                <w:rFonts w:eastAsia="Times New Roman" w:cstheme="minorHAnsi"/>
                <w:lang w:eastAsia="pl-PL"/>
              </w:rPr>
              <w:t>13056</w:t>
            </w:r>
          </w:p>
        </w:tc>
      </w:tr>
      <w:tr w:rsidR="00CD56D1" w:rsidRPr="00246A9F" w14:paraId="19069447" w14:textId="77777777" w:rsidTr="00C1720C">
        <w:trPr>
          <w:trHeight w:val="20"/>
        </w:trPr>
        <w:tc>
          <w:tcPr>
            <w:tcW w:w="6176" w:type="dxa"/>
            <w:vMerge/>
            <w:vAlign w:val="center"/>
            <w:hideMark/>
          </w:tcPr>
          <w:p w14:paraId="70484AE8" w14:textId="77777777" w:rsidR="00CD56D1" w:rsidRPr="00246A9F" w:rsidRDefault="00CD56D1" w:rsidP="00C1720C">
            <w:pPr>
              <w:jc w:val="center"/>
              <w:rPr>
                <w:rFonts w:eastAsia="Times New Roman" w:cstheme="minorHAnsi"/>
                <w:lang w:eastAsia="pl-PL"/>
              </w:rPr>
            </w:pPr>
          </w:p>
        </w:tc>
        <w:tc>
          <w:tcPr>
            <w:tcW w:w="1474" w:type="dxa"/>
            <w:noWrap/>
            <w:vAlign w:val="center"/>
            <w:hideMark/>
          </w:tcPr>
          <w:p w14:paraId="206E8837" w14:textId="77777777" w:rsidR="00CD56D1" w:rsidRPr="00246A9F" w:rsidRDefault="00CD56D1" w:rsidP="00C1720C">
            <w:pPr>
              <w:jc w:val="center"/>
              <w:rPr>
                <w:rFonts w:eastAsia="Times New Roman" w:cstheme="minorHAnsi"/>
                <w:b/>
                <w:bCs/>
                <w:lang w:eastAsia="pl-PL"/>
              </w:rPr>
            </w:pPr>
            <w:r w:rsidRPr="00246A9F">
              <w:rPr>
                <w:rFonts w:eastAsia="Times New Roman" w:cstheme="minorHAnsi"/>
                <w:b/>
                <w:bCs/>
                <w:lang w:eastAsia="pl-PL"/>
              </w:rPr>
              <w:t>Razem</w:t>
            </w:r>
          </w:p>
        </w:tc>
        <w:tc>
          <w:tcPr>
            <w:tcW w:w="1412" w:type="dxa"/>
            <w:noWrap/>
            <w:vAlign w:val="center"/>
            <w:hideMark/>
          </w:tcPr>
          <w:p w14:paraId="4B6C690A" w14:textId="77777777" w:rsidR="00CD56D1" w:rsidRPr="00246A9F" w:rsidRDefault="00CD56D1" w:rsidP="00C1720C">
            <w:pPr>
              <w:jc w:val="center"/>
              <w:rPr>
                <w:rFonts w:eastAsia="Times New Roman" w:cstheme="minorHAnsi"/>
                <w:b/>
                <w:bCs/>
                <w:lang w:eastAsia="pl-PL"/>
              </w:rPr>
            </w:pPr>
            <w:r w:rsidRPr="00246A9F">
              <w:rPr>
                <w:rFonts w:eastAsia="Times New Roman" w:cstheme="minorHAnsi"/>
                <w:b/>
                <w:bCs/>
                <w:lang w:eastAsia="pl-PL"/>
              </w:rPr>
              <w:t>13532</w:t>
            </w:r>
          </w:p>
        </w:tc>
      </w:tr>
    </w:tbl>
    <w:p w14:paraId="3A39C5A7" w14:textId="4E4DD93B" w:rsidR="00372D4D" w:rsidRDefault="00CD56D1" w:rsidP="001531FD">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Źródło</w:t>
      </w:r>
      <w:r w:rsidR="001531FD">
        <w:rPr>
          <w:rFonts w:asciiTheme="minorHAnsi" w:hAnsiTheme="minorHAnsi" w:cstheme="minorHAnsi"/>
          <w:color w:val="auto"/>
          <w:sz w:val="22"/>
          <w:szCs w:val="22"/>
        </w:rPr>
        <w:t>:</w:t>
      </w:r>
      <w:r w:rsidRPr="00246A9F">
        <w:rPr>
          <w:rFonts w:asciiTheme="minorHAnsi" w:hAnsiTheme="minorHAnsi" w:cstheme="minorHAnsi"/>
          <w:color w:val="auto"/>
          <w:sz w:val="22"/>
          <w:szCs w:val="22"/>
        </w:rPr>
        <w:t xml:space="preserve"> Urząd Gminy i Miasta Odolanów</w:t>
      </w:r>
    </w:p>
    <w:p w14:paraId="1B93915D" w14:textId="77777777" w:rsidR="001531FD" w:rsidRPr="00246A9F" w:rsidRDefault="001531FD" w:rsidP="001531FD">
      <w:pPr>
        <w:pStyle w:val="Default"/>
        <w:jc w:val="both"/>
        <w:rPr>
          <w:rFonts w:asciiTheme="minorHAnsi" w:hAnsiTheme="minorHAnsi" w:cstheme="minorHAnsi"/>
          <w:color w:val="auto"/>
          <w:sz w:val="22"/>
          <w:szCs w:val="22"/>
        </w:rPr>
      </w:pPr>
    </w:p>
    <w:p w14:paraId="0C002A91" w14:textId="1FCB69F5" w:rsidR="00CD56D1" w:rsidRPr="00246A9F" w:rsidRDefault="00AD27BC" w:rsidP="001531FD">
      <w:pPr>
        <w:spacing w:after="0" w:line="240" w:lineRule="auto"/>
        <w:jc w:val="both"/>
        <w:rPr>
          <w:rFonts w:cstheme="minorHAnsi"/>
        </w:rPr>
      </w:pPr>
      <w:r w:rsidRPr="00246A9F">
        <w:rPr>
          <w:rFonts w:cstheme="minorHAnsi"/>
        </w:rPr>
        <w:t>Gmina i Miasto Odolanów posiada, według stanu na 31.12.2020 r. 5 ha gruntu pod budownictwo mieszkaniowe oraz prowadziła politykę przestrzenną sprzedając inwestorom te grunty (1 ha w 2021</w:t>
      </w:r>
      <w:r w:rsidR="001531FD">
        <w:rPr>
          <w:rFonts w:cstheme="minorHAnsi"/>
        </w:rPr>
        <w:t> </w:t>
      </w:r>
      <w:r w:rsidRPr="00246A9F">
        <w:rPr>
          <w:rFonts w:cstheme="minorHAnsi"/>
        </w:rPr>
        <w:t>r.) celem realizacji zabudowy mieszkaniowej.</w:t>
      </w:r>
    </w:p>
    <w:p w14:paraId="271EA541" w14:textId="77777777" w:rsidR="00AD27BC" w:rsidRPr="00246A9F" w:rsidRDefault="00AD27BC" w:rsidP="00C11A99">
      <w:pPr>
        <w:spacing w:after="0" w:line="240" w:lineRule="auto"/>
        <w:rPr>
          <w:rFonts w:cstheme="minorHAnsi"/>
        </w:rPr>
      </w:pPr>
    </w:p>
    <w:p w14:paraId="2C9E7E0C" w14:textId="47B22565" w:rsidR="00EE568A" w:rsidRPr="00246A9F" w:rsidRDefault="00654D5C" w:rsidP="005B23BF">
      <w:pPr>
        <w:pStyle w:val="Studium2"/>
        <w:ind w:hanging="300"/>
      </w:pPr>
      <w:bookmarkStart w:id="87" w:name="_Toc140063635"/>
      <w:r>
        <w:t>O</w:t>
      </w:r>
      <w:r w:rsidR="00EE568A" w:rsidRPr="00246A9F">
        <w:t>biekt</w:t>
      </w:r>
      <w:r w:rsidR="00303674" w:rsidRPr="00246A9F">
        <w:t>y</w:t>
      </w:r>
      <w:r w:rsidR="00EE568A" w:rsidRPr="00246A9F">
        <w:t xml:space="preserve"> i teren</w:t>
      </w:r>
      <w:r w:rsidR="00303674" w:rsidRPr="00246A9F">
        <w:t>y</w:t>
      </w:r>
      <w:r w:rsidR="00EE568A" w:rsidRPr="00246A9F">
        <w:t xml:space="preserve"> chronion</w:t>
      </w:r>
      <w:r w:rsidR="00303674" w:rsidRPr="00246A9F">
        <w:t>e</w:t>
      </w:r>
      <w:r w:rsidR="00EE568A" w:rsidRPr="00246A9F">
        <w:t xml:space="preserve"> na podstawie przepisów odrębnych</w:t>
      </w:r>
      <w:bookmarkEnd w:id="87"/>
    </w:p>
    <w:p w14:paraId="41AF3D05" w14:textId="18F89B57" w:rsidR="006F1980" w:rsidRPr="00246A9F" w:rsidRDefault="006F1980" w:rsidP="006F1980">
      <w:pPr>
        <w:pStyle w:val="Default"/>
        <w:jc w:val="both"/>
        <w:rPr>
          <w:rFonts w:asciiTheme="minorHAnsi" w:hAnsiTheme="minorHAnsi" w:cstheme="minorHAnsi"/>
          <w:color w:val="auto"/>
          <w:sz w:val="22"/>
          <w:szCs w:val="22"/>
        </w:rPr>
      </w:pPr>
      <w:r w:rsidRPr="00246A9F">
        <w:rPr>
          <w:rFonts w:asciiTheme="minorHAnsi" w:eastAsia="Times New Roman" w:hAnsiTheme="minorHAnsi" w:cstheme="minorHAnsi"/>
          <w:color w:val="auto"/>
          <w:sz w:val="22"/>
          <w:szCs w:val="22"/>
          <w:lang w:eastAsia="pl-PL"/>
        </w:rPr>
        <w:t>Przeważająca część obszaru gminy Odolanów jest objęta ochron</w:t>
      </w:r>
      <w:r w:rsidR="00393268">
        <w:rPr>
          <w:rFonts w:asciiTheme="minorHAnsi" w:eastAsia="Times New Roman" w:hAnsiTheme="minorHAnsi" w:cstheme="minorHAnsi"/>
          <w:color w:val="auto"/>
          <w:sz w:val="22"/>
          <w:szCs w:val="22"/>
          <w:lang w:eastAsia="pl-PL"/>
        </w:rPr>
        <w:t>ą</w:t>
      </w:r>
      <w:r w:rsidRPr="00246A9F">
        <w:rPr>
          <w:rFonts w:asciiTheme="minorHAnsi" w:eastAsia="Times New Roman" w:hAnsiTheme="minorHAnsi" w:cstheme="minorHAnsi"/>
          <w:color w:val="auto"/>
          <w:sz w:val="22"/>
          <w:szCs w:val="22"/>
          <w:lang w:eastAsia="pl-PL"/>
        </w:rPr>
        <w:t xml:space="preserve"> na podstawie ustawy </w:t>
      </w:r>
      <w:r w:rsidRPr="00246A9F">
        <w:rPr>
          <w:rFonts w:asciiTheme="minorHAnsi" w:hAnsiTheme="minorHAnsi" w:cstheme="minorHAnsi"/>
          <w:color w:val="auto"/>
          <w:sz w:val="22"/>
          <w:szCs w:val="22"/>
        </w:rPr>
        <w:t>z dnia 16</w:t>
      </w:r>
      <w:r w:rsidR="006C5B7D">
        <w:rPr>
          <w:rFonts w:asciiTheme="minorHAnsi" w:hAnsiTheme="minorHAnsi" w:cstheme="minorHAnsi"/>
          <w:color w:val="auto"/>
          <w:sz w:val="22"/>
          <w:szCs w:val="22"/>
        </w:rPr>
        <w:t> </w:t>
      </w:r>
      <w:r w:rsidRPr="00246A9F">
        <w:rPr>
          <w:rFonts w:asciiTheme="minorHAnsi" w:hAnsiTheme="minorHAnsi" w:cstheme="minorHAnsi"/>
          <w:color w:val="auto"/>
          <w:sz w:val="22"/>
          <w:szCs w:val="22"/>
        </w:rPr>
        <w:t>kwietnia 2004 r. o ochronie przyrody</w:t>
      </w:r>
      <w:r w:rsidR="00343A22">
        <w:rPr>
          <w:rFonts w:asciiTheme="minorHAnsi" w:hAnsiTheme="minorHAnsi" w:cstheme="minorHAnsi"/>
          <w:color w:val="auto"/>
          <w:sz w:val="22"/>
          <w:szCs w:val="22"/>
        </w:rPr>
        <w:t>.</w:t>
      </w:r>
      <w:r w:rsidRPr="00246A9F">
        <w:rPr>
          <w:rFonts w:asciiTheme="minorHAnsi" w:hAnsiTheme="minorHAnsi" w:cstheme="minorHAnsi"/>
          <w:color w:val="auto"/>
          <w:sz w:val="22"/>
          <w:szCs w:val="22"/>
        </w:rPr>
        <w:t xml:space="preserve"> </w:t>
      </w:r>
    </w:p>
    <w:p w14:paraId="7B25659F" w14:textId="2E82736E" w:rsidR="006F1980" w:rsidRPr="00246A9F" w:rsidRDefault="006F1980" w:rsidP="006F1980">
      <w:pPr>
        <w:autoSpaceDE w:val="0"/>
        <w:autoSpaceDN w:val="0"/>
        <w:adjustRightInd w:val="0"/>
        <w:spacing w:after="0" w:line="240" w:lineRule="auto"/>
        <w:jc w:val="both"/>
        <w:rPr>
          <w:rFonts w:cstheme="minorHAnsi"/>
        </w:rPr>
      </w:pPr>
      <w:r w:rsidRPr="00246A9F">
        <w:rPr>
          <w:rFonts w:cstheme="minorHAnsi"/>
        </w:rPr>
        <w:t xml:space="preserve">Zestawienie, dotyczące powierzchni </w:t>
      </w:r>
      <w:r w:rsidR="00393268">
        <w:rPr>
          <w:rFonts w:cstheme="minorHAnsi"/>
        </w:rPr>
        <w:t>parków krajobrazowych i obszarów chronionego krajobrazu</w:t>
      </w:r>
      <w:r w:rsidRPr="00246A9F">
        <w:rPr>
          <w:rFonts w:cstheme="minorHAnsi"/>
        </w:rPr>
        <w:t xml:space="preserve"> zawarte jest w tabeli nr</w:t>
      </w:r>
      <w:r w:rsidR="008E0960" w:rsidRPr="00246A9F">
        <w:rPr>
          <w:rFonts w:cstheme="minorHAnsi"/>
        </w:rPr>
        <w:t xml:space="preserve"> 1</w:t>
      </w:r>
      <w:r w:rsidR="00AF23C5">
        <w:rPr>
          <w:rFonts w:cstheme="minorHAnsi"/>
        </w:rPr>
        <w:t>5</w:t>
      </w:r>
      <w:r w:rsidRPr="00246A9F">
        <w:rPr>
          <w:rFonts w:cstheme="minorHAnsi"/>
        </w:rPr>
        <w:t xml:space="preserve">, natomiast wyszczególnienie obszarów, zawarte jest w tabeli nr </w:t>
      </w:r>
      <w:r w:rsidR="008E0960" w:rsidRPr="00246A9F">
        <w:rPr>
          <w:rFonts w:cstheme="minorHAnsi"/>
        </w:rPr>
        <w:t>1</w:t>
      </w:r>
      <w:r w:rsidR="00403817">
        <w:rPr>
          <w:rFonts w:cstheme="minorHAnsi"/>
        </w:rPr>
        <w:t>6</w:t>
      </w:r>
      <w:r w:rsidR="005B23BF">
        <w:rPr>
          <w:rFonts w:cstheme="minorHAnsi"/>
        </w:rPr>
        <w:t>:</w:t>
      </w:r>
    </w:p>
    <w:p w14:paraId="3C253BEF" w14:textId="77777777" w:rsidR="008E0960" w:rsidRPr="00246A9F" w:rsidRDefault="008E0960" w:rsidP="006F1980">
      <w:pPr>
        <w:autoSpaceDE w:val="0"/>
        <w:autoSpaceDN w:val="0"/>
        <w:adjustRightInd w:val="0"/>
        <w:spacing w:after="0" w:line="240" w:lineRule="auto"/>
        <w:jc w:val="both"/>
        <w:rPr>
          <w:rFonts w:cstheme="minorHAnsi"/>
        </w:rPr>
      </w:pPr>
    </w:p>
    <w:p w14:paraId="46809E7D" w14:textId="71C06EBC" w:rsidR="008E0960" w:rsidRPr="00403817" w:rsidRDefault="008E0960" w:rsidP="008E0960">
      <w:pPr>
        <w:pStyle w:val="Legenda"/>
        <w:keepNext/>
        <w:rPr>
          <w:rFonts w:asciiTheme="minorHAnsi" w:hAnsiTheme="minorHAnsi" w:cstheme="minorHAnsi"/>
        </w:rPr>
      </w:pPr>
      <w:r w:rsidRPr="00403817">
        <w:rPr>
          <w:rFonts w:asciiTheme="minorHAnsi" w:hAnsiTheme="minorHAnsi" w:cstheme="minorHAnsi"/>
        </w:rPr>
        <w:t xml:space="preserve">Tabela </w:t>
      </w:r>
      <w:r w:rsidRPr="00403817">
        <w:rPr>
          <w:rFonts w:asciiTheme="minorHAnsi" w:hAnsiTheme="minorHAnsi" w:cstheme="minorHAnsi"/>
        </w:rPr>
        <w:fldChar w:fldCharType="begin"/>
      </w:r>
      <w:r w:rsidRPr="00403817">
        <w:rPr>
          <w:rFonts w:asciiTheme="minorHAnsi" w:hAnsiTheme="minorHAnsi" w:cstheme="minorHAnsi"/>
        </w:rPr>
        <w:instrText xml:space="preserve"> SEQ Tabela \* ARABIC </w:instrText>
      </w:r>
      <w:r w:rsidRPr="00403817">
        <w:rPr>
          <w:rFonts w:asciiTheme="minorHAnsi" w:hAnsiTheme="minorHAnsi" w:cstheme="minorHAnsi"/>
        </w:rPr>
        <w:fldChar w:fldCharType="separate"/>
      </w:r>
      <w:r w:rsidR="007E5777">
        <w:rPr>
          <w:rFonts w:asciiTheme="minorHAnsi" w:hAnsiTheme="minorHAnsi" w:cstheme="minorHAnsi"/>
          <w:noProof/>
        </w:rPr>
        <w:t>15</w:t>
      </w:r>
      <w:r w:rsidRPr="00403817">
        <w:rPr>
          <w:rFonts w:asciiTheme="minorHAnsi" w:hAnsiTheme="minorHAnsi" w:cstheme="minorHAnsi"/>
        </w:rPr>
        <w:fldChar w:fldCharType="end"/>
      </w:r>
      <w:r w:rsidRPr="00403817">
        <w:rPr>
          <w:rFonts w:asciiTheme="minorHAnsi" w:hAnsiTheme="minorHAnsi" w:cstheme="minorHAnsi"/>
        </w:rPr>
        <w:t xml:space="preserve"> </w:t>
      </w:r>
      <w:r w:rsidR="00AF23C5" w:rsidRPr="00403817">
        <w:rPr>
          <w:rFonts w:asciiTheme="minorHAnsi" w:hAnsiTheme="minorHAnsi" w:cstheme="minorHAnsi"/>
        </w:rPr>
        <w:t>P</w:t>
      </w:r>
      <w:r w:rsidRPr="00403817">
        <w:rPr>
          <w:rFonts w:asciiTheme="minorHAnsi" w:hAnsiTheme="minorHAnsi" w:cstheme="minorHAnsi"/>
        </w:rPr>
        <w:t xml:space="preserve">owierzchnia </w:t>
      </w:r>
      <w:r w:rsidR="00393268" w:rsidRPr="00403817">
        <w:rPr>
          <w:rFonts w:asciiTheme="minorHAnsi" w:hAnsiTheme="minorHAnsi" w:cstheme="minorHAnsi"/>
        </w:rPr>
        <w:t>parków krajobrazowych i obszarów chronionego krajobrazu</w:t>
      </w:r>
    </w:p>
    <w:tbl>
      <w:tblPr>
        <w:tblStyle w:val="Tabela-Siatka"/>
        <w:tblW w:w="5159" w:type="pct"/>
        <w:tblLook w:val="04A0" w:firstRow="1" w:lastRow="0" w:firstColumn="1" w:lastColumn="0" w:noHBand="0" w:noVBand="1"/>
      </w:tblPr>
      <w:tblGrid>
        <w:gridCol w:w="6241"/>
        <w:gridCol w:w="1172"/>
        <w:gridCol w:w="1937"/>
      </w:tblGrid>
      <w:tr w:rsidR="00246A9F" w:rsidRPr="00246A9F" w14:paraId="2005B6E5" w14:textId="77777777" w:rsidTr="00654D5C">
        <w:tc>
          <w:tcPr>
            <w:tcW w:w="0" w:type="auto"/>
            <w:hideMark/>
          </w:tcPr>
          <w:p w14:paraId="50004A6F" w14:textId="77777777" w:rsidR="00C04842" w:rsidRPr="002671D6" w:rsidRDefault="00C04842" w:rsidP="00C04842">
            <w:pPr>
              <w:rPr>
                <w:rFonts w:eastAsia="Times New Roman" w:cstheme="minorHAnsi"/>
                <w:lang w:eastAsia="pl-PL"/>
              </w:rPr>
            </w:pPr>
            <w:r w:rsidRPr="002671D6">
              <w:rPr>
                <w:rFonts w:eastAsia="Times New Roman" w:cstheme="minorHAnsi"/>
                <w:lang w:eastAsia="pl-PL"/>
              </w:rPr>
              <w:t>ogółem</w:t>
            </w:r>
          </w:p>
        </w:tc>
        <w:tc>
          <w:tcPr>
            <w:tcW w:w="627" w:type="pct"/>
            <w:hideMark/>
          </w:tcPr>
          <w:p w14:paraId="36345699" w14:textId="77777777" w:rsidR="00C04842" w:rsidRPr="002671D6" w:rsidRDefault="00C04842" w:rsidP="00C04842">
            <w:pPr>
              <w:rPr>
                <w:rFonts w:eastAsia="Times New Roman" w:cstheme="minorHAnsi"/>
                <w:lang w:eastAsia="pl-PL"/>
              </w:rPr>
            </w:pPr>
            <w:r w:rsidRPr="002671D6">
              <w:rPr>
                <w:rFonts w:eastAsia="Times New Roman" w:cstheme="minorHAnsi"/>
                <w:lang w:eastAsia="pl-PL"/>
              </w:rPr>
              <w:t>ha</w:t>
            </w:r>
          </w:p>
        </w:tc>
        <w:tc>
          <w:tcPr>
            <w:tcW w:w="1036" w:type="pct"/>
            <w:hideMark/>
          </w:tcPr>
          <w:p w14:paraId="10EAEFFF" w14:textId="77777777" w:rsidR="00C04842" w:rsidRPr="002671D6" w:rsidRDefault="00C04842" w:rsidP="00C04842">
            <w:pPr>
              <w:jc w:val="right"/>
              <w:rPr>
                <w:rFonts w:eastAsia="Times New Roman" w:cstheme="minorHAnsi"/>
                <w:lang w:eastAsia="pl-PL"/>
              </w:rPr>
            </w:pPr>
            <w:r w:rsidRPr="002671D6">
              <w:rPr>
                <w:rFonts w:eastAsia="Times New Roman" w:cstheme="minorHAnsi"/>
                <w:lang w:eastAsia="pl-PL"/>
              </w:rPr>
              <w:t>13 392,74</w:t>
            </w:r>
            <w:r w:rsidRPr="002671D6">
              <w:rPr>
                <w:rFonts w:eastAsia="Times New Roman" w:cstheme="minorHAnsi"/>
                <w:vertAlign w:val="superscript"/>
                <w:lang w:eastAsia="pl-PL"/>
              </w:rPr>
              <w:t> </w:t>
            </w:r>
          </w:p>
        </w:tc>
      </w:tr>
      <w:tr w:rsidR="00246A9F" w:rsidRPr="00246A9F" w14:paraId="58148ABF" w14:textId="77777777" w:rsidTr="00654D5C">
        <w:tc>
          <w:tcPr>
            <w:tcW w:w="0" w:type="auto"/>
            <w:hideMark/>
          </w:tcPr>
          <w:p w14:paraId="16463DF2" w14:textId="77777777" w:rsidR="00C04842" w:rsidRPr="002671D6" w:rsidRDefault="00C04842" w:rsidP="00C04842">
            <w:pPr>
              <w:rPr>
                <w:rFonts w:eastAsia="Times New Roman" w:cstheme="minorHAnsi"/>
                <w:lang w:eastAsia="pl-PL"/>
              </w:rPr>
            </w:pPr>
            <w:r w:rsidRPr="002671D6">
              <w:rPr>
                <w:rFonts w:eastAsia="Times New Roman" w:cstheme="minorHAnsi"/>
                <w:lang w:eastAsia="pl-PL"/>
              </w:rPr>
              <w:t>parki krajobrazowe razem</w:t>
            </w:r>
          </w:p>
        </w:tc>
        <w:tc>
          <w:tcPr>
            <w:tcW w:w="627" w:type="pct"/>
            <w:hideMark/>
          </w:tcPr>
          <w:p w14:paraId="1FC31CB8" w14:textId="77777777" w:rsidR="00C04842" w:rsidRPr="002671D6" w:rsidRDefault="00C04842" w:rsidP="00C04842">
            <w:pPr>
              <w:rPr>
                <w:rFonts w:eastAsia="Times New Roman" w:cstheme="minorHAnsi"/>
                <w:lang w:eastAsia="pl-PL"/>
              </w:rPr>
            </w:pPr>
            <w:r w:rsidRPr="002671D6">
              <w:rPr>
                <w:rFonts w:eastAsia="Times New Roman" w:cstheme="minorHAnsi"/>
                <w:lang w:eastAsia="pl-PL"/>
              </w:rPr>
              <w:t>ha</w:t>
            </w:r>
          </w:p>
        </w:tc>
        <w:tc>
          <w:tcPr>
            <w:tcW w:w="1036" w:type="pct"/>
            <w:hideMark/>
          </w:tcPr>
          <w:p w14:paraId="1B319457" w14:textId="77777777" w:rsidR="00C04842" w:rsidRPr="002671D6" w:rsidRDefault="00C04842" w:rsidP="00C04842">
            <w:pPr>
              <w:jc w:val="right"/>
              <w:rPr>
                <w:rFonts w:eastAsia="Times New Roman" w:cstheme="minorHAnsi"/>
                <w:lang w:eastAsia="pl-PL"/>
              </w:rPr>
            </w:pPr>
            <w:r w:rsidRPr="002671D6">
              <w:rPr>
                <w:rFonts w:eastAsia="Times New Roman" w:cstheme="minorHAnsi"/>
                <w:lang w:eastAsia="pl-PL"/>
              </w:rPr>
              <w:t>4 945,94</w:t>
            </w:r>
            <w:r w:rsidRPr="002671D6">
              <w:rPr>
                <w:rFonts w:eastAsia="Times New Roman" w:cstheme="minorHAnsi"/>
                <w:vertAlign w:val="superscript"/>
                <w:lang w:eastAsia="pl-PL"/>
              </w:rPr>
              <w:t> </w:t>
            </w:r>
          </w:p>
        </w:tc>
      </w:tr>
      <w:tr w:rsidR="00C04842" w:rsidRPr="00246A9F" w14:paraId="452DAA71" w14:textId="77777777" w:rsidTr="00654D5C">
        <w:tc>
          <w:tcPr>
            <w:tcW w:w="0" w:type="auto"/>
            <w:hideMark/>
          </w:tcPr>
          <w:p w14:paraId="271BA39F" w14:textId="77777777" w:rsidR="00C04842" w:rsidRPr="002671D6" w:rsidRDefault="00C04842" w:rsidP="00C04842">
            <w:pPr>
              <w:rPr>
                <w:rFonts w:eastAsia="Times New Roman" w:cstheme="minorHAnsi"/>
                <w:lang w:eastAsia="pl-PL"/>
              </w:rPr>
            </w:pPr>
            <w:r w:rsidRPr="002671D6">
              <w:rPr>
                <w:rFonts w:eastAsia="Times New Roman" w:cstheme="minorHAnsi"/>
                <w:lang w:eastAsia="pl-PL"/>
              </w:rPr>
              <w:t>obszary chronionego krajobrazu razem</w:t>
            </w:r>
          </w:p>
        </w:tc>
        <w:tc>
          <w:tcPr>
            <w:tcW w:w="627" w:type="pct"/>
            <w:hideMark/>
          </w:tcPr>
          <w:p w14:paraId="6A60C341" w14:textId="77777777" w:rsidR="00C04842" w:rsidRPr="002671D6" w:rsidRDefault="00C04842" w:rsidP="00C04842">
            <w:pPr>
              <w:rPr>
                <w:rFonts w:eastAsia="Times New Roman" w:cstheme="minorHAnsi"/>
                <w:lang w:eastAsia="pl-PL"/>
              </w:rPr>
            </w:pPr>
            <w:r w:rsidRPr="002671D6">
              <w:rPr>
                <w:rFonts w:eastAsia="Times New Roman" w:cstheme="minorHAnsi"/>
                <w:lang w:eastAsia="pl-PL"/>
              </w:rPr>
              <w:t>ha</w:t>
            </w:r>
          </w:p>
        </w:tc>
        <w:tc>
          <w:tcPr>
            <w:tcW w:w="1036" w:type="pct"/>
            <w:hideMark/>
          </w:tcPr>
          <w:p w14:paraId="1D2F932B" w14:textId="77777777" w:rsidR="00C04842" w:rsidRPr="002671D6" w:rsidRDefault="00C04842" w:rsidP="00C04842">
            <w:pPr>
              <w:jc w:val="right"/>
              <w:rPr>
                <w:rFonts w:eastAsia="Times New Roman" w:cstheme="minorHAnsi"/>
                <w:lang w:eastAsia="pl-PL"/>
              </w:rPr>
            </w:pPr>
            <w:r w:rsidRPr="002671D6">
              <w:rPr>
                <w:rFonts w:eastAsia="Times New Roman" w:cstheme="minorHAnsi"/>
                <w:lang w:eastAsia="pl-PL"/>
              </w:rPr>
              <w:t>8 446,80</w:t>
            </w:r>
            <w:r w:rsidRPr="002671D6">
              <w:rPr>
                <w:rFonts w:eastAsia="Times New Roman" w:cstheme="minorHAnsi"/>
                <w:vertAlign w:val="superscript"/>
                <w:lang w:eastAsia="pl-PL"/>
              </w:rPr>
              <w:t> </w:t>
            </w:r>
          </w:p>
        </w:tc>
      </w:tr>
    </w:tbl>
    <w:p w14:paraId="03F09862" w14:textId="040A1A67" w:rsidR="00C04842" w:rsidRPr="00246A9F" w:rsidRDefault="00C04842" w:rsidP="00C04842">
      <w:pPr>
        <w:spacing w:after="0" w:line="240" w:lineRule="auto"/>
        <w:rPr>
          <w:rFonts w:eastAsia="Times New Roman" w:cstheme="minorHAnsi"/>
          <w:vanish/>
          <w:sz w:val="24"/>
          <w:szCs w:val="24"/>
          <w:lang w:eastAsia="pl-PL"/>
        </w:rPr>
      </w:pPr>
    </w:p>
    <w:p w14:paraId="22279121" w14:textId="13119D0B" w:rsidR="008E0960" w:rsidRPr="00246A9F" w:rsidRDefault="008E0960" w:rsidP="008E0960">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16</w:t>
      </w:r>
      <w:r w:rsidRPr="00246A9F">
        <w:rPr>
          <w:rFonts w:asciiTheme="minorHAnsi" w:hAnsiTheme="minorHAnsi" w:cstheme="minorHAnsi"/>
        </w:rPr>
        <w:fldChar w:fldCharType="end"/>
      </w:r>
      <w:r w:rsidRPr="00246A9F">
        <w:rPr>
          <w:rFonts w:asciiTheme="minorHAnsi" w:hAnsiTheme="minorHAnsi" w:cstheme="minorHAnsi"/>
        </w:rPr>
        <w:t xml:space="preserve"> Formy ochrony przyrody w Gminie i Mieście Odolanów</w:t>
      </w:r>
    </w:p>
    <w:tbl>
      <w:tblPr>
        <w:tblStyle w:val="Tabela-Siatka"/>
        <w:tblW w:w="9322" w:type="dxa"/>
        <w:tblLayout w:type="fixed"/>
        <w:tblLook w:val="0000" w:firstRow="0" w:lastRow="0" w:firstColumn="0" w:lastColumn="0" w:noHBand="0" w:noVBand="0"/>
      </w:tblPr>
      <w:tblGrid>
        <w:gridCol w:w="675"/>
        <w:gridCol w:w="1418"/>
        <w:gridCol w:w="1446"/>
        <w:gridCol w:w="1276"/>
        <w:gridCol w:w="1276"/>
        <w:gridCol w:w="3231"/>
      </w:tblGrid>
      <w:tr w:rsidR="00246A9F" w:rsidRPr="00393268" w14:paraId="699AF90B" w14:textId="77777777" w:rsidTr="002671D6">
        <w:trPr>
          <w:trHeight w:val="212"/>
        </w:trPr>
        <w:tc>
          <w:tcPr>
            <w:tcW w:w="675" w:type="dxa"/>
          </w:tcPr>
          <w:p w14:paraId="03937DC3" w14:textId="72904D35" w:rsidR="00E77561" w:rsidRPr="00393268" w:rsidRDefault="006F1980" w:rsidP="00E77561">
            <w:pPr>
              <w:autoSpaceDE w:val="0"/>
              <w:autoSpaceDN w:val="0"/>
              <w:adjustRightInd w:val="0"/>
              <w:rPr>
                <w:rFonts w:cstheme="minorHAnsi"/>
                <w:sz w:val="18"/>
                <w:szCs w:val="18"/>
              </w:rPr>
            </w:pPr>
            <w:r w:rsidRPr="00393268">
              <w:rPr>
                <w:rFonts w:cstheme="minorHAnsi"/>
                <w:sz w:val="18"/>
                <w:szCs w:val="18"/>
              </w:rPr>
              <w:t>L.p.</w:t>
            </w:r>
            <w:r w:rsidR="00E77561" w:rsidRPr="00393268">
              <w:rPr>
                <w:rFonts w:cstheme="minorHAnsi"/>
                <w:sz w:val="18"/>
                <w:szCs w:val="18"/>
              </w:rPr>
              <w:t xml:space="preserve"> </w:t>
            </w:r>
          </w:p>
        </w:tc>
        <w:tc>
          <w:tcPr>
            <w:tcW w:w="1418" w:type="dxa"/>
          </w:tcPr>
          <w:p w14:paraId="4C4C4BB9" w14:textId="77777777" w:rsidR="00E77561" w:rsidRPr="00393268" w:rsidRDefault="00E77561" w:rsidP="00E77561">
            <w:pPr>
              <w:autoSpaceDE w:val="0"/>
              <w:autoSpaceDN w:val="0"/>
              <w:adjustRightInd w:val="0"/>
              <w:rPr>
                <w:rFonts w:cstheme="minorHAnsi"/>
                <w:sz w:val="18"/>
                <w:szCs w:val="18"/>
              </w:rPr>
            </w:pPr>
            <w:r w:rsidRPr="00393268">
              <w:rPr>
                <w:rFonts w:cstheme="minorHAnsi"/>
                <w:sz w:val="18"/>
                <w:szCs w:val="18"/>
              </w:rPr>
              <w:t xml:space="preserve">Kod obszaru </w:t>
            </w:r>
          </w:p>
        </w:tc>
        <w:tc>
          <w:tcPr>
            <w:tcW w:w="1446" w:type="dxa"/>
          </w:tcPr>
          <w:p w14:paraId="2601E6A7" w14:textId="77777777" w:rsidR="00E77561" w:rsidRPr="00393268" w:rsidRDefault="00E77561" w:rsidP="00E77561">
            <w:pPr>
              <w:autoSpaceDE w:val="0"/>
              <w:autoSpaceDN w:val="0"/>
              <w:adjustRightInd w:val="0"/>
              <w:rPr>
                <w:rFonts w:cstheme="minorHAnsi"/>
                <w:sz w:val="18"/>
                <w:szCs w:val="18"/>
              </w:rPr>
            </w:pPr>
            <w:r w:rsidRPr="00393268">
              <w:rPr>
                <w:rFonts w:cstheme="minorHAnsi"/>
                <w:sz w:val="18"/>
                <w:szCs w:val="18"/>
              </w:rPr>
              <w:t xml:space="preserve">Nazwa formy </w:t>
            </w:r>
          </w:p>
        </w:tc>
        <w:tc>
          <w:tcPr>
            <w:tcW w:w="1276" w:type="dxa"/>
          </w:tcPr>
          <w:p w14:paraId="31FA6478" w14:textId="77777777" w:rsidR="00E77561" w:rsidRPr="00393268" w:rsidRDefault="00E77561" w:rsidP="00E77561">
            <w:pPr>
              <w:autoSpaceDE w:val="0"/>
              <w:autoSpaceDN w:val="0"/>
              <w:adjustRightInd w:val="0"/>
              <w:rPr>
                <w:rFonts w:cstheme="minorHAnsi"/>
                <w:sz w:val="18"/>
                <w:szCs w:val="18"/>
              </w:rPr>
            </w:pPr>
            <w:r w:rsidRPr="00393268">
              <w:rPr>
                <w:rFonts w:cstheme="minorHAnsi"/>
                <w:sz w:val="18"/>
                <w:szCs w:val="18"/>
              </w:rPr>
              <w:t xml:space="preserve">Rodzaj ochrony </w:t>
            </w:r>
          </w:p>
        </w:tc>
        <w:tc>
          <w:tcPr>
            <w:tcW w:w="1276" w:type="dxa"/>
          </w:tcPr>
          <w:p w14:paraId="6DED143A" w14:textId="778D476F" w:rsidR="00E77561" w:rsidRPr="00393268" w:rsidRDefault="00E77561" w:rsidP="00E77561">
            <w:pPr>
              <w:autoSpaceDE w:val="0"/>
              <w:autoSpaceDN w:val="0"/>
              <w:adjustRightInd w:val="0"/>
              <w:rPr>
                <w:rFonts w:cstheme="minorHAnsi"/>
                <w:sz w:val="18"/>
                <w:szCs w:val="18"/>
              </w:rPr>
            </w:pPr>
            <w:r w:rsidRPr="00393268">
              <w:rPr>
                <w:rFonts w:cstheme="minorHAnsi"/>
                <w:sz w:val="18"/>
                <w:szCs w:val="18"/>
              </w:rPr>
              <w:t>Data ut</w:t>
            </w:r>
            <w:r w:rsidR="006F1980" w:rsidRPr="00393268">
              <w:rPr>
                <w:rFonts w:cstheme="minorHAnsi"/>
                <w:sz w:val="18"/>
                <w:szCs w:val="18"/>
              </w:rPr>
              <w:t>worzenia</w:t>
            </w:r>
            <w:r w:rsidRPr="00393268">
              <w:rPr>
                <w:rFonts w:cstheme="minorHAnsi"/>
                <w:sz w:val="18"/>
                <w:szCs w:val="18"/>
              </w:rPr>
              <w:t xml:space="preserve"> </w:t>
            </w:r>
          </w:p>
        </w:tc>
        <w:tc>
          <w:tcPr>
            <w:tcW w:w="3231" w:type="dxa"/>
          </w:tcPr>
          <w:p w14:paraId="3B2DDD99" w14:textId="77777777" w:rsidR="00E77561" w:rsidRPr="00393268" w:rsidRDefault="00E77561" w:rsidP="00E77561">
            <w:pPr>
              <w:autoSpaceDE w:val="0"/>
              <w:autoSpaceDN w:val="0"/>
              <w:adjustRightInd w:val="0"/>
              <w:rPr>
                <w:rFonts w:cstheme="minorHAnsi"/>
                <w:sz w:val="18"/>
                <w:szCs w:val="18"/>
              </w:rPr>
            </w:pPr>
            <w:r w:rsidRPr="00393268">
              <w:rPr>
                <w:rFonts w:cstheme="minorHAnsi"/>
                <w:sz w:val="18"/>
                <w:szCs w:val="18"/>
              </w:rPr>
              <w:t xml:space="preserve">Podstawa prawna </w:t>
            </w:r>
          </w:p>
        </w:tc>
      </w:tr>
      <w:tr w:rsidR="00246A9F" w:rsidRPr="00246A9F" w14:paraId="0F256A55" w14:textId="77777777" w:rsidTr="002671D6">
        <w:trPr>
          <w:trHeight w:val="571"/>
        </w:trPr>
        <w:tc>
          <w:tcPr>
            <w:tcW w:w="675" w:type="dxa"/>
          </w:tcPr>
          <w:p w14:paraId="7950F941"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1. </w:t>
            </w:r>
          </w:p>
        </w:tc>
        <w:tc>
          <w:tcPr>
            <w:tcW w:w="1418" w:type="dxa"/>
          </w:tcPr>
          <w:p w14:paraId="32771FC9"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PL.ZIPOP.1393.PK.137 </w:t>
            </w:r>
          </w:p>
        </w:tc>
        <w:tc>
          <w:tcPr>
            <w:tcW w:w="1446" w:type="dxa"/>
          </w:tcPr>
          <w:p w14:paraId="1F0B2E86" w14:textId="77777777" w:rsidR="00E77561" w:rsidRPr="006C5B7D" w:rsidRDefault="00E77561" w:rsidP="00E77561">
            <w:pPr>
              <w:autoSpaceDE w:val="0"/>
              <w:autoSpaceDN w:val="0"/>
              <w:adjustRightInd w:val="0"/>
              <w:rPr>
                <w:rFonts w:cstheme="minorHAnsi"/>
                <w:sz w:val="20"/>
                <w:szCs w:val="20"/>
              </w:rPr>
            </w:pPr>
            <w:bookmarkStart w:id="88" w:name="_Hlk106965459"/>
            <w:r w:rsidRPr="006C5B7D">
              <w:rPr>
                <w:rFonts w:cstheme="minorHAnsi"/>
                <w:sz w:val="20"/>
                <w:szCs w:val="20"/>
              </w:rPr>
              <w:t xml:space="preserve">Park Krajobrazowy Dolina Baryczy </w:t>
            </w:r>
            <w:bookmarkEnd w:id="88"/>
          </w:p>
        </w:tc>
        <w:tc>
          <w:tcPr>
            <w:tcW w:w="1276" w:type="dxa"/>
          </w:tcPr>
          <w:p w14:paraId="0B048F9E"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Park krajobrazowy </w:t>
            </w:r>
          </w:p>
        </w:tc>
        <w:tc>
          <w:tcPr>
            <w:tcW w:w="1276" w:type="dxa"/>
          </w:tcPr>
          <w:p w14:paraId="49065812"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1996-07-01 </w:t>
            </w:r>
          </w:p>
        </w:tc>
        <w:tc>
          <w:tcPr>
            <w:tcW w:w="3231" w:type="dxa"/>
          </w:tcPr>
          <w:p w14:paraId="136D82CF" w14:textId="70EBC898"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Rozporządzenie Wojewody Kaliskiego i Wojewody Wrocławskiego z dnia 3 czerwca 1996 r. w</w:t>
            </w:r>
            <w:r w:rsidR="006C5B7D" w:rsidRPr="006C5B7D">
              <w:rPr>
                <w:rFonts w:cstheme="minorHAnsi"/>
                <w:sz w:val="20"/>
                <w:szCs w:val="20"/>
              </w:rPr>
              <w:t> </w:t>
            </w:r>
            <w:r w:rsidRPr="006C5B7D">
              <w:rPr>
                <w:rFonts w:cstheme="minorHAnsi"/>
                <w:sz w:val="20"/>
                <w:szCs w:val="20"/>
              </w:rPr>
              <w:t xml:space="preserve">sprawie utworzenia i ochrony parku </w:t>
            </w:r>
          </w:p>
          <w:p w14:paraId="280A0894"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krajobrazowego "Dolina Baryczy"</w:t>
            </w:r>
            <w:r w:rsidR="00953B3F" w:rsidRPr="006C5B7D">
              <w:rPr>
                <w:rFonts w:cstheme="minorHAnsi"/>
                <w:sz w:val="20"/>
                <w:szCs w:val="20"/>
              </w:rPr>
              <w:t>.</w:t>
            </w:r>
          </w:p>
          <w:p w14:paraId="6B3FF1A0" w14:textId="4AE4F7F0" w:rsidR="00953B3F" w:rsidRPr="006C5B7D" w:rsidRDefault="00953B3F" w:rsidP="00E77561">
            <w:pPr>
              <w:autoSpaceDE w:val="0"/>
              <w:autoSpaceDN w:val="0"/>
              <w:adjustRightInd w:val="0"/>
              <w:rPr>
                <w:rFonts w:eastAsia="Times New Roman" w:cstheme="minorHAnsi"/>
                <w:vanish/>
                <w:sz w:val="20"/>
                <w:szCs w:val="20"/>
                <w:lang w:eastAsia="pl-PL"/>
              </w:rPr>
            </w:pPr>
            <w:bookmarkStart w:id="89" w:name="_Hlk106965485"/>
            <w:r w:rsidRPr="006C5B7D">
              <w:rPr>
                <w:rFonts w:cs="Times New Roman"/>
                <w:sz w:val="20"/>
                <w:szCs w:val="20"/>
              </w:rPr>
              <w:t>Uchwała Nr XIX/347/20 Sejmiku Województwa Wielkopolskiego z</w:t>
            </w:r>
            <w:r w:rsidR="006C5B7D">
              <w:rPr>
                <w:rFonts w:cs="Times New Roman"/>
                <w:sz w:val="20"/>
                <w:szCs w:val="20"/>
              </w:rPr>
              <w:t> </w:t>
            </w:r>
            <w:r w:rsidRPr="006C5B7D">
              <w:rPr>
                <w:rFonts w:cs="Times New Roman"/>
                <w:sz w:val="20"/>
                <w:szCs w:val="20"/>
              </w:rPr>
              <w:t>dnia 18 maja 2020 r. w sprawie Parku Krajobrazowego Dolina Baryczy na</w:t>
            </w:r>
            <w:r w:rsidR="006C5B7D">
              <w:rPr>
                <w:rFonts w:cs="Times New Roman"/>
                <w:sz w:val="20"/>
                <w:szCs w:val="20"/>
              </w:rPr>
              <w:t> </w:t>
            </w:r>
            <w:r w:rsidRPr="006C5B7D">
              <w:rPr>
                <w:rFonts w:cs="Times New Roman"/>
                <w:sz w:val="20"/>
                <w:szCs w:val="20"/>
              </w:rPr>
              <w:t>terenie województwa wielkopolskiego</w:t>
            </w:r>
            <w:bookmarkEnd w:id="89"/>
          </w:p>
        </w:tc>
      </w:tr>
      <w:tr w:rsidR="00246A9F" w:rsidRPr="00246A9F" w14:paraId="02985C7F" w14:textId="77777777" w:rsidTr="002671D6">
        <w:trPr>
          <w:trHeight w:val="625"/>
        </w:trPr>
        <w:tc>
          <w:tcPr>
            <w:tcW w:w="675" w:type="dxa"/>
          </w:tcPr>
          <w:p w14:paraId="296D053D"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lastRenderedPageBreak/>
              <w:t xml:space="preserve">2. </w:t>
            </w:r>
          </w:p>
        </w:tc>
        <w:tc>
          <w:tcPr>
            <w:tcW w:w="1418" w:type="dxa"/>
          </w:tcPr>
          <w:p w14:paraId="566EBE24"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PL.ZIPOP.1393.OCHK.235 </w:t>
            </w:r>
          </w:p>
        </w:tc>
        <w:tc>
          <w:tcPr>
            <w:tcW w:w="1446" w:type="dxa"/>
          </w:tcPr>
          <w:p w14:paraId="718141C4" w14:textId="24727582"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Wzgórza Ostrzeszowskie i</w:t>
            </w:r>
            <w:r w:rsidR="006C5B7D">
              <w:rPr>
                <w:rFonts w:cstheme="minorHAnsi"/>
                <w:sz w:val="20"/>
                <w:szCs w:val="20"/>
              </w:rPr>
              <w:t> </w:t>
            </w:r>
            <w:r w:rsidRPr="006C5B7D">
              <w:rPr>
                <w:rFonts w:cstheme="minorHAnsi"/>
                <w:sz w:val="20"/>
                <w:szCs w:val="20"/>
              </w:rPr>
              <w:t xml:space="preserve">Kotlina Odolanowska </w:t>
            </w:r>
          </w:p>
        </w:tc>
        <w:tc>
          <w:tcPr>
            <w:tcW w:w="1276" w:type="dxa"/>
          </w:tcPr>
          <w:p w14:paraId="06C5027A"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Obszar chronionego krajobrazu </w:t>
            </w:r>
          </w:p>
        </w:tc>
        <w:tc>
          <w:tcPr>
            <w:tcW w:w="1276" w:type="dxa"/>
          </w:tcPr>
          <w:p w14:paraId="4EFCC8FA"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1995-01-01 </w:t>
            </w:r>
          </w:p>
        </w:tc>
        <w:tc>
          <w:tcPr>
            <w:tcW w:w="3231" w:type="dxa"/>
          </w:tcPr>
          <w:p w14:paraId="52B703AC" w14:textId="02E195C4" w:rsidR="00E77561" w:rsidRPr="00DD1CC3" w:rsidRDefault="00E77561" w:rsidP="00E77561">
            <w:pPr>
              <w:autoSpaceDE w:val="0"/>
              <w:autoSpaceDN w:val="0"/>
              <w:adjustRightInd w:val="0"/>
              <w:rPr>
                <w:rFonts w:cstheme="minorHAnsi"/>
                <w:i/>
                <w:iCs/>
                <w:sz w:val="20"/>
                <w:szCs w:val="20"/>
              </w:rPr>
            </w:pPr>
            <w:r w:rsidRPr="00DD1CC3">
              <w:rPr>
                <w:rFonts w:cstheme="minorHAnsi"/>
                <w:i/>
                <w:iCs/>
                <w:sz w:val="20"/>
                <w:szCs w:val="20"/>
              </w:rPr>
              <w:t>Rozporządzenie Nr</w:t>
            </w:r>
            <w:r w:rsidR="006C5B7D" w:rsidRPr="00DD1CC3">
              <w:rPr>
                <w:rFonts w:cstheme="minorHAnsi"/>
                <w:i/>
                <w:iCs/>
                <w:sz w:val="20"/>
                <w:szCs w:val="20"/>
              </w:rPr>
              <w:t> </w:t>
            </w:r>
            <w:r w:rsidRPr="00DD1CC3">
              <w:rPr>
                <w:rFonts w:cstheme="minorHAnsi"/>
                <w:i/>
                <w:iCs/>
                <w:sz w:val="20"/>
                <w:szCs w:val="20"/>
              </w:rPr>
              <w:t>63 Wojewody Kaliskiego z dnia 7</w:t>
            </w:r>
            <w:r w:rsidR="006C5B7D" w:rsidRPr="00DD1CC3">
              <w:rPr>
                <w:rFonts w:cstheme="minorHAnsi"/>
                <w:i/>
                <w:iCs/>
                <w:sz w:val="20"/>
                <w:szCs w:val="20"/>
              </w:rPr>
              <w:t> </w:t>
            </w:r>
            <w:r w:rsidRPr="00DD1CC3">
              <w:rPr>
                <w:rFonts w:cstheme="minorHAnsi"/>
                <w:i/>
                <w:iCs/>
                <w:sz w:val="20"/>
                <w:szCs w:val="20"/>
              </w:rPr>
              <w:t>września 1995 r. w</w:t>
            </w:r>
            <w:r w:rsidR="006C5B7D" w:rsidRPr="00DD1CC3">
              <w:rPr>
                <w:rFonts w:cstheme="minorHAnsi"/>
                <w:i/>
                <w:iCs/>
                <w:sz w:val="20"/>
                <w:szCs w:val="20"/>
              </w:rPr>
              <w:t> </w:t>
            </w:r>
            <w:r w:rsidRPr="00DD1CC3">
              <w:rPr>
                <w:rFonts w:cstheme="minorHAnsi"/>
                <w:i/>
                <w:iCs/>
                <w:sz w:val="20"/>
                <w:szCs w:val="20"/>
              </w:rPr>
              <w:t xml:space="preserve">sprawie ustalenia obszaru chronionego krajobrazu "Wzgórza </w:t>
            </w:r>
          </w:p>
          <w:p w14:paraId="5214CA0E" w14:textId="757B0156" w:rsidR="00E77561" w:rsidRPr="006C5B7D" w:rsidRDefault="00E77561" w:rsidP="00E77561">
            <w:pPr>
              <w:autoSpaceDE w:val="0"/>
              <w:autoSpaceDN w:val="0"/>
              <w:adjustRightInd w:val="0"/>
              <w:rPr>
                <w:rFonts w:cstheme="minorHAnsi"/>
                <w:sz w:val="20"/>
                <w:szCs w:val="20"/>
              </w:rPr>
            </w:pPr>
            <w:r w:rsidRPr="00DD1CC3">
              <w:rPr>
                <w:rFonts w:cstheme="minorHAnsi"/>
                <w:i/>
                <w:iCs/>
                <w:sz w:val="20"/>
                <w:szCs w:val="20"/>
              </w:rPr>
              <w:t>Ostrzeszowskie i</w:t>
            </w:r>
            <w:r w:rsidR="006C5B7D" w:rsidRPr="00DD1CC3">
              <w:rPr>
                <w:rFonts w:cstheme="minorHAnsi"/>
                <w:i/>
                <w:iCs/>
                <w:sz w:val="20"/>
                <w:szCs w:val="20"/>
              </w:rPr>
              <w:t> </w:t>
            </w:r>
            <w:r w:rsidRPr="00DD1CC3">
              <w:rPr>
                <w:rFonts w:cstheme="minorHAnsi"/>
                <w:i/>
                <w:iCs/>
                <w:sz w:val="20"/>
                <w:szCs w:val="20"/>
              </w:rPr>
              <w:t>Kotlina Odolanowska" na</w:t>
            </w:r>
            <w:r w:rsidR="006C5B7D" w:rsidRPr="00DD1CC3">
              <w:rPr>
                <w:rFonts w:cstheme="minorHAnsi"/>
                <w:i/>
                <w:iCs/>
                <w:sz w:val="20"/>
                <w:szCs w:val="20"/>
              </w:rPr>
              <w:t> </w:t>
            </w:r>
            <w:r w:rsidRPr="00DD1CC3">
              <w:rPr>
                <w:rFonts w:cstheme="minorHAnsi"/>
                <w:i/>
                <w:iCs/>
                <w:sz w:val="20"/>
                <w:szCs w:val="20"/>
              </w:rPr>
              <w:t>terenie województwa kaliskiego i zasad korzystania z tego obszaru</w:t>
            </w:r>
            <w:r w:rsidR="00DD1CC3" w:rsidRPr="00DD1CC3">
              <w:rPr>
                <w:rFonts w:cstheme="minorHAnsi"/>
                <w:i/>
                <w:iCs/>
                <w:sz w:val="20"/>
                <w:szCs w:val="20"/>
              </w:rPr>
              <w:t>.</w:t>
            </w:r>
            <w:r w:rsidR="00DD1CC3">
              <w:rPr>
                <w:rFonts w:cstheme="minorHAnsi"/>
                <w:sz w:val="20"/>
                <w:szCs w:val="20"/>
              </w:rPr>
              <w:t xml:space="preserve"> Rozporządzenie nieobowiązujące</w:t>
            </w:r>
            <w:r w:rsidRPr="006C5B7D">
              <w:rPr>
                <w:rFonts w:cstheme="minorHAnsi"/>
                <w:sz w:val="20"/>
                <w:szCs w:val="20"/>
              </w:rPr>
              <w:t xml:space="preserve"> </w:t>
            </w:r>
          </w:p>
        </w:tc>
      </w:tr>
      <w:tr w:rsidR="00246A9F" w:rsidRPr="00246A9F" w14:paraId="0E3B871B" w14:textId="77777777" w:rsidTr="002671D6">
        <w:trPr>
          <w:trHeight w:val="572"/>
        </w:trPr>
        <w:tc>
          <w:tcPr>
            <w:tcW w:w="675" w:type="dxa"/>
          </w:tcPr>
          <w:p w14:paraId="2A212CB6"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3. </w:t>
            </w:r>
          </w:p>
        </w:tc>
        <w:tc>
          <w:tcPr>
            <w:tcW w:w="1418" w:type="dxa"/>
          </w:tcPr>
          <w:p w14:paraId="55BCFAEA"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PL.ZIPOP.1393.OCHK.236 </w:t>
            </w:r>
          </w:p>
        </w:tc>
        <w:tc>
          <w:tcPr>
            <w:tcW w:w="1446" w:type="dxa"/>
          </w:tcPr>
          <w:p w14:paraId="4DF2C7B6"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Dąbrowy Krotoszyńskie Baszków-Rochy </w:t>
            </w:r>
          </w:p>
        </w:tc>
        <w:tc>
          <w:tcPr>
            <w:tcW w:w="1276" w:type="dxa"/>
          </w:tcPr>
          <w:p w14:paraId="75E46FC0"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Obszar chronionego krajobrazu </w:t>
            </w:r>
          </w:p>
        </w:tc>
        <w:tc>
          <w:tcPr>
            <w:tcW w:w="1276" w:type="dxa"/>
          </w:tcPr>
          <w:p w14:paraId="57A00266"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1993-02-25 </w:t>
            </w:r>
          </w:p>
        </w:tc>
        <w:tc>
          <w:tcPr>
            <w:tcW w:w="3231" w:type="dxa"/>
          </w:tcPr>
          <w:p w14:paraId="19C3F32B" w14:textId="61F40A35" w:rsidR="00E77561" w:rsidRPr="00DD1CC3" w:rsidRDefault="00E77561" w:rsidP="00E77561">
            <w:pPr>
              <w:autoSpaceDE w:val="0"/>
              <w:autoSpaceDN w:val="0"/>
              <w:adjustRightInd w:val="0"/>
              <w:rPr>
                <w:rFonts w:cstheme="minorHAnsi"/>
                <w:i/>
                <w:iCs/>
                <w:sz w:val="20"/>
                <w:szCs w:val="20"/>
              </w:rPr>
            </w:pPr>
            <w:r w:rsidRPr="00DD1CC3">
              <w:rPr>
                <w:rFonts w:cstheme="minorHAnsi"/>
                <w:i/>
                <w:iCs/>
                <w:sz w:val="20"/>
                <w:szCs w:val="20"/>
              </w:rPr>
              <w:t>Rozporządzenie Wojewody Kaliskiego Nr 6 z dnia 22 stycznia 1993 r. w</w:t>
            </w:r>
            <w:r w:rsidR="006C5B7D" w:rsidRPr="00DD1CC3">
              <w:rPr>
                <w:rFonts w:cstheme="minorHAnsi"/>
                <w:i/>
                <w:iCs/>
                <w:sz w:val="20"/>
                <w:szCs w:val="20"/>
              </w:rPr>
              <w:t> </w:t>
            </w:r>
            <w:r w:rsidRPr="00DD1CC3">
              <w:rPr>
                <w:rFonts w:cstheme="minorHAnsi"/>
                <w:i/>
                <w:iCs/>
                <w:sz w:val="20"/>
                <w:szCs w:val="20"/>
              </w:rPr>
              <w:t>sprawie ustalenia obszaru chronionego krajobrazu "Dąbrowy Krotoszyńskie Baszków - Rochy" na</w:t>
            </w:r>
            <w:r w:rsidR="006C5B7D" w:rsidRPr="00DD1CC3">
              <w:rPr>
                <w:rFonts w:cstheme="minorHAnsi"/>
                <w:i/>
                <w:iCs/>
                <w:sz w:val="20"/>
                <w:szCs w:val="20"/>
              </w:rPr>
              <w:t> </w:t>
            </w:r>
            <w:r w:rsidRPr="00DD1CC3">
              <w:rPr>
                <w:rFonts w:cstheme="minorHAnsi"/>
                <w:i/>
                <w:iCs/>
                <w:sz w:val="20"/>
                <w:szCs w:val="20"/>
              </w:rPr>
              <w:t>terenie województwa kaliskiego</w:t>
            </w:r>
            <w:r w:rsidR="00DD1CC3">
              <w:rPr>
                <w:rFonts w:cstheme="minorHAnsi"/>
                <w:i/>
                <w:iCs/>
                <w:sz w:val="20"/>
                <w:szCs w:val="20"/>
              </w:rPr>
              <w:t>.</w:t>
            </w:r>
            <w:r w:rsidR="00DD1CC3" w:rsidRPr="00DD1CC3">
              <w:rPr>
                <w:rFonts w:cstheme="minorHAnsi"/>
                <w:i/>
                <w:iCs/>
                <w:sz w:val="20"/>
                <w:szCs w:val="20"/>
              </w:rPr>
              <w:t xml:space="preserve"> </w:t>
            </w:r>
          </w:p>
          <w:p w14:paraId="3088E164" w14:textId="0D547278" w:rsidR="00DD1CC3" w:rsidRPr="006C5B7D" w:rsidRDefault="00DD1CC3" w:rsidP="00E77561">
            <w:pPr>
              <w:autoSpaceDE w:val="0"/>
              <w:autoSpaceDN w:val="0"/>
              <w:adjustRightInd w:val="0"/>
              <w:rPr>
                <w:rFonts w:cstheme="minorHAnsi"/>
                <w:sz w:val="20"/>
                <w:szCs w:val="20"/>
              </w:rPr>
            </w:pPr>
            <w:r>
              <w:rPr>
                <w:rFonts w:cstheme="minorHAnsi"/>
                <w:sz w:val="20"/>
                <w:szCs w:val="20"/>
              </w:rPr>
              <w:t>Rozporządzenie nieobowiązujące</w:t>
            </w:r>
          </w:p>
        </w:tc>
      </w:tr>
      <w:tr w:rsidR="00246A9F" w:rsidRPr="00246A9F" w14:paraId="2AE1C451" w14:textId="77777777" w:rsidTr="002671D6">
        <w:trPr>
          <w:trHeight w:val="571"/>
        </w:trPr>
        <w:tc>
          <w:tcPr>
            <w:tcW w:w="675" w:type="dxa"/>
          </w:tcPr>
          <w:p w14:paraId="1CBADF1E"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4. </w:t>
            </w:r>
          </w:p>
        </w:tc>
        <w:tc>
          <w:tcPr>
            <w:tcW w:w="1418" w:type="dxa"/>
          </w:tcPr>
          <w:p w14:paraId="480E403D"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PL.ZIPOP.1393.N2K.PLH300002.H </w:t>
            </w:r>
          </w:p>
        </w:tc>
        <w:tc>
          <w:tcPr>
            <w:tcW w:w="1446" w:type="dxa"/>
          </w:tcPr>
          <w:p w14:paraId="65C342CB"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Uroczyska Płyty Krotoszyńskiej </w:t>
            </w:r>
          </w:p>
        </w:tc>
        <w:tc>
          <w:tcPr>
            <w:tcW w:w="1276" w:type="dxa"/>
          </w:tcPr>
          <w:p w14:paraId="0EE64F66"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Obszar Natura 2000 </w:t>
            </w:r>
          </w:p>
        </w:tc>
        <w:tc>
          <w:tcPr>
            <w:tcW w:w="1276" w:type="dxa"/>
          </w:tcPr>
          <w:p w14:paraId="3480B3E1"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2008-02-05 </w:t>
            </w:r>
          </w:p>
        </w:tc>
        <w:tc>
          <w:tcPr>
            <w:tcW w:w="3231" w:type="dxa"/>
          </w:tcPr>
          <w:p w14:paraId="48817E94" w14:textId="46BD70C0"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Rozporządzenie Ministra Środowiska z dnia 11 maja 2017 r. w sprawie specjalnego obszaru ochrony siedlisk Uroczyska Płyty Krotoszyńskiej (PLH300002) </w:t>
            </w:r>
            <w:r w:rsidR="004255B5">
              <w:rPr>
                <w:rFonts w:cstheme="minorHAnsi"/>
                <w:sz w:val="20"/>
                <w:szCs w:val="20"/>
              </w:rPr>
              <w:t>Dla obszaru obowiązuje plan zadań ochronnych, ustanowiony Zarządzeniem Regionalnego Dyrektora Ochrony Środowiska w Poznaniu z dnia 30 listopada 2015 r. w sprawie ustanowienia planu zadań ochronnych dla obszaru Natura 2000 Dąbrowy Krotoszyńskie PLB300007.</w:t>
            </w:r>
          </w:p>
        </w:tc>
      </w:tr>
      <w:tr w:rsidR="00246A9F" w:rsidRPr="00246A9F" w14:paraId="51D11DBB" w14:textId="77777777" w:rsidTr="002671D6">
        <w:trPr>
          <w:trHeight w:val="728"/>
        </w:trPr>
        <w:tc>
          <w:tcPr>
            <w:tcW w:w="675" w:type="dxa"/>
          </w:tcPr>
          <w:p w14:paraId="32351505"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5. </w:t>
            </w:r>
          </w:p>
        </w:tc>
        <w:tc>
          <w:tcPr>
            <w:tcW w:w="1418" w:type="dxa"/>
          </w:tcPr>
          <w:p w14:paraId="39742022"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PL.ZIPOP.1393.N2K.PLH020041.H </w:t>
            </w:r>
          </w:p>
        </w:tc>
        <w:tc>
          <w:tcPr>
            <w:tcW w:w="1446" w:type="dxa"/>
          </w:tcPr>
          <w:p w14:paraId="37017E7C"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Ostoja nad Baryczą </w:t>
            </w:r>
          </w:p>
        </w:tc>
        <w:tc>
          <w:tcPr>
            <w:tcW w:w="1276" w:type="dxa"/>
          </w:tcPr>
          <w:p w14:paraId="4F5E357C"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Obszar Natura 2000 </w:t>
            </w:r>
          </w:p>
        </w:tc>
        <w:tc>
          <w:tcPr>
            <w:tcW w:w="1276" w:type="dxa"/>
          </w:tcPr>
          <w:p w14:paraId="6C36B91A"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2009-03-06 </w:t>
            </w:r>
          </w:p>
        </w:tc>
        <w:tc>
          <w:tcPr>
            <w:tcW w:w="3231" w:type="dxa"/>
          </w:tcPr>
          <w:p w14:paraId="0A67F93C" w14:textId="0AE10D1C"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DECYZJA KOMISJI z</w:t>
            </w:r>
            <w:r w:rsidR="006C5B7D">
              <w:rPr>
                <w:rFonts w:cstheme="minorHAnsi"/>
                <w:sz w:val="20"/>
                <w:szCs w:val="20"/>
              </w:rPr>
              <w:t> </w:t>
            </w:r>
            <w:r w:rsidRPr="006C5B7D">
              <w:rPr>
                <w:rFonts w:cstheme="minorHAnsi"/>
                <w:sz w:val="20"/>
                <w:szCs w:val="20"/>
              </w:rPr>
              <w:t>dnia 12 grudnia 2008 r. przyjmująca na mocy dyrektywy Rady 92/43/EWG drugi zaktualizowany wykaz terenów mających znaczenie dla Wspólnoty składających się na</w:t>
            </w:r>
            <w:r w:rsidR="006C5B7D">
              <w:rPr>
                <w:rFonts w:cstheme="minorHAnsi"/>
                <w:sz w:val="20"/>
                <w:szCs w:val="20"/>
              </w:rPr>
              <w:t> </w:t>
            </w:r>
            <w:r w:rsidRPr="006C5B7D">
              <w:rPr>
                <w:rFonts w:cstheme="minorHAnsi"/>
                <w:sz w:val="20"/>
                <w:szCs w:val="20"/>
              </w:rPr>
              <w:t xml:space="preserve">kontynentalny region biogeograficzny (notyfikowana jako dokument nr C(2008) 8039)(2009/93/WE) </w:t>
            </w:r>
          </w:p>
        </w:tc>
      </w:tr>
      <w:tr w:rsidR="00246A9F" w:rsidRPr="00246A9F" w14:paraId="06ECE9EB" w14:textId="77777777" w:rsidTr="002671D6">
        <w:trPr>
          <w:trHeight w:val="572"/>
        </w:trPr>
        <w:tc>
          <w:tcPr>
            <w:tcW w:w="675" w:type="dxa"/>
          </w:tcPr>
          <w:p w14:paraId="5E6E6BD8"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6. </w:t>
            </w:r>
          </w:p>
        </w:tc>
        <w:tc>
          <w:tcPr>
            <w:tcW w:w="1418" w:type="dxa"/>
          </w:tcPr>
          <w:p w14:paraId="4D2C204C"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PL.ZIPOP.1393.N2K.PLB020001.B </w:t>
            </w:r>
          </w:p>
        </w:tc>
        <w:tc>
          <w:tcPr>
            <w:tcW w:w="1446" w:type="dxa"/>
          </w:tcPr>
          <w:p w14:paraId="30DFF3DA"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Dolina Baryczy </w:t>
            </w:r>
          </w:p>
        </w:tc>
        <w:tc>
          <w:tcPr>
            <w:tcW w:w="1276" w:type="dxa"/>
          </w:tcPr>
          <w:p w14:paraId="1A9ACFC9"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Obszar Natura 2000 </w:t>
            </w:r>
          </w:p>
        </w:tc>
        <w:tc>
          <w:tcPr>
            <w:tcW w:w="1276" w:type="dxa"/>
          </w:tcPr>
          <w:p w14:paraId="4022007A"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2004-11-05 </w:t>
            </w:r>
          </w:p>
        </w:tc>
        <w:tc>
          <w:tcPr>
            <w:tcW w:w="3231" w:type="dxa"/>
          </w:tcPr>
          <w:p w14:paraId="73791378"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Rozporządzenie Ministra Środowiska z dnia 12 stycznia 2011 r. w sprawie obszarów specjalnej ochrony ptaków </w:t>
            </w:r>
          </w:p>
        </w:tc>
      </w:tr>
      <w:tr w:rsidR="00246A9F" w:rsidRPr="00246A9F" w14:paraId="68594803" w14:textId="77777777" w:rsidTr="002671D6">
        <w:trPr>
          <w:trHeight w:val="572"/>
        </w:trPr>
        <w:tc>
          <w:tcPr>
            <w:tcW w:w="675" w:type="dxa"/>
          </w:tcPr>
          <w:p w14:paraId="49D691A5"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7. </w:t>
            </w:r>
          </w:p>
        </w:tc>
        <w:tc>
          <w:tcPr>
            <w:tcW w:w="1418" w:type="dxa"/>
          </w:tcPr>
          <w:p w14:paraId="479E4666"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PL.ZIPOP.1393.N2K.PLB300007.B </w:t>
            </w:r>
          </w:p>
        </w:tc>
        <w:tc>
          <w:tcPr>
            <w:tcW w:w="1446" w:type="dxa"/>
          </w:tcPr>
          <w:p w14:paraId="1DFFA0A2"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Dąbrowy Krotoszyńskie </w:t>
            </w:r>
          </w:p>
        </w:tc>
        <w:tc>
          <w:tcPr>
            <w:tcW w:w="1276" w:type="dxa"/>
          </w:tcPr>
          <w:p w14:paraId="72C217B4"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Obszar Natura 2000 </w:t>
            </w:r>
          </w:p>
        </w:tc>
        <w:tc>
          <w:tcPr>
            <w:tcW w:w="1276" w:type="dxa"/>
          </w:tcPr>
          <w:p w14:paraId="1B143EB7"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2007-10-13 </w:t>
            </w:r>
          </w:p>
        </w:tc>
        <w:tc>
          <w:tcPr>
            <w:tcW w:w="3231" w:type="dxa"/>
          </w:tcPr>
          <w:p w14:paraId="72B6C2BA" w14:textId="65DB8D94"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Rozporządzenie Ministra Środowiska z dnia 12 stycznia 2011 r. w sprawie obszarów specjalnej ochrony ptaków</w:t>
            </w:r>
            <w:r w:rsidR="004255B5">
              <w:rPr>
                <w:rFonts w:cstheme="minorHAnsi"/>
                <w:sz w:val="20"/>
                <w:szCs w:val="20"/>
              </w:rPr>
              <w:t>.</w:t>
            </w:r>
          </w:p>
        </w:tc>
      </w:tr>
      <w:tr w:rsidR="00246A9F" w:rsidRPr="00246A9F" w14:paraId="10EB5E63" w14:textId="77777777" w:rsidTr="002671D6">
        <w:trPr>
          <w:trHeight w:val="571"/>
        </w:trPr>
        <w:tc>
          <w:tcPr>
            <w:tcW w:w="675" w:type="dxa"/>
          </w:tcPr>
          <w:p w14:paraId="442C9167"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8. </w:t>
            </w:r>
          </w:p>
        </w:tc>
        <w:tc>
          <w:tcPr>
            <w:tcW w:w="1418" w:type="dxa"/>
          </w:tcPr>
          <w:p w14:paraId="7CD2EEFC"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PL.ZIPOP.1393.PP.3017033.1803 </w:t>
            </w:r>
          </w:p>
        </w:tc>
        <w:tc>
          <w:tcPr>
            <w:tcW w:w="1446" w:type="dxa"/>
          </w:tcPr>
          <w:p w14:paraId="43274031"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Dąb szypułkowy - Quercus robur </w:t>
            </w:r>
          </w:p>
        </w:tc>
        <w:tc>
          <w:tcPr>
            <w:tcW w:w="1276" w:type="dxa"/>
          </w:tcPr>
          <w:p w14:paraId="53D68160"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Pomnik przyrody </w:t>
            </w:r>
          </w:p>
        </w:tc>
        <w:tc>
          <w:tcPr>
            <w:tcW w:w="1276" w:type="dxa"/>
          </w:tcPr>
          <w:p w14:paraId="672E1717"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1978-08-30 </w:t>
            </w:r>
          </w:p>
        </w:tc>
        <w:tc>
          <w:tcPr>
            <w:tcW w:w="3231" w:type="dxa"/>
          </w:tcPr>
          <w:p w14:paraId="6E38B7AD" w14:textId="54CCEC69"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Decyzja Wydziału Rolnictwa, Leśnictwa i Skupu UW w Kaliszu z dnia 24 maja 1978r. w sprawie uznania za</w:t>
            </w:r>
            <w:r w:rsidR="006C5B7D">
              <w:rPr>
                <w:rFonts w:cstheme="minorHAnsi"/>
                <w:sz w:val="20"/>
                <w:szCs w:val="20"/>
              </w:rPr>
              <w:t> </w:t>
            </w:r>
            <w:r w:rsidRPr="006C5B7D">
              <w:rPr>
                <w:rFonts w:cstheme="minorHAnsi"/>
                <w:sz w:val="20"/>
                <w:szCs w:val="20"/>
              </w:rPr>
              <w:t xml:space="preserve">pomnik przyrody </w:t>
            </w:r>
          </w:p>
        </w:tc>
      </w:tr>
      <w:tr w:rsidR="00246A9F" w:rsidRPr="00246A9F" w14:paraId="205384D0" w14:textId="77777777" w:rsidTr="002671D6">
        <w:trPr>
          <w:trHeight w:val="571"/>
        </w:trPr>
        <w:tc>
          <w:tcPr>
            <w:tcW w:w="675" w:type="dxa"/>
          </w:tcPr>
          <w:p w14:paraId="3B7E06E3"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9. </w:t>
            </w:r>
          </w:p>
        </w:tc>
        <w:tc>
          <w:tcPr>
            <w:tcW w:w="1418" w:type="dxa"/>
          </w:tcPr>
          <w:p w14:paraId="6CDAFB11"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PL.ZIPOP.1393.PP.3017033.1804 </w:t>
            </w:r>
          </w:p>
        </w:tc>
        <w:tc>
          <w:tcPr>
            <w:tcW w:w="1446" w:type="dxa"/>
          </w:tcPr>
          <w:p w14:paraId="27DEBBC1"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Dąb szypułkowy - Quercus robur </w:t>
            </w:r>
          </w:p>
        </w:tc>
        <w:tc>
          <w:tcPr>
            <w:tcW w:w="1276" w:type="dxa"/>
          </w:tcPr>
          <w:p w14:paraId="26D5A944"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Pomnik przyrody </w:t>
            </w:r>
          </w:p>
        </w:tc>
        <w:tc>
          <w:tcPr>
            <w:tcW w:w="1276" w:type="dxa"/>
          </w:tcPr>
          <w:p w14:paraId="6DCB5A7C"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1980-12-17 </w:t>
            </w:r>
          </w:p>
        </w:tc>
        <w:tc>
          <w:tcPr>
            <w:tcW w:w="3231" w:type="dxa"/>
          </w:tcPr>
          <w:p w14:paraId="2D5B3D83"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Decyzja Wydziału Rolnictwa, Leśnictwa i Skupu UW w Kaliszu z dnia 5 kwietnia 1980r. w sprawie uznania za pomnik przyrody </w:t>
            </w:r>
          </w:p>
        </w:tc>
      </w:tr>
      <w:tr w:rsidR="00246A9F" w:rsidRPr="00246A9F" w14:paraId="69B38EE1" w14:textId="77777777" w:rsidTr="002671D6">
        <w:trPr>
          <w:trHeight w:val="571"/>
        </w:trPr>
        <w:tc>
          <w:tcPr>
            <w:tcW w:w="675" w:type="dxa"/>
          </w:tcPr>
          <w:p w14:paraId="3F1AD835"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10. </w:t>
            </w:r>
          </w:p>
        </w:tc>
        <w:tc>
          <w:tcPr>
            <w:tcW w:w="1418" w:type="dxa"/>
          </w:tcPr>
          <w:p w14:paraId="03E54F63"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PL.ZIPOP.1393.PP.3017033.1805 </w:t>
            </w:r>
          </w:p>
        </w:tc>
        <w:tc>
          <w:tcPr>
            <w:tcW w:w="1446" w:type="dxa"/>
          </w:tcPr>
          <w:p w14:paraId="0F232C2F"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Dąb szypułkowy - Quercus robur </w:t>
            </w:r>
          </w:p>
        </w:tc>
        <w:tc>
          <w:tcPr>
            <w:tcW w:w="1276" w:type="dxa"/>
          </w:tcPr>
          <w:p w14:paraId="5362C8C9"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Pomnik przyrody </w:t>
            </w:r>
          </w:p>
        </w:tc>
        <w:tc>
          <w:tcPr>
            <w:tcW w:w="1276" w:type="dxa"/>
          </w:tcPr>
          <w:p w14:paraId="0FBDAC53"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1980-12-17 </w:t>
            </w:r>
          </w:p>
        </w:tc>
        <w:tc>
          <w:tcPr>
            <w:tcW w:w="3231" w:type="dxa"/>
          </w:tcPr>
          <w:p w14:paraId="7A88B5CE"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Decyzja Wydziału Rolnictwa, Leśnictwa i Skupu UW w Kaliszu z </w:t>
            </w:r>
            <w:r w:rsidRPr="006C5B7D">
              <w:rPr>
                <w:rFonts w:cstheme="minorHAnsi"/>
                <w:sz w:val="20"/>
                <w:szCs w:val="20"/>
              </w:rPr>
              <w:lastRenderedPageBreak/>
              <w:t xml:space="preserve">dnia 5 kwietnia 1980r. w sprawie uznania za pomnik przyrody </w:t>
            </w:r>
          </w:p>
        </w:tc>
      </w:tr>
      <w:tr w:rsidR="00E77561" w:rsidRPr="00246A9F" w14:paraId="64333524" w14:textId="77777777" w:rsidTr="002671D6">
        <w:trPr>
          <w:trHeight w:val="571"/>
        </w:trPr>
        <w:tc>
          <w:tcPr>
            <w:tcW w:w="675" w:type="dxa"/>
          </w:tcPr>
          <w:p w14:paraId="287D2F12"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lastRenderedPageBreak/>
              <w:t xml:space="preserve">11. </w:t>
            </w:r>
          </w:p>
        </w:tc>
        <w:tc>
          <w:tcPr>
            <w:tcW w:w="1418" w:type="dxa"/>
          </w:tcPr>
          <w:p w14:paraId="65839D81"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PL.ZIPOP.1393.PP.3017033.1806 </w:t>
            </w:r>
          </w:p>
        </w:tc>
        <w:tc>
          <w:tcPr>
            <w:tcW w:w="1446" w:type="dxa"/>
          </w:tcPr>
          <w:p w14:paraId="053E4126"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Lipa drobnolistna - Tilia cordata </w:t>
            </w:r>
          </w:p>
        </w:tc>
        <w:tc>
          <w:tcPr>
            <w:tcW w:w="1276" w:type="dxa"/>
          </w:tcPr>
          <w:p w14:paraId="4055F5C5"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Pomnik przyrody </w:t>
            </w:r>
          </w:p>
        </w:tc>
        <w:tc>
          <w:tcPr>
            <w:tcW w:w="1276" w:type="dxa"/>
          </w:tcPr>
          <w:p w14:paraId="3CC24B6D" w14:textId="77777777"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 xml:space="preserve">1980-12-17 </w:t>
            </w:r>
          </w:p>
        </w:tc>
        <w:tc>
          <w:tcPr>
            <w:tcW w:w="3231" w:type="dxa"/>
          </w:tcPr>
          <w:p w14:paraId="04D46BAB" w14:textId="6C656EFA" w:rsidR="00E77561" w:rsidRPr="006C5B7D" w:rsidRDefault="00E77561" w:rsidP="00E77561">
            <w:pPr>
              <w:autoSpaceDE w:val="0"/>
              <w:autoSpaceDN w:val="0"/>
              <w:adjustRightInd w:val="0"/>
              <w:rPr>
                <w:rFonts w:cstheme="minorHAnsi"/>
                <w:sz w:val="20"/>
                <w:szCs w:val="20"/>
              </w:rPr>
            </w:pPr>
            <w:r w:rsidRPr="006C5B7D">
              <w:rPr>
                <w:rFonts w:cstheme="minorHAnsi"/>
                <w:sz w:val="20"/>
                <w:szCs w:val="20"/>
              </w:rPr>
              <w:t>Decyzja Wydziału Rolnictwa, Leśnictwa i Skupu UW w Kaliszu z dnia 5 kwietnia 1980</w:t>
            </w:r>
            <w:r w:rsidR="00DD1CC3">
              <w:rPr>
                <w:rFonts w:cstheme="minorHAnsi"/>
                <w:sz w:val="20"/>
                <w:szCs w:val="20"/>
              </w:rPr>
              <w:t xml:space="preserve"> </w:t>
            </w:r>
            <w:r w:rsidRPr="006C5B7D">
              <w:rPr>
                <w:rFonts w:cstheme="minorHAnsi"/>
                <w:sz w:val="20"/>
                <w:szCs w:val="20"/>
              </w:rPr>
              <w:t>r. w sprawie uznania za pomnik przyrody 2:</w:t>
            </w:r>
            <w:r w:rsidR="00DD1CC3">
              <w:rPr>
                <w:rFonts w:cstheme="minorHAnsi"/>
                <w:sz w:val="20"/>
                <w:szCs w:val="20"/>
              </w:rPr>
              <w:t xml:space="preserve"> </w:t>
            </w:r>
            <w:r w:rsidRPr="006C5B7D">
              <w:rPr>
                <w:rFonts w:cstheme="minorHAnsi"/>
                <w:sz w:val="20"/>
                <w:szCs w:val="20"/>
              </w:rPr>
              <w:t>Decyzja Nr 12/81 z 26 sierpnia 1981r. 3:2:</w:t>
            </w:r>
            <w:r w:rsidR="00DD1CC3">
              <w:rPr>
                <w:rFonts w:cstheme="minorHAnsi"/>
                <w:sz w:val="20"/>
                <w:szCs w:val="20"/>
              </w:rPr>
              <w:t xml:space="preserve"> </w:t>
            </w:r>
            <w:r w:rsidRPr="006C5B7D">
              <w:rPr>
                <w:rFonts w:cstheme="minorHAnsi"/>
                <w:sz w:val="20"/>
                <w:szCs w:val="20"/>
              </w:rPr>
              <w:t xml:space="preserve">Decyzja Nr 12/81 z 26 sierpnia 1981 r. </w:t>
            </w:r>
          </w:p>
        </w:tc>
      </w:tr>
    </w:tbl>
    <w:p w14:paraId="4D45F868" w14:textId="02473045" w:rsidR="00E77561" w:rsidRPr="00246A9F" w:rsidRDefault="00E77561" w:rsidP="00EE568A">
      <w:pPr>
        <w:pStyle w:val="Default"/>
        <w:rPr>
          <w:rFonts w:asciiTheme="minorHAnsi" w:hAnsiTheme="minorHAnsi" w:cstheme="minorHAnsi"/>
          <w:color w:val="auto"/>
          <w:sz w:val="23"/>
          <w:szCs w:val="23"/>
        </w:rPr>
      </w:pPr>
    </w:p>
    <w:p w14:paraId="24934403" w14:textId="76D8366E" w:rsidR="00303674" w:rsidRPr="00246A9F" w:rsidRDefault="002159F4" w:rsidP="005B23BF">
      <w:pPr>
        <w:pStyle w:val="Studium2"/>
        <w:ind w:hanging="300"/>
      </w:pPr>
      <w:bookmarkStart w:id="90" w:name="_Toc140063636"/>
      <w:r w:rsidRPr="00246A9F">
        <w:t>U</w:t>
      </w:r>
      <w:r w:rsidR="00EE568A" w:rsidRPr="00246A9F">
        <w:t>dokumentowan</w:t>
      </w:r>
      <w:r w:rsidR="00303674" w:rsidRPr="00246A9F">
        <w:t>e</w:t>
      </w:r>
      <w:r w:rsidR="00EE568A" w:rsidRPr="00246A9F">
        <w:t xml:space="preserve"> zł</w:t>
      </w:r>
      <w:r w:rsidR="00303674" w:rsidRPr="00246A9F">
        <w:t>o</w:t>
      </w:r>
      <w:r w:rsidR="00EE568A" w:rsidRPr="00246A9F">
        <w:t>ż</w:t>
      </w:r>
      <w:r w:rsidR="00303674" w:rsidRPr="00246A9F">
        <w:t>a</w:t>
      </w:r>
      <w:r w:rsidR="00EE568A" w:rsidRPr="00246A9F">
        <w:t xml:space="preserve"> kopalin</w:t>
      </w:r>
      <w:bookmarkEnd w:id="90"/>
    </w:p>
    <w:p w14:paraId="3F440608" w14:textId="6FB936A9" w:rsidR="00F10B96" w:rsidRPr="00246A9F" w:rsidRDefault="00F10B96" w:rsidP="002671D6">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Na obszarze gminy występują liczne złoża surowców naturalnych, których zestawienie zawarte jest w</w:t>
      </w:r>
      <w:r w:rsidR="006C5B7D">
        <w:rPr>
          <w:rFonts w:asciiTheme="minorHAnsi" w:hAnsiTheme="minorHAnsi" w:cstheme="minorHAnsi"/>
          <w:color w:val="auto"/>
          <w:sz w:val="22"/>
          <w:szCs w:val="22"/>
        </w:rPr>
        <w:t> </w:t>
      </w:r>
      <w:r w:rsidRPr="00246A9F">
        <w:rPr>
          <w:rFonts w:asciiTheme="minorHAnsi" w:hAnsiTheme="minorHAnsi" w:cstheme="minorHAnsi"/>
          <w:color w:val="auto"/>
          <w:sz w:val="22"/>
          <w:szCs w:val="22"/>
        </w:rPr>
        <w:t xml:space="preserve">tabeli nr </w:t>
      </w:r>
      <w:r w:rsidR="008E0960" w:rsidRPr="00246A9F">
        <w:rPr>
          <w:rFonts w:asciiTheme="minorHAnsi" w:hAnsiTheme="minorHAnsi" w:cstheme="minorHAnsi"/>
          <w:color w:val="auto"/>
          <w:sz w:val="22"/>
          <w:szCs w:val="22"/>
        </w:rPr>
        <w:t>1</w:t>
      </w:r>
      <w:r w:rsidR="00403817">
        <w:rPr>
          <w:rFonts w:asciiTheme="minorHAnsi" w:hAnsiTheme="minorHAnsi" w:cstheme="minorHAnsi"/>
          <w:color w:val="auto"/>
          <w:sz w:val="22"/>
          <w:szCs w:val="22"/>
        </w:rPr>
        <w:t>7</w:t>
      </w:r>
      <w:r w:rsidR="005B23BF">
        <w:rPr>
          <w:rFonts w:asciiTheme="minorHAnsi" w:hAnsiTheme="minorHAnsi" w:cstheme="minorHAnsi"/>
          <w:color w:val="auto"/>
          <w:sz w:val="22"/>
          <w:szCs w:val="22"/>
        </w:rPr>
        <w:t>:</w:t>
      </w:r>
    </w:p>
    <w:p w14:paraId="12615F1F" w14:textId="77777777" w:rsidR="008E0960" w:rsidRPr="00246A9F" w:rsidRDefault="008E0960" w:rsidP="00F10B96">
      <w:pPr>
        <w:pStyle w:val="Default"/>
        <w:rPr>
          <w:rFonts w:asciiTheme="minorHAnsi" w:hAnsiTheme="minorHAnsi" w:cstheme="minorHAnsi"/>
          <w:color w:val="auto"/>
          <w:sz w:val="22"/>
          <w:szCs w:val="22"/>
        </w:rPr>
      </w:pPr>
    </w:p>
    <w:p w14:paraId="5BBACECA" w14:textId="4ACFA7E4" w:rsidR="008E0960" w:rsidRPr="00246A9F" w:rsidRDefault="008E0960" w:rsidP="008E0960">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17</w:t>
      </w:r>
      <w:r w:rsidRPr="00246A9F">
        <w:rPr>
          <w:rFonts w:asciiTheme="minorHAnsi" w:hAnsiTheme="minorHAnsi" w:cstheme="minorHAnsi"/>
        </w:rPr>
        <w:fldChar w:fldCharType="end"/>
      </w:r>
      <w:r w:rsidRPr="00246A9F">
        <w:rPr>
          <w:rFonts w:asciiTheme="minorHAnsi" w:hAnsiTheme="minorHAnsi" w:cstheme="minorHAnsi"/>
        </w:rPr>
        <w:t xml:space="preserve"> Wykaz </w:t>
      </w:r>
      <w:bookmarkStart w:id="91" w:name="_Hlk127452594"/>
      <w:r w:rsidRPr="00246A9F">
        <w:rPr>
          <w:rFonts w:asciiTheme="minorHAnsi" w:hAnsiTheme="minorHAnsi" w:cstheme="minorHAnsi"/>
        </w:rPr>
        <w:t>udokumentowanych złóż surowców naturalnych</w:t>
      </w:r>
      <w:bookmarkEnd w:id="91"/>
    </w:p>
    <w:tbl>
      <w:tblPr>
        <w:tblStyle w:val="Tabela-Siatka"/>
        <w:tblW w:w="0" w:type="auto"/>
        <w:tblLook w:val="04A0" w:firstRow="1" w:lastRow="0" w:firstColumn="1" w:lastColumn="0" w:noHBand="0" w:noVBand="1"/>
      </w:tblPr>
      <w:tblGrid>
        <w:gridCol w:w="850"/>
        <w:gridCol w:w="992"/>
        <w:gridCol w:w="1498"/>
        <w:gridCol w:w="2486"/>
        <w:gridCol w:w="3236"/>
      </w:tblGrid>
      <w:tr w:rsidR="00246A9F" w:rsidRPr="00246A9F" w14:paraId="4EC3E5F5" w14:textId="77777777" w:rsidTr="008E0960">
        <w:tc>
          <w:tcPr>
            <w:tcW w:w="850" w:type="dxa"/>
          </w:tcPr>
          <w:p w14:paraId="1F916C96" w14:textId="74154FA4" w:rsidR="00F10B96" w:rsidRPr="00246A9F" w:rsidRDefault="00F10B96" w:rsidP="00F10B96">
            <w:pPr>
              <w:ind w:left="142" w:hanging="11"/>
              <w:rPr>
                <w:rFonts w:eastAsia="Times New Roman" w:cstheme="minorHAnsi"/>
                <w:lang w:eastAsia="pl-PL"/>
              </w:rPr>
            </w:pPr>
            <w:r w:rsidRPr="00246A9F">
              <w:rPr>
                <w:rFonts w:eastAsia="Times New Roman" w:cstheme="minorHAnsi"/>
                <w:lang w:eastAsia="pl-PL"/>
              </w:rPr>
              <w:t>L.p.</w:t>
            </w:r>
          </w:p>
        </w:tc>
        <w:tc>
          <w:tcPr>
            <w:tcW w:w="992" w:type="dxa"/>
            <w:hideMark/>
          </w:tcPr>
          <w:p w14:paraId="10F9EBFD" w14:textId="33C17425" w:rsidR="00F10B96" w:rsidRPr="00246A9F" w:rsidRDefault="00F10B96" w:rsidP="00F10B96">
            <w:pPr>
              <w:ind w:left="142" w:hanging="11"/>
              <w:rPr>
                <w:rFonts w:eastAsia="Times New Roman" w:cstheme="minorHAnsi"/>
                <w:lang w:eastAsia="pl-PL"/>
              </w:rPr>
            </w:pPr>
            <w:r w:rsidRPr="00246A9F">
              <w:rPr>
                <w:rFonts w:eastAsia="Times New Roman" w:cstheme="minorHAnsi"/>
                <w:lang w:eastAsia="pl-PL"/>
              </w:rPr>
              <w:t>Kod</w:t>
            </w:r>
          </w:p>
        </w:tc>
        <w:tc>
          <w:tcPr>
            <w:tcW w:w="1498" w:type="dxa"/>
            <w:hideMark/>
          </w:tcPr>
          <w:p w14:paraId="5EDEF232" w14:textId="77777777" w:rsidR="00F10B96" w:rsidRPr="00246A9F" w:rsidRDefault="00F10B96" w:rsidP="00082ECE">
            <w:pPr>
              <w:ind w:left="152"/>
              <w:rPr>
                <w:rFonts w:eastAsia="Times New Roman" w:cstheme="minorHAnsi"/>
                <w:lang w:eastAsia="pl-PL"/>
              </w:rPr>
            </w:pPr>
            <w:r w:rsidRPr="00246A9F">
              <w:rPr>
                <w:rFonts w:eastAsia="Times New Roman" w:cstheme="minorHAnsi"/>
                <w:lang w:eastAsia="pl-PL"/>
              </w:rPr>
              <w:t>ID</w:t>
            </w:r>
          </w:p>
        </w:tc>
        <w:tc>
          <w:tcPr>
            <w:tcW w:w="2486" w:type="dxa"/>
            <w:hideMark/>
          </w:tcPr>
          <w:p w14:paraId="29FE453A" w14:textId="77777777" w:rsidR="00F10B96" w:rsidRPr="00246A9F" w:rsidRDefault="00F10B96" w:rsidP="00082ECE">
            <w:pPr>
              <w:ind w:left="86"/>
              <w:rPr>
                <w:rFonts w:eastAsia="Times New Roman" w:cstheme="minorHAnsi"/>
                <w:lang w:eastAsia="pl-PL"/>
              </w:rPr>
            </w:pPr>
            <w:r w:rsidRPr="00246A9F">
              <w:rPr>
                <w:rFonts w:eastAsia="Times New Roman" w:cstheme="minorHAnsi"/>
                <w:lang w:eastAsia="pl-PL"/>
              </w:rPr>
              <w:t>Nazwa złoża</w:t>
            </w:r>
          </w:p>
        </w:tc>
        <w:tc>
          <w:tcPr>
            <w:tcW w:w="3236" w:type="dxa"/>
            <w:hideMark/>
          </w:tcPr>
          <w:p w14:paraId="1AB28C7A" w14:textId="77777777" w:rsidR="00F10B96" w:rsidRPr="00246A9F" w:rsidRDefault="00F10B96" w:rsidP="00082ECE">
            <w:pPr>
              <w:ind w:left="107"/>
              <w:rPr>
                <w:rFonts w:eastAsia="Times New Roman" w:cstheme="minorHAnsi"/>
                <w:lang w:eastAsia="pl-PL"/>
              </w:rPr>
            </w:pPr>
            <w:r w:rsidRPr="00246A9F">
              <w:rPr>
                <w:rFonts w:eastAsia="Times New Roman" w:cstheme="minorHAnsi"/>
                <w:lang w:eastAsia="pl-PL"/>
              </w:rPr>
              <w:t>Opis położenia</w:t>
            </w:r>
          </w:p>
        </w:tc>
      </w:tr>
      <w:tr w:rsidR="00246A9F" w:rsidRPr="00246A9F" w14:paraId="76DEBBE8" w14:textId="77777777" w:rsidTr="008E0960">
        <w:tc>
          <w:tcPr>
            <w:tcW w:w="850" w:type="dxa"/>
          </w:tcPr>
          <w:p w14:paraId="1A13E5A9"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556E4CA8" w14:textId="3D1642F7"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GZ</w:t>
            </w:r>
          </w:p>
        </w:tc>
        <w:tc>
          <w:tcPr>
            <w:tcW w:w="1498" w:type="dxa"/>
            <w:hideMark/>
          </w:tcPr>
          <w:p w14:paraId="037FAC77"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4663</w:t>
            </w:r>
          </w:p>
        </w:tc>
        <w:tc>
          <w:tcPr>
            <w:tcW w:w="2486" w:type="dxa"/>
            <w:hideMark/>
          </w:tcPr>
          <w:p w14:paraId="54080621"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Bogdaj-Uciechów</w:t>
            </w:r>
          </w:p>
        </w:tc>
        <w:tc>
          <w:tcPr>
            <w:tcW w:w="3236" w:type="dxa"/>
            <w:hideMark/>
          </w:tcPr>
          <w:p w14:paraId="52E002F8" w14:textId="77777777" w:rsidR="00F10B96" w:rsidRPr="00BD216C" w:rsidRDefault="00F10B96" w:rsidP="00082ECE">
            <w:pPr>
              <w:ind w:left="107"/>
              <w:rPr>
                <w:rFonts w:eastAsia="Times New Roman" w:cstheme="minorHAnsi"/>
                <w:lang w:eastAsia="pl-PL"/>
              </w:rPr>
            </w:pPr>
          </w:p>
        </w:tc>
      </w:tr>
      <w:tr w:rsidR="00246A9F" w:rsidRPr="00C8302E" w14:paraId="7DB34526" w14:textId="77777777" w:rsidTr="008E0960">
        <w:tc>
          <w:tcPr>
            <w:tcW w:w="850" w:type="dxa"/>
          </w:tcPr>
          <w:p w14:paraId="2FA13444"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6E8157C8" w14:textId="4A5B6792"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731188FE"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16037</w:t>
            </w:r>
          </w:p>
        </w:tc>
        <w:tc>
          <w:tcPr>
            <w:tcW w:w="2486" w:type="dxa"/>
            <w:hideMark/>
          </w:tcPr>
          <w:p w14:paraId="02C16380"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Gliśnica GS</w:t>
            </w:r>
          </w:p>
        </w:tc>
        <w:tc>
          <w:tcPr>
            <w:tcW w:w="3236" w:type="dxa"/>
            <w:hideMark/>
          </w:tcPr>
          <w:p w14:paraId="5012D647"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Gliśnica dz. nr 760/4</w:t>
            </w:r>
          </w:p>
        </w:tc>
      </w:tr>
      <w:tr w:rsidR="00246A9F" w:rsidRPr="00C8302E" w14:paraId="7E67326B" w14:textId="77777777" w:rsidTr="008E0960">
        <w:tc>
          <w:tcPr>
            <w:tcW w:w="850" w:type="dxa"/>
          </w:tcPr>
          <w:p w14:paraId="1663493D"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07E1EAD5" w14:textId="6799E7EC"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00FAB23E"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7610</w:t>
            </w:r>
          </w:p>
        </w:tc>
        <w:tc>
          <w:tcPr>
            <w:tcW w:w="2486" w:type="dxa"/>
            <w:hideMark/>
          </w:tcPr>
          <w:p w14:paraId="2C94A53A"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Gliśnica III</w:t>
            </w:r>
          </w:p>
        </w:tc>
        <w:tc>
          <w:tcPr>
            <w:tcW w:w="3236" w:type="dxa"/>
            <w:hideMark/>
          </w:tcPr>
          <w:p w14:paraId="5D937E75"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Gliśnica</w:t>
            </w:r>
          </w:p>
        </w:tc>
      </w:tr>
      <w:tr w:rsidR="00246A9F" w:rsidRPr="00C8302E" w14:paraId="0C691668" w14:textId="77777777" w:rsidTr="008E0960">
        <w:tc>
          <w:tcPr>
            <w:tcW w:w="850" w:type="dxa"/>
          </w:tcPr>
          <w:p w14:paraId="5D4FFD75"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068C35F6" w14:textId="6E76C427"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4BFEC69A"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11661</w:t>
            </w:r>
          </w:p>
        </w:tc>
        <w:tc>
          <w:tcPr>
            <w:tcW w:w="2486" w:type="dxa"/>
            <w:hideMark/>
          </w:tcPr>
          <w:p w14:paraId="0815F08B"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Gliśnica VII</w:t>
            </w:r>
          </w:p>
        </w:tc>
        <w:tc>
          <w:tcPr>
            <w:tcW w:w="3236" w:type="dxa"/>
            <w:hideMark/>
          </w:tcPr>
          <w:p w14:paraId="4CB9BBDE"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Gliśnica dz. nr 913</w:t>
            </w:r>
          </w:p>
        </w:tc>
      </w:tr>
      <w:tr w:rsidR="00246A9F" w:rsidRPr="00C8302E" w14:paraId="10045799" w14:textId="77777777" w:rsidTr="008E0960">
        <w:tc>
          <w:tcPr>
            <w:tcW w:w="850" w:type="dxa"/>
          </w:tcPr>
          <w:p w14:paraId="0FF5163A"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368D56B1" w14:textId="60BB63EB"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6743A601"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12068</w:t>
            </w:r>
          </w:p>
        </w:tc>
        <w:tc>
          <w:tcPr>
            <w:tcW w:w="2486" w:type="dxa"/>
            <w:hideMark/>
          </w:tcPr>
          <w:p w14:paraId="29446F2C"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Gliśnica VIII</w:t>
            </w:r>
          </w:p>
        </w:tc>
        <w:tc>
          <w:tcPr>
            <w:tcW w:w="3236" w:type="dxa"/>
            <w:hideMark/>
          </w:tcPr>
          <w:p w14:paraId="4169B9A9"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Gliśnica</w:t>
            </w:r>
          </w:p>
        </w:tc>
      </w:tr>
      <w:tr w:rsidR="00246A9F" w:rsidRPr="00246A9F" w14:paraId="41A39994" w14:textId="77777777" w:rsidTr="008E0960">
        <w:tc>
          <w:tcPr>
            <w:tcW w:w="850" w:type="dxa"/>
          </w:tcPr>
          <w:p w14:paraId="000136D5"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11A13BD6" w14:textId="4862591B"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71813D82"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20158</w:t>
            </w:r>
          </w:p>
        </w:tc>
        <w:tc>
          <w:tcPr>
            <w:tcW w:w="2486" w:type="dxa"/>
            <w:hideMark/>
          </w:tcPr>
          <w:p w14:paraId="062189FC"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Gliśnica ZK</w:t>
            </w:r>
          </w:p>
        </w:tc>
        <w:tc>
          <w:tcPr>
            <w:tcW w:w="3236" w:type="dxa"/>
            <w:hideMark/>
          </w:tcPr>
          <w:p w14:paraId="4FB72F6F"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Gliśnica dz. nr 584/2</w:t>
            </w:r>
          </w:p>
        </w:tc>
      </w:tr>
      <w:tr w:rsidR="00246A9F" w:rsidRPr="00246A9F" w14:paraId="06FCAAE3" w14:textId="77777777" w:rsidTr="008E0960">
        <w:tc>
          <w:tcPr>
            <w:tcW w:w="850" w:type="dxa"/>
          </w:tcPr>
          <w:p w14:paraId="46EB0ECA"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3C479DF4" w14:textId="49A12A92"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IB</w:t>
            </w:r>
          </w:p>
        </w:tc>
        <w:tc>
          <w:tcPr>
            <w:tcW w:w="1498" w:type="dxa"/>
            <w:hideMark/>
          </w:tcPr>
          <w:p w14:paraId="228375A8"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3029</w:t>
            </w:r>
          </w:p>
        </w:tc>
        <w:tc>
          <w:tcPr>
            <w:tcW w:w="2486" w:type="dxa"/>
            <w:hideMark/>
          </w:tcPr>
          <w:p w14:paraId="2845639B"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Odolanów</w:t>
            </w:r>
          </w:p>
        </w:tc>
        <w:tc>
          <w:tcPr>
            <w:tcW w:w="3236" w:type="dxa"/>
            <w:hideMark/>
          </w:tcPr>
          <w:p w14:paraId="090B0648"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Odolanów; ul. Krotoszyńska</w:t>
            </w:r>
          </w:p>
        </w:tc>
      </w:tr>
      <w:tr w:rsidR="00246A9F" w:rsidRPr="00C8302E" w14:paraId="596F34EA" w14:textId="77777777" w:rsidTr="008E0960">
        <w:tc>
          <w:tcPr>
            <w:tcW w:w="850" w:type="dxa"/>
          </w:tcPr>
          <w:p w14:paraId="07B6DA7B"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263478D2" w14:textId="42A3245D"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460BC62A"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2958</w:t>
            </w:r>
          </w:p>
        </w:tc>
        <w:tc>
          <w:tcPr>
            <w:tcW w:w="2486" w:type="dxa"/>
            <w:hideMark/>
          </w:tcPr>
          <w:p w14:paraId="4CBE03BC"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w:t>
            </w:r>
          </w:p>
        </w:tc>
        <w:tc>
          <w:tcPr>
            <w:tcW w:w="3236" w:type="dxa"/>
            <w:hideMark/>
          </w:tcPr>
          <w:p w14:paraId="30A23244" w14:textId="77777777" w:rsidR="00F10B96" w:rsidRPr="00BD216C" w:rsidRDefault="00F10B96" w:rsidP="00082ECE">
            <w:pPr>
              <w:ind w:left="107"/>
              <w:rPr>
                <w:rFonts w:eastAsia="Times New Roman" w:cstheme="minorHAnsi"/>
                <w:lang w:eastAsia="pl-PL"/>
              </w:rPr>
            </w:pPr>
          </w:p>
        </w:tc>
      </w:tr>
      <w:tr w:rsidR="00246A9F" w:rsidRPr="00C8302E" w14:paraId="3F5EFC39" w14:textId="77777777" w:rsidTr="008E0960">
        <w:tc>
          <w:tcPr>
            <w:tcW w:w="850" w:type="dxa"/>
          </w:tcPr>
          <w:p w14:paraId="48DA5017"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1A4DE986" w14:textId="0CE85A3B"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3A047E77"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19644</w:t>
            </w:r>
          </w:p>
        </w:tc>
        <w:tc>
          <w:tcPr>
            <w:tcW w:w="2486" w:type="dxa"/>
            <w:hideMark/>
          </w:tcPr>
          <w:p w14:paraId="59746B54"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BF</w:t>
            </w:r>
          </w:p>
        </w:tc>
        <w:tc>
          <w:tcPr>
            <w:tcW w:w="3236" w:type="dxa"/>
            <w:hideMark/>
          </w:tcPr>
          <w:p w14:paraId="62465606"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Raczyce</w:t>
            </w:r>
          </w:p>
        </w:tc>
      </w:tr>
      <w:tr w:rsidR="00246A9F" w:rsidRPr="00C8302E" w14:paraId="6DA89161" w14:textId="77777777" w:rsidTr="008E0960">
        <w:tc>
          <w:tcPr>
            <w:tcW w:w="850" w:type="dxa"/>
          </w:tcPr>
          <w:p w14:paraId="6D6748D3"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39FEDA98" w14:textId="7A3F6735"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0114C26E"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5545</w:t>
            </w:r>
          </w:p>
        </w:tc>
        <w:tc>
          <w:tcPr>
            <w:tcW w:w="2486" w:type="dxa"/>
            <w:hideMark/>
          </w:tcPr>
          <w:p w14:paraId="147394D6"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II</w:t>
            </w:r>
          </w:p>
        </w:tc>
        <w:tc>
          <w:tcPr>
            <w:tcW w:w="3236" w:type="dxa"/>
            <w:hideMark/>
          </w:tcPr>
          <w:p w14:paraId="312182ED" w14:textId="77777777" w:rsidR="00F10B96" w:rsidRPr="00BD216C" w:rsidRDefault="00F10B96" w:rsidP="00082ECE">
            <w:pPr>
              <w:ind w:left="107"/>
              <w:rPr>
                <w:rFonts w:eastAsia="Times New Roman" w:cstheme="minorHAnsi"/>
                <w:lang w:eastAsia="pl-PL"/>
              </w:rPr>
            </w:pPr>
          </w:p>
        </w:tc>
      </w:tr>
      <w:tr w:rsidR="00246A9F" w:rsidRPr="00C8302E" w14:paraId="290D689B" w14:textId="77777777" w:rsidTr="008E0960">
        <w:tc>
          <w:tcPr>
            <w:tcW w:w="850" w:type="dxa"/>
          </w:tcPr>
          <w:p w14:paraId="0A5F9A4D"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683E0728" w14:textId="102C30FA"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2EA58278"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20030</w:t>
            </w:r>
          </w:p>
        </w:tc>
        <w:tc>
          <w:tcPr>
            <w:tcW w:w="2486" w:type="dxa"/>
            <w:hideMark/>
          </w:tcPr>
          <w:p w14:paraId="1E8AEF84"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KF</w:t>
            </w:r>
          </w:p>
        </w:tc>
        <w:tc>
          <w:tcPr>
            <w:tcW w:w="3236" w:type="dxa"/>
            <w:hideMark/>
          </w:tcPr>
          <w:p w14:paraId="53135E17"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Raczyce</w:t>
            </w:r>
          </w:p>
        </w:tc>
      </w:tr>
      <w:tr w:rsidR="00246A9F" w:rsidRPr="00C8302E" w14:paraId="5EF80DB4" w14:textId="77777777" w:rsidTr="008E0960">
        <w:tc>
          <w:tcPr>
            <w:tcW w:w="850" w:type="dxa"/>
          </w:tcPr>
          <w:p w14:paraId="2A82CE8C"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0272CA65" w14:textId="10AF2749"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08CB2E21"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6973</w:t>
            </w:r>
          </w:p>
        </w:tc>
        <w:tc>
          <w:tcPr>
            <w:tcW w:w="2486" w:type="dxa"/>
            <w:hideMark/>
          </w:tcPr>
          <w:p w14:paraId="75B56C9F"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V</w:t>
            </w:r>
          </w:p>
        </w:tc>
        <w:tc>
          <w:tcPr>
            <w:tcW w:w="3236" w:type="dxa"/>
            <w:hideMark/>
          </w:tcPr>
          <w:p w14:paraId="4C150F48" w14:textId="77777777" w:rsidR="00F10B96" w:rsidRPr="00BD216C" w:rsidRDefault="00F10B96" w:rsidP="00082ECE">
            <w:pPr>
              <w:ind w:left="107"/>
              <w:rPr>
                <w:rFonts w:eastAsia="Times New Roman" w:cstheme="minorHAnsi"/>
                <w:lang w:eastAsia="pl-PL"/>
              </w:rPr>
            </w:pPr>
          </w:p>
        </w:tc>
      </w:tr>
      <w:tr w:rsidR="00246A9F" w:rsidRPr="00C8302E" w14:paraId="36FC8492" w14:textId="77777777" w:rsidTr="008E0960">
        <w:tc>
          <w:tcPr>
            <w:tcW w:w="850" w:type="dxa"/>
          </w:tcPr>
          <w:p w14:paraId="1EF5DABF"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6D329658" w14:textId="773A9F15"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48BE93A5"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6871</w:t>
            </w:r>
          </w:p>
        </w:tc>
        <w:tc>
          <w:tcPr>
            <w:tcW w:w="2486" w:type="dxa"/>
            <w:hideMark/>
          </w:tcPr>
          <w:p w14:paraId="52330D83"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VI</w:t>
            </w:r>
          </w:p>
        </w:tc>
        <w:tc>
          <w:tcPr>
            <w:tcW w:w="3236" w:type="dxa"/>
            <w:hideMark/>
          </w:tcPr>
          <w:p w14:paraId="0B9A3C00" w14:textId="77777777" w:rsidR="00F10B96" w:rsidRPr="00BD216C" w:rsidRDefault="00F10B96" w:rsidP="00082ECE">
            <w:pPr>
              <w:ind w:left="107"/>
              <w:rPr>
                <w:rFonts w:eastAsia="Times New Roman" w:cstheme="minorHAnsi"/>
                <w:lang w:eastAsia="pl-PL"/>
              </w:rPr>
            </w:pPr>
          </w:p>
        </w:tc>
      </w:tr>
      <w:tr w:rsidR="00246A9F" w:rsidRPr="00C8302E" w14:paraId="6A0CEED8" w14:textId="77777777" w:rsidTr="008E0960">
        <w:tc>
          <w:tcPr>
            <w:tcW w:w="850" w:type="dxa"/>
          </w:tcPr>
          <w:p w14:paraId="16D5FAFE"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503C1722" w14:textId="4F4EA327"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2C5044CD"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8623</w:t>
            </w:r>
          </w:p>
        </w:tc>
        <w:tc>
          <w:tcPr>
            <w:tcW w:w="2486" w:type="dxa"/>
            <w:hideMark/>
          </w:tcPr>
          <w:p w14:paraId="1E6C30F6"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X</w:t>
            </w:r>
          </w:p>
        </w:tc>
        <w:tc>
          <w:tcPr>
            <w:tcW w:w="3236" w:type="dxa"/>
            <w:hideMark/>
          </w:tcPr>
          <w:p w14:paraId="379F0198"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Raczyce dz. nr 187, 188, 189</w:t>
            </w:r>
          </w:p>
        </w:tc>
      </w:tr>
      <w:tr w:rsidR="00246A9F" w:rsidRPr="00C8302E" w14:paraId="4B02BEC6" w14:textId="77777777" w:rsidTr="008E0960">
        <w:tc>
          <w:tcPr>
            <w:tcW w:w="850" w:type="dxa"/>
          </w:tcPr>
          <w:p w14:paraId="4C87E672"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3288D720" w14:textId="2BF40C48"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46B1AC15"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10686</w:t>
            </w:r>
          </w:p>
        </w:tc>
        <w:tc>
          <w:tcPr>
            <w:tcW w:w="2486" w:type="dxa"/>
            <w:hideMark/>
          </w:tcPr>
          <w:p w14:paraId="29238A15"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XXII</w:t>
            </w:r>
          </w:p>
        </w:tc>
        <w:tc>
          <w:tcPr>
            <w:tcW w:w="3236" w:type="dxa"/>
            <w:hideMark/>
          </w:tcPr>
          <w:p w14:paraId="5375030C"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Raczyce</w:t>
            </w:r>
          </w:p>
        </w:tc>
      </w:tr>
      <w:tr w:rsidR="00246A9F" w:rsidRPr="00C8302E" w14:paraId="4DE6EE20" w14:textId="77777777" w:rsidTr="008E0960">
        <w:tc>
          <w:tcPr>
            <w:tcW w:w="850" w:type="dxa"/>
          </w:tcPr>
          <w:p w14:paraId="6B11C25F"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435D7C7C" w14:textId="14A07769"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747D709E"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11019</w:t>
            </w:r>
          </w:p>
        </w:tc>
        <w:tc>
          <w:tcPr>
            <w:tcW w:w="2486" w:type="dxa"/>
            <w:hideMark/>
          </w:tcPr>
          <w:p w14:paraId="0B5659DC"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XXIII</w:t>
            </w:r>
          </w:p>
        </w:tc>
        <w:tc>
          <w:tcPr>
            <w:tcW w:w="3236" w:type="dxa"/>
            <w:hideMark/>
          </w:tcPr>
          <w:p w14:paraId="0AC1F529"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Raczyce</w:t>
            </w:r>
          </w:p>
        </w:tc>
      </w:tr>
      <w:tr w:rsidR="00246A9F" w:rsidRPr="00C8302E" w14:paraId="549EEE80" w14:textId="77777777" w:rsidTr="008E0960">
        <w:tc>
          <w:tcPr>
            <w:tcW w:w="850" w:type="dxa"/>
          </w:tcPr>
          <w:p w14:paraId="5437AD5E"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27CA5D4F" w14:textId="6560F8DA"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196A6EE7"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16285</w:t>
            </w:r>
          </w:p>
        </w:tc>
        <w:tc>
          <w:tcPr>
            <w:tcW w:w="2486" w:type="dxa"/>
            <w:hideMark/>
          </w:tcPr>
          <w:p w14:paraId="232D472C"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XXIX</w:t>
            </w:r>
          </w:p>
        </w:tc>
        <w:tc>
          <w:tcPr>
            <w:tcW w:w="3236" w:type="dxa"/>
            <w:hideMark/>
          </w:tcPr>
          <w:p w14:paraId="1B101FC1"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Raczyce</w:t>
            </w:r>
          </w:p>
        </w:tc>
      </w:tr>
      <w:tr w:rsidR="00246A9F" w:rsidRPr="00C8302E" w14:paraId="2CCA7CBA" w14:textId="77777777" w:rsidTr="008E0960">
        <w:tc>
          <w:tcPr>
            <w:tcW w:w="850" w:type="dxa"/>
          </w:tcPr>
          <w:p w14:paraId="082711EC"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3D644CDE" w14:textId="536FEEC0"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4BE5C221"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16256</w:t>
            </w:r>
          </w:p>
        </w:tc>
        <w:tc>
          <w:tcPr>
            <w:tcW w:w="2486" w:type="dxa"/>
            <w:hideMark/>
          </w:tcPr>
          <w:p w14:paraId="485551E4"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XXVIII</w:t>
            </w:r>
          </w:p>
        </w:tc>
        <w:tc>
          <w:tcPr>
            <w:tcW w:w="3236" w:type="dxa"/>
            <w:hideMark/>
          </w:tcPr>
          <w:p w14:paraId="0C3372DF"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Raczyce dz. nr 52/2</w:t>
            </w:r>
          </w:p>
        </w:tc>
      </w:tr>
      <w:tr w:rsidR="00246A9F" w:rsidRPr="00C8302E" w14:paraId="55FE5724" w14:textId="77777777" w:rsidTr="008E0960">
        <w:tc>
          <w:tcPr>
            <w:tcW w:w="850" w:type="dxa"/>
          </w:tcPr>
          <w:p w14:paraId="638376E4"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23B71434" w14:textId="45A8459D"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418EE5BC"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17711</w:t>
            </w:r>
          </w:p>
        </w:tc>
        <w:tc>
          <w:tcPr>
            <w:tcW w:w="2486" w:type="dxa"/>
            <w:hideMark/>
          </w:tcPr>
          <w:p w14:paraId="221024C8"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XXXI</w:t>
            </w:r>
          </w:p>
        </w:tc>
        <w:tc>
          <w:tcPr>
            <w:tcW w:w="3236" w:type="dxa"/>
            <w:hideMark/>
          </w:tcPr>
          <w:p w14:paraId="605FCB12"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Raczyce dz. nr 59, 60, 61</w:t>
            </w:r>
          </w:p>
        </w:tc>
      </w:tr>
      <w:tr w:rsidR="00246A9F" w:rsidRPr="00C8302E" w14:paraId="2D2B7F11" w14:textId="77777777" w:rsidTr="008E0960">
        <w:tc>
          <w:tcPr>
            <w:tcW w:w="850" w:type="dxa"/>
          </w:tcPr>
          <w:p w14:paraId="298DC44C"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20060CF8" w14:textId="314E7290"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232C5871"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18602</w:t>
            </w:r>
          </w:p>
        </w:tc>
        <w:tc>
          <w:tcPr>
            <w:tcW w:w="2486" w:type="dxa"/>
            <w:hideMark/>
          </w:tcPr>
          <w:p w14:paraId="7749B26D"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XXXIII</w:t>
            </w:r>
          </w:p>
        </w:tc>
        <w:tc>
          <w:tcPr>
            <w:tcW w:w="3236" w:type="dxa"/>
            <w:hideMark/>
          </w:tcPr>
          <w:p w14:paraId="614EF575"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Raczyce dz. nr 14, 46/2</w:t>
            </w:r>
          </w:p>
        </w:tc>
      </w:tr>
      <w:tr w:rsidR="00246A9F" w:rsidRPr="00246A9F" w14:paraId="7B5EAABE" w14:textId="77777777" w:rsidTr="008E0960">
        <w:tc>
          <w:tcPr>
            <w:tcW w:w="850" w:type="dxa"/>
          </w:tcPr>
          <w:p w14:paraId="0FFD7179"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78B688C9" w14:textId="3EB0641D"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0DAA9084"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19861</w:t>
            </w:r>
          </w:p>
        </w:tc>
        <w:tc>
          <w:tcPr>
            <w:tcW w:w="2486" w:type="dxa"/>
            <w:hideMark/>
          </w:tcPr>
          <w:p w14:paraId="6376D76A"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Raczyce XXXV</w:t>
            </w:r>
          </w:p>
        </w:tc>
        <w:tc>
          <w:tcPr>
            <w:tcW w:w="3236" w:type="dxa"/>
            <w:hideMark/>
          </w:tcPr>
          <w:p w14:paraId="6132F7F0"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Raczyce dz. nr 16, 20, 21</w:t>
            </w:r>
          </w:p>
        </w:tc>
      </w:tr>
      <w:tr w:rsidR="00246A9F" w:rsidRPr="00C8302E" w14:paraId="6687E3EE" w14:textId="77777777" w:rsidTr="008E0960">
        <w:tc>
          <w:tcPr>
            <w:tcW w:w="850" w:type="dxa"/>
          </w:tcPr>
          <w:p w14:paraId="687834F9"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6D2B1771" w14:textId="278D07FD"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RM</w:t>
            </w:r>
          </w:p>
        </w:tc>
        <w:tc>
          <w:tcPr>
            <w:tcW w:w="1498" w:type="dxa"/>
            <w:hideMark/>
          </w:tcPr>
          <w:p w14:paraId="292F33C7"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20097</w:t>
            </w:r>
          </w:p>
        </w:tc>
        <w:tc>
          <w:tcPr>
            <w:tcW w:w="2486" w:type="dxa"/>
            <w:hideMark/>
          </w:tcPr>
          <w:p w14:paraId="12E21829"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Sulmierzyce Północ</w:t>
            </w:r>
          </w:p>
        </w:tc>
        <w:tc>
          <w:tcPr>
            <w:tcW w:w="3236" w:type="dxa"/>
            <w:hideMark/>
          </w:tcPr>
          <w:p w14:paraId="06C59F96"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Odolanów, Raczyce, Kaczory, Gliśnica, Baby, Biadaszki, Nabyszyce, Wierzbno, Kuroch, Piaski, Parcele</w:t>
            </w:r>
          </w:p>
        </w:tc>
      </w:tr>
      <w:tr w:rsidR="00246A9F" w:rsidRPr="00C8302E" w14:paraId="293AB0E1" w14:textId="77777777" w:rsidTr="008E0960">
        <w:tc>
          <w:tcPr>
            <w:tcW w:w="850" w:type="dxa"/>
          </w:tcPr>
          <w:p w14:paraId="010FD73D"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06400246" w14:textId="669519E8"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60A3DE9E"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11512</w:t>
            </w:r>
          </w:p>
        </w:tc>
        <w:tc>
          <w:tcPr>
            <w:tcW w:w="2486" w:type="dxa"/>
            <w:hideMark/>
          </w:tcPr>
          <w:p w14:paraId="09A02D2B"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Świeca</w:t>
            </w:r>
          </w:p>
        </w:tc>
        <w:tc>
          <w:tcPr>
            <w:tcW w:w="3236" w:type="dxa"/>
            <w:hideMark/>
          </w:tcPr>
          <w:p w14:paraId="60F16EF6"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Świeca</w:t>
            </w:r>
          </w:p>
        </w:tc>
      </w:tr>
      <w:tr w:rsidR="00246A9F" w:rsidRPr="00246A9F" w14:paraId="2A7A097D" w14:textId="77777777" w:rsidTr="008E0960">
        <w:tc>
          <w:tcPr>
            <w:tcW w:w="850" w:type="dxa"/>
          </w:tcPr>
          <w:p w14:paraId="221A7284"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4BA07597" w14:textId="57C0FF99"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GZ</w:t>
            </w:r>
          </w:p>
        </w:tc>
        <w:tc>
          <w:tcPr>
            <w:tcW w:w="1498" w:type="dxa"/>
            <w:hideMark/>
          </w:tcPr>
          <w:p w14:paraId="65CBF121"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4664</w:t>
            </w:r>
          </w:p>
        </w:tc>
        <w:tc>
          <w:tcPr>
            <w:tcW w:w="2486" w:type="dxa"/>
            <w:hideMark/>
          </w:tcPr>
          <w:p w14:paraId="5BEE5F92"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Tarchały (d.g.+cz.s.)</w:t>
            </w:r>
          </w:p>
        </w:tc>
        <w:tc>
          <w:tcPr>
            <w:tcW w:w="3236" w:type="dxa"/>
            <w:hideMark/>
          </w:tcPr>
          <w:p w14:paraId="62D5430C"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Tarchały</w:t>
            </w:r>
          </w:p>
        </w:tc>
      </w:tr>
      <w:tr w:rsidR="00F10B96" w:rsidRPr="00246A9F" w14:paraId="7C3092C2" w14:textId="77777777" w:rsidTr="008E0960">
        <w:tc>
          <w:tcPr>
            <w:tcW w:w="850" w:type="dxa"/>
          </w:tcPr>
          <w:p w14:paraId="00B32F7D" w14:textId="77777777" w:rsidR="00F10B96" w:rsidRPr="00BD216C" w:rsidRDefault="00F10B96" w:rsidP="00246A9F">
            <w:pPr>
              <w:pStyle w:val="Akapitzlist"/>
              <w:numPr>
                <w:ilvl w:val="0"/>
                <w:numId w:val="7"/>
              </w:numPr>
              <w:rPr>
                <w:rFonts w:eastAsia="Times New Roman" w:cstheme="minorHAnsi"/>
                <w:lang w:eastAsia="pl-PL"/>
              </w:rPr>
            </w:pPr>
          </w:p>
        </w:tc>
        <w:tc>
          <w:tcPr>
            <w:tcW w:w="992" w:type="dxa"/>
            <w:hideMark/>
          </w:tcPr>
          <w:p w14:paraId="78404B8E" w14:textId="3720CF08" w:rsidR="00F10B96" w:rsidRPr="00BD216C" w:rsidRDefault="00F10B96" w:rsidP="00F10B96">
            <w:pPr>
              <w:ind w:left="142" w:hanging="11"/>
              <w:rPr>
                <w:rFonts w:eastAsia="Times New Roman" w:cstheme="minorHAnsi"/>
                <w:lang w:eastAsia="pl-PL"/>
              </w:rPr>
            </w:pPr>
            <w:r w:rsidRPr="00BD216C">
              <w:rPr>
                <w:rFonts w:eastAsia="Times New Roman" w:cstheme="minorHAnsi"/>
                <w:lang w:eastAsia="pl-PL"/>
              </w:rPr>
              <w:t>KN</w:t>
            </w:r>
          </w:p>
        </w:tc>
        <w:tc>
          <w:tcPr>
            <w:tcW w:w="1498" w:type="dxa"/>
            <w:hideMark/>
          </w:tcPr>
          <w:p w14:paraId="559F76FA" w14:textId="77777777" w:rsidR="00F10B96" w:rsidRPr="00BD216C" w:rsidRDefault="00F10B96" w:rsidP="00082ECE">
            <w:pPr>
              <w:ind w:left="152"/>
              <w:rPr>
                <w:rFonts w:eastAsia="Times New Roman" w:cstheme="minorHAnsi"/>
                <w:lang w:eastAsia="pl-PL"/>
              </w:rPr>
            </w:pPr>
            <w:r w:rsidRPr="00BD216C">
              <w:rPr>
                <w:rFonts w:eastAsia="Times New Roman" w:cstheme="minorHAnsi"/>
                <w:lang w:eastAsia="pl-PL"/>
              </w:rPr>
              <w:t>20472</w:t>
            </w:r>
          </w:p>
        </w:tc>
        <w:tc>
          <w:tcPr>
            <w:tcW w:w="2486" w:type="dxa"/>
            <w:hideMark/>
          </w:tcPr>
          <w:p w14:paraId="61A44057" w14:textId="77777777" w:rsidR="00F10B96" w:rsidRPr="00BD216C" w:rsidRDefault="00F10B96" w:rsidP="00082ECE">
            <w:pPr>
              <w:ind w:left="86"/>
              <w:rPr>
                <w:rFonts w:eastAsia="Times New Roman" w:cstheme="minorHAnsi"/>
                <w:lang w:eastAsia="pl-PL"/>
              </w:rPr>
            </w:pPr>
            <w:r w:rsidRPr="00BD216C">
              <w:rPr>
                <w:rFonts w:eastAsia="Times New Roman" w:cstheme="minorHAnsi"/>
                <w:lang w:eastAsia="pl-PL"/>
              </w:rPr>
              <w:t>Uciechów BF</w:t>
            </w:r>
          </w:p>
        </w:tc>
        <w:tc>
          <w:tcPr>
            <w:tcW w:w="3236" w:type="dxa"/>
            <w:hideMark/>
          </w:tcPr>
          <w:p w14:paraId="75453C8B" w14:textId="77777777" w:rsidR="00F10B96" w:rsidRPr="00BD216C" w:rsidRDefault="00F10B96" w:rsidP="00082ECE">
            <w:pPr>
              <w:ind w:left="107"/>
              <w:rPr>
                <w:rFonts w:eastAsia="Times New Roman" w:cstheme="minorHAnsi"/>
                <w:lang w:eastAsia="pl-PL"/>
              </w:rPr>
            </w:pPr>
            <w:r w:rsidRPr="00BD216C">
              <w:rPr>
                <w:rFonts w:eastAsia="Times New Roman" w:cstheme="minorHAnsi"/>
                <w:lang w:eastAsia="pl-PL"/>
              </w:rPr>
              <w:t>Uciechów</w:t>
            </w:r>
          </w:p>
        </w:tc>
      </w:tr>
    </w:tbl>
    <w:p w14:paraId="6E7B1CD4" w14:textId="37736DE5" w:rsidR="00C04842" w:rsidRDefault="00C04842" w:rsidP="00C04842">
      <w:pPr>
        <w:spacing w:after="0" w:line="240" w:lineRule="auto"/>
        <w:rPr>
          <w:rFonts w:eastAsia="Times New Roman" w:cstheme="minorHAnsi"/>
          <w:vanish/>
          <w:lang w:eastAsia="pl-PL"/>
        </w:rPr>
      </w:pPr>
    </w:p>
    <w:p w14:paraId="040DD0B4" w14:textId="5B08E710" w:rsidR="000D7B19" w:rsidRPr="00246A9F" w:rsidRDefault="008D4C4A" w:rsidP="000D7B19">
      <w:pPr>
        <w:spacing w:after="0" w:line="240" w:lineRule="auto"/>
        <w:rPr>
          <w:rFonts w:cstheme="minorHAnsi"/>
        </w:rPr>
      </w:pPr>
      <w:r>
        <w:rPr>
          <w:rFonts w:eastAsia="Times New Roman" w:cstheme="minorHAnsi"/>
          <w:vanish/>
          <w:lang w:eastAsia="pl-PL"/>
        </w:rPr>
        <w:t>Ź</w:t>
      </w:r>
      <w:r w:rsidR="000D7B19" w:rsidRPr="00246A9F">
        <w:rPr>
          <w:rFonts w:eastAsia="Times New Roman" w:cstheme="minorHAnsi"/>
          <w:vanish/>
          <w:lang w:eastAsia="pl-PL"/>
        </w:rPr>
        <w:t xml:space="preserve">ródło: MIDAS </w:t>
      </w:r>
      <w:r w:rsidR="000D7B19" w:rsidRPr="00246A9F">
        <w:rPr>
          <w:rFonts w:cstheme="minorHAnsi"/>
        </w:rPr>
        <w:t>Państwowy Instytut Geologiczny - Państwowy Instytut Badawczy</w:t>
      </w:r>
    </w:p>
    <w:p w14:paraId="210C3B38" w14:textId="02DBF3EA" w:rsidR="000D7B19" w:rsidRPr="00246A9F" w:rsidRDefault="000D7B19" w:rsidP="000D7B19">
      <w:pPr>
        <w:spacing w:after="0" w:line="240" w:lineRule="auto"/>
        <w:rPr>
          <w:rFonts w:eastAsia="Times New Roman" w:cstheme="minorHAnsi"/>
          <w:vanish/>
          <w:lang w:eastAsia="pl-PL"/>
        </w:rPr>
      </w:pPr>
      <w:r w:rsidRPr="00246A9F">
        <w:rPr>
          <w:rFonts w:cstheme="minorHAnsi"/>
        </w:rPr>
        <w:t>Strona internetowa</w:t>
      </w:r>
      <w:r w:rsidR="009141D7">
        <w:rPr>
          <w:rFonts w:cstheme="minorHAnsi"/>
        </w:rPr>
        <w:t>:</w:t>
      </w:r>
    </w:p>
    <w:p w14:paraId="6D48A52A" w14:textId="77777777" w:rsidR="000D7B19" w:rsidRPr="00246A9F" w:rsidRDefault="000D7B19" w:rsidP="00C04842">
      <w:pPr>
        <w:spacing w:after="0" w:line="240" w:lineRule="auto"/>
        <w:rPr>
          <w:rFonts w:eastAsia="Times New Roman" w:cstheme="minorHAnsi"/>
          <w:vanish/>
          <w:lang w:eastAsia="pl-PL"/>
        </w:rPr>
      </w:pPr>
      <w:r w:rsidRPr="00246A9F">
        <w:rPr>
          <w:rFonts w:eastAsia="Times New Roman" w:cstheme="minorHAnsi"/>
          <w:vanish/>
          <w:lang w:eastAsia="pl-PL"/>
        </w:rPr>
        <w:t>http://geoportal.pgi.gov.pl/midas-web/pages/index.jsf?conversationContext=2</w:t>
      </w:r>
    </w:p>
    <w:p w14:paraId="623CFB6E" w14:textId="4358EC53" w:rsidR="009453B1" w:rsidRPr="00246A9F" w:rsidRDefault="009453B1" w:rsidP="00EE568A">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oraz </w:t>
      </w:r>
      <w:bookmarkStart w:id="92" w:name="_Hlk127452670"/>
      <w:r>
        <w:rPr>
          <w:rFonts w:asciiTheme="minorHAnsi" w:hAnsiTheme="minorHAnsi" w:cstheme="minorHAnsi"/>
          <w:color w:val="auto"/>
          <w:sz w:val="22"/>
          <w:szCs w:val="22"/>
        </w:rPr>
        <w:t xml:space="preserve">Bilans złóż kopalin w Polsce według stanu na 31 XII 2021 r. Państwowy Instytut </w:t>
      </w:r>
      <w:r w:rsidR="002671D6">
        <w:rPr>
          <w:rFonts w:asciiTheme="minorHAnsi" w:hAnsiTheme="minorHAnsi" w:cstheme="minorHAnsi"/>
          <w:color w:val="auto"/>
          <w:sz w:val="22"/>
          <w:szCs w:val="22"/>
        </w:rPr>
        <w:t>G</w:t>
      </w:r>
      <w:r>
        <w:rPr>
          <w:rFonts w:asciiTheme="minorHAnsi" w:hAnsiTheme="minorHAnsi" w:cstheme="minorHAnsi"/>
          <w:color w:val="auto"/>
          <w:sz w:val="22"/>
          <w:szCs w:val="22"/>
        </w:rPr>
        <w:t xml:space="preserve">eologiczny, </w:t>
      </w:r>
      <w:r w:rsidR="002671D6">
        <w:rPr>
          <w:rFonts w:asciiTheme="minorHAnsi" w:hAnsiTheme="minorHAnsi" w:cstheme="minorHAnsi"/>
          <w:color w:val="auto"/>
          <w:sz w:val="22"/>
          <w:szCs w:val="22"/>
        </w:rPr>
        <w:t>P</w:t>
      </w:r>
      <w:r>
        <w:rPr>
          <w:rFonts w:asciiTheme="minorHAnsi" w:hAnsiTheme="minorHAnsi" w:cstheme="minorHAnsi"/>
          <w:color w:val="auto"/>
          <w:sz w:val="22"/>
          <w:szCs w:val="22"/>
        </w:rPr>
        <w:t xml:space="preserve">aństwowy </w:t>
      </w:r>
      <w:r w:rsidR="002671D6">
        <w:rPr>
          <w:rFonts w:asciiTheme="minorHAnsi" w:hAnsiTheme="minorHAnsi" w:cstheme="minorHAnsi"/>
          <w:color w:val="auto"/>
          <w:sz w:val="22"/>
          <w:szCs w:val="22"/>
        </w:rPr>
        <w:t>I</w:t>
      </w:r>
      <w:r>
        <w:rPr>
          <w:rFonts w:asciiTheme="minorHAnsi" w:hAnsiTheme="minorHAnsi" w:cstheme="minorHAnsi"/>
          <w:color w:val="auto"/>
          <w:sz w:val="22"/>
          <w:szCs w:val="22"/>
        </w:rPr>
        <w:t xml:space="preserve">nstytut </w:t>
      </w:r>
      <w:r w:rsidR="002671D6">
        <w:rPr>
          <w:rFonts w:asciiTheme="minorHAnsi" w:hAnsiTheme="minorHAnsi" w:cstheme="minorHAnsi"/>
          <w:color w:val="auto"/>
          <w:sz w:val="22"/>
          <w:szCs w:val="22"/>
        </w:rPr>
        <w:t>B</w:t>
      </w:r>
      <w:r>
        <w:rPr>
          <w:rFonts w:asciiTheme="minorHAnsi" w:hAnsiTheme="minorHAnsi" w:cstheme="minorHAnsi"/>
          <w:color w:val="auto"/>
          <w:sz w:val="22"/>
          <w:szCs w:val="22"/>
        </w:rPr>
        <w:t>adawczy, Warszawa 2022 r.</w:t>
      </w:r>
      <w:bookmarkEnd w:id="92"/>
    </w:p>
    <w:p w14:paraId="4D2C168F" w14:textId="77777777" w:rsidR="009453B1" w:rsidRDefault="009453B1" w:rsidP="00C370BF">
      <w:pPr>
        <w:pStyle w:val="Default"/>
        <w:jc w:val="both"/>
        <w:rPr>
          <w:rFonts w:asciiTheme="minorHAnsi" w:hAnsiTheme="minorHAnsi" w:cstheme="minorHAnsi"/>
          <w:color w:val="auto"/>
          <w:sz w:val="22"/>
          <w:szCs w:val="22"/>
        </w:rPr>
      </w:pPr>
    </w:p>
    <w:p w14:paraId="03D461E3" w14:textId="6452B2DE" w:rsidR="008E0960" w:rsidRDefault="008E0960" w:rsidP="00C370BF">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Część obszaru gminy jest objęta koncesją nr 48/96/Ł z dnia 23.09.20216 r. na poszukiwanie i</w:t>
      </w:r>
      <w:r w:rsidR="00C370BF" w:rsidRPr="00246A9F">
        <w:rPr>
          <w:rFonts w:asciiTheme="minorHAnsi" w:hAnsiTheme="minorHAnsi" w:cstheme="minorHAnsi"/>
          <w:color w:val="auto"/>
          <w:sz w:val="22"/>
          <w:szCs w:val="22"/>
        </w:rPr>
        <w:t> </w:t>
      </w:r>
      <w:r w:rsidRPr="00246A9F">
        <w:rPr>
          <w:rFonts w:asciiTheme="minorHAnsi" w:hAnsiTheme="minorHAnsi" w:cstheme="minorHAnsi"/>
          <w:color w:val="auto"/>
          <w:sz w:val="22"/>
          <w:szCs w:val="22"/>
        </w:rPr>
        <w:t>rozpoznawanie złóż ropy naftowej i gazu ziemnego oraz wydobywania ropy naftowej i gaz</w:t>
      </w:r>
      <w:r w:rsidR="008D4C4A">
        <w:rPr>
          <w:rFonts w:asciiTheme="minorHAnsi" w:hAnsiTheme="minorHAnsi" w:cstheme="minorHAnsi"/>
          <w:color w:val="auto"/>
          <w:sz w:val="22"/>
          <w:szCs w:val="22"/>
        </w:rPr>
        <w:t>u</w:t>
      </w:r>
      <w:r w:rsidRPr="00246A9F">
        <w:rPr>
          <w:rFonts w:asciiTheme="minorHAnsi" w:hAnsiTheme="minorHAnsi" w:cstheme="minorHAnsi"/>
          <w:color w:val="auto"/>
          <w:sz w:val="22"/>
          <w:szCs w:val="22"/>
        </w:rPr>
        <w:t xml:space="preserve"> zie</w:t>
      </w:r>
      <w:r w:rsidR="002671D6">
        <w:rPr>
          <w:rFonts w:asciiTheme="minorHAnsi" w:hAnsiTheme="minorHAnsi" w:cstheme="minorHAnsi"/>
          <w:color w:val="auto"/>
          <w:sz w:val="22"/>
          <w:szCs w:val="22"/>
        </w:rPr>
        <w:t>m</w:t>
      </w:r>
      <w:r w:rsidRPr="00246A9F">
        <w:rPr>
          <w:rFonts w:asciiTheme="minorHAnsi" w:hAnsiTheme="minorHAnsi" w:cstheme="minorHAnsi"/>
          <w:color w:val="auto"/>
          <w:sz w:val="22"/>
          <w:szCs w:val="22"/>
        </w:rPr>
        <w:t xml:space="preserve">nego ze złóż w obszarze </w:t>
      </w:r>
      <w:r w:rsidR="001553B0" w:rsidRPr="00246A9F">
        <w:rPr>
          <w:rFonts w:asciiTheme="minorHAnsi" w:hAnsiTheme="minorHAnsi" w:cstheme="minorHAnsi"/>
          <w:color w:val="auto"/>
          <w:sz w:val="22"/>
          <w:szCs w:val="22"/>
        </w:rPr>
        <w:t>„Ostrów Wielkopolski” udzieloną przez Ministra Środowiska na rzecz PGNiG S.A. w</w:t>
      </w:r>
      <w:r w:rsidR="00403817">
        <w:rPr>
          <w:rFonts w:asciiTheme="minorHAnsi" w:hAnsiTheme="minorHAnsi" w:cstheme="minorHAnsi"/>
          <w:color w:val="auto"/>
          <w:sz w:val="22"/>
          <w:szCs w:val="22"/>
        </w:rPr>
        <w:t> </w:t>
      </w:r>
      <w:r w:rsidR="001553B0" w:rsidRPr="00246A9F">
        <w:rPr>
          <w:rFonts w:asciiTheme="minorHAnsi" w:hAnsiTheme="minorHAnsi" w:cstheme="minorHAnsi"/>
          <w:color w:val="auto"/>
          <w:sz w:val="22"/>
          <w:szCs w:val="22"/>
        </w:rPr>
        <w:t>Warszawie. Koncesja ta jest ważna do 23.09.2046 r.</w:t>
      </w:r>
    </w:p>
    <w:p w14:paraId="3686A4AB" w14:textId="74B7890D" w:rsidR="00805D45" w:rsidRPr="00246A9F" w:rsidRDefault="00805D45" w:rsidP="00805D45">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Część obszaru gminy jest objęta koncesją</w:t>
      </w:r>
      <w:r>
        <w:rPr>
          <w:rFonts w:asciiTheme="minorHAnsi" w:hAnsiTheme="minorHAnsi" w:cstheme="minorHAnsi"/>
          <w:color w:val="auto"/>
          <w:sz w:val="22"/>
          <w:szCs w:val="22"/>
        </w:rPr>
        <w:t xml:space="preserve"> nr 12/2021/Ł z dnia 30.11.2021 r. </w:t>
      </w:r>
      <w:r w:rsidRPr="00246A9F">
        <w:rPr>
          <w:rFonts w:asciiTheme="minorHAnsi" w:hAnsiTheme="minorHAnsi" w:cstheme="minorHAnsi"/>
          <w:color w:val="auto"/>
          <w:sz w:val="22"/>
          <w:szCs w:val="22"/>
        </w:rPr>
        <w:t>na poszukiwanie i rozpoznawanie złóż ropy naftowej i gazu ziemnego oraz wydobywania ropy naftowej i gaz</w:t>
      </w:r>
      <w:r>
        <w:rPr>
          <w:rFonts w:asciiTheme="minorHAnsi" w:hAnsiTheme="minorHAnsi" w:cstheme="minorHAnsi"/>
          <w:color w:val="auto"/>
          <w:sz w:val="22"/>
          <w:szCs w:val="22"/>
        </w:rPr>
        <w:t>u</w:t>
      </w:r>
      <w:r w:rsidRPr="00246A9F">
        <w:rPr>
          <w:rFonts w:asciiTheme="minorHAnsi" w:hAnsiTheme="minorHAnsi" w:cstheme="minorHAnsi"/>
          <w:color w:val="auto"/>
          <w:sz w:val="22"/>
          <w:szCs w:val="22"/>
        </w:rPr>
        <w:t xml:space="preserve"> </w:t>
      </w:r>
      <w:r w:rsidR="002671D6" w:rsidRPr="00246A9F">
        <w:rPr>
          <w:rFonts w:asciiTheme="minorHAnsi" w:hAnsiTheme="minorHAnsi" w:cstheme="minorHAnsi"/>
          <w:color w:val="auto"/>
          <w:sz w:val="22"/>
          <w:szCs w:val="22"/>
        </w:rPr>
        <w:t>zie</w:t>
      </w:r>
      <w:r w:rsidR="002671D6">
        <w:rPr>
          <w:rFonts w:asciiTheme="minorHAnsi" w:hAnsiTheme="minorHAnsi" w:cstheme="minorHAnsi"/>
          <w:color w:val="auto"/>
          <w:sz w:val="22"/>
          <w:szCs w:val="22"/>
        </w:rPr>
        <w:t>m</w:t>
      </w:r>
      <w:r w:rsidR="002671D6" w:rsidRPr="00246A9F">
        <w:rPr>
          <w:rFonts w:asciiTheme="minorHAnsi" w:hAnsiTheme="minorHAnsi" w:cstheme="minorHAnsi"/>
          <w:color w:val="auto"/>
          <w:sz w:val="22"/>
          <w:szCs w:val="22"/>
        </w:rPr>
        <w:t>nego</w:t>
      </w:r>
      <w:r w:rsidRPr="00246A9F">
        <w:rPr>
          <w:rFonts w:asciiTheme="minorHAnsi" w:hAnsiTheme="minorHAnsi" w:cstheme="minorHAnsi"/>
          <w:color w:val="auto"/>
          <w:sz w:val="22"/>
          <w:szCs w:val="22"/>
        </w:rPr>
        <w:t xml:space="preserve"> ze złóż w obszarze „</w:t>
      </w:r>
      <w:r>
        <w:rPr>
          <w:rFonts w:asciiTheme="minorHAnsi" w:hAnsiTheme="minorHAnsi" w:cstheme="minorHAnsi"/>
          <w:color w:val="auto"/>
          <w:sz w:val="22"/>
          <w:szCs w:val="22"/>
        </w:rPr>
        <w:t>Krotoszyn</w:t>
      </w:r>
      <w:r w:rsidRPr="00246A9F">
        <w:rPr>
          <w:rFonts w:asciiTheme="minorHAnsi" w:hAnsiTheme="minorHAnsi" w:cstheme="minorHAnsi"/>
          <w:color w:val="auto"/>
          <w:sz w:val="22"/>
          <w:szCs w:val="22"/>
        </w:rPr>
        <w:t xml:space="preserve">” udzieloną przez Ministra </w:t>
      </w:r>
      <w:r>
        <w:rPr>
          <w:rFonts w:asciiTheme="minorHAnsi" w:hAnsiTheme="minorHAnsi" w:cstheme="minorHAnsi"/>
          <w:color w:val="auto"/>
          <w:sz w:val="22"/>
          <w:szCs w:val="22"/>
        </w:rPr>
        <w:t xml:space="preserve">Klimatu i </w:t>
      </w:r>
      <w:r w:rsidRPr="00246A9F">
        <w:rPr>
          <w:rFonts w:asciiTheme="minorHAnsi" w:hAnsiTheme="minorHAnsi" w:cstheme="minorHAnsi"/>
          <w:color w:val="auto"/>
          <w:sz w:val="22"/>
          <w:szCs w:val="22"/>
        </w:rPr>
        <w:t>Środowiska na rzecz PGNiG S.A. w</w:t>
      </w:r>
      <w:r w:rsidR="00403817">
        <w:rPr>
          <w:rFonts w:asciiTheme="minorHAnsi" w:hAnsiTheme="minorHAnsi" w:cstheme="minorHAnsi"/>
          <w:color w:val="auto"/>
          <w:sz w:val="22"/>
          <w:szCs w:val="22"/>
        </w:rPr>
        <w:t> </w:t>
      </w:r>
      <w:r w:rsidRPr="00246A9F">
        <w:rPr>
          <w:rFonts w:asciiTheme="minorHAnsi" w:hAnsiTheme="minorHAnsi" w:cstheme="minorHAnsi"/>
          <w:color w:val="auto"/>
          <w:sz w:val="22"/>
          <w:szCs w:val="22"/>
        </w:rPr>
        <w:t xml:space="preserve">Warszawie. Koncesja ta jest ważna do </w:t>
      </w:r>
      <w:r>
        <w:rPr>
          <w:rFonts w:asciiTheme="minorHAnsi" w:hAnsiTheme="minorHAnsi" w:cstheme="minorHAnsi"/>
          <w:color w:val="auto"/>
          <w:sz w:val="22"/>
          <w:szCs w:val="22"/>
        </w:rPr>
        <w:t>30.11.2051</w:t>
      </w:r>
      <w:r w:rsidRPr="00246A9F">
        <w:rPr>
          <w:rFonts w:asciiTheme="minorHAnsi" w:hAnsiTheme="minorHAnsi" w:cstheme="minorHAnsi"/>
          <w:color w:val="auto"/>
          <w:sz w:val="22"/>
          <w:szCs w:val="22"/>
        </w:rPr>
        <w:t xml:space="preserve"> r. </w:t>
      </w:r>
    </w:p>
    <w:p w14:paraId="42AD28C3" w14:textId="77777777" w:rsidR="001553B0" w:rsidRPr="00246A9F" w:rsidRDefault="001553B0" w:rsidP="00EE568A">
      <w:pPr>
        <w:pStyle w:val="Default"/>
        <w:rPr>
          <w:rFonts w:asciiTheme="minorHAnsi" w:hAnsiTheme="minorHAnsi" w:cstheme="minorHAnsi"/>
          <w:color w:val="auto"/>
          <w:sz w:val="22"/>
          <w:szCs w:val="22"/>
        </w:rPr>
      </w:pPr>
    </w:p>
    <w:p w14:paraId="761612DE" w14:textId="2230436E" w:rsidR="00EE568A" w:rsidRPr="00246A9F" w:rsidRDefault="00075BA1" w:rsidP="00250567">
      <w:pPr>
        <w:pStyle w:val="Studium2"/>
      </w:pPr>
      <w:bookmarkStart w:id="93" w:name="_Toc140063637"/>
      <w:r>
        <w:t>Tereny</w:t>
      </w:r>
      <w:r w:rsidR="00715347" w:rsidRPr="00246A9F">
        <w:t xml:space="preserve"> </w:t>
      </w:r>
      <w:r w:rsidR="00EE568A" w:rsidRPr="00246A9F">
        <w:t>górnicz</w:t>
      </w:r>
      <w:r w:rsidR="00C7281A" w:rsidRPr="00246A9F">
        <w:t>e</w:t>
      </w:r>
      <w:r w:rsidR="00EE568A" w:rsidRPr="00246A9F">
        <w:t xml:space="preserve"> wyznaczon</w:t>
      </w:r>
      <w:r w:rsidR="00C7281A" w:rsidRPr="00246A9F">
        <w:t>e</w:t>
      </w:r>
      <w:r w:rsidR="00EE568A" w:rsidRPr="00246A9F">
        <w:t xml:space="preserve"> na podstawie przepisów odrębnych</w:t>
      </w:r>
      <w:bookmarkEnd w:id="93"/>
    </w:p>
    <w:p w14:paraId="47DEC004" w14:textId="02C6F10E" w:rsidR="00715347" w:rsidRPr="00246A9F" w:rsidRDefault="00D06F50" w:rsidP="002671D6">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Dla części udokumentowanych złóż surowców naturalnych zostały ustanowione tereny i obszary górnicze. Wykaz </w:t>
      </w:r>
      <w:r w:rsidR="00442A14">
        <w:rPr>
          <w:rFonts w:asciiTheme="minorHAnsi" w:hAnsiTheme="minorHAnsi" w:cstheme="minorHAnsi"/>
          <w:color w:val="auto"/>
          <w:sz w:val="22"/>
          <w:szCs w:val="22"/>
        </w:rPr>
        <w:t>terenów górniczych</w:t>
      </w:r>
      <w:r w:rsidRPr="00246A9F">
        <w:rPr>
          <w:rFonts w:asciiTheme="minorHAnsi" w:hAnsiTheme="minorHAnsi" w:cstheme="minorHAnsi"/>
          <w:color w:val="auto"/>
          <w:sz w:val="22"/>
          <w:szCs w:val="22"/>
        </w:rPr>
        <w:t xml:space="preserve"> jest zawarty w tabeli nr </w:t>
      </w:r>
      <w:r w:rsidR="001553B0" w:rsidRPr="00246A9F">
        <w:rPr>
          <w:rFonts w:asciiTheme="minorHAnsi" w:hAnsiTheme="minorHAnsi" w:cstheme="minorHAnsi"/>
          <w:color w:val="auto"/>
          <w:sz w:val="22"/>
          <w:szCs w:val="22"/>
        </w:rPr>
        <w:t>1</w:t>
      </w:r>
      <w:r w:rsidR="00403817">
        <w:rPr>
          <w:rFonts w:asciiTheme="minorHAnsi" w:hAnsiTheme="minorHAnsi" w:cstheme="minorHAnsi"/>
          <w:color w:val="auto"/>
          <w:sz w:val="22"/>
          <w:szCs w:val="22"/>
        </w:rPr>
        <w:t>8</w:t>
      </w:r>
      <w:r w:rsidR="005B23BF">
        <w:rPr>
          <w:rFonts w:asciiTheme="minorHAnsi" w:hAnsiTheme="minorHAnsi" w:cstheme="minorHAnsi"/>
          <w:color w:val="auto"/>
          <w:sz w:val="22"/>
          <w:szCs w:val="22"/>
        </w:rPr>
        <w:t>:</w:t>
      </w:r>
    </w:p>
    <w:p w14:paraId="6A80FE25" w14:textId="25FF4D42" w:rsidR="001553B0" w:rsidRPr="00246A9F" w:rsidRDefault="001553B0" w:rsidP="001553B0">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18</w:t>
      </w:r>
      <w:r w:rsidRPr="00246A9F">
        <w:rPr>
          <w:rFonts w:asciiTheme="minorHAnsi" w:hAnsiTheme="minorHAnsi" w:cstheme="minorHAnsi"/>
        </w:rPr>
        <w:fldChar w:fldCharType="end"/>
      </w:r>
      <w:r w:rsidRPr="00246A9F">
        <w:rPr>
          <w:rFonts w:asciiTheme="minorHAnsi" w:hAnsiTheme="minorHAnsi" w:cstheme="minorHAnsi"/>
        </w:rPr>
        <w:t xml:space="preserve"> Wykaz </w:t>
      </w:r>
      <w:r w:rsidR="00442A14">
        <w:rPr>
          <w:rFonts w:asciiTheme="minorHAnsi" w:hAnsiTheme="minorHAnsi" w:cstheme="minorHAnsi"/>
        </w:rPr>
        <w:t>terenów górniczych</w:t>
      </w:r>
    </w:p>
    <w:tbl>
      <w:tblPr>
        <w:tblStyle w:val="Tabela-Siatka"/>
        <w:tblW w:w="9067" w:type="dxa"/>
        <w:tblLayout w:type="fixed"/>
        <w:tblLook w:val="04A0" w:firstRow="1" w:lastRow="0" w:firstColumn="1" w:lastColumn="0" w:noHBand="0" w:noVBand="1"/>
      </w:tblPr>
      <w:tblGrid>
        <w:gridCol w:w="2263"/>
        <w:gridCol w:w="1985"/>
        <w:gridCol w:w="2993"/>
        <w:gridCol w:w="1826"/>
      </w:tblGrid>
      <w:tr w:rsidR="000D57C0" w:rsidRPr="00246A9F" w14:paraId="7E41FFDB" w14:textId="77777777" w:rsidTr="002671D6">
        <w:tc>
          <w:tcPr>
            <w:tcW w:w="2263" w:type="dxa"/>
          </w:tcPr>
          <w:p w14:paraId="47792C8C" w14:textId="761CE486" w:rsidR="000D57C0" w:rsidRPr="00246A9F" w:rsidRDefault="000D57C0" w:rsidP="00715347">
            <w:pPr>
              <w:rPr>
                <w:rFonts w:eastAsia="Times New Roman" w:cstheme="minorHAnsi"/>
                <w:lang w:eastAsia="pl-PL"/>
              </w:rPr>
            </w:pPr>
            <w:r w:rsidRPr="00246A9F">
              <w:rPr>
                <w:rFonts w:eastAsia="Times New Roman" w:cstheme="minorHAnsi"/>
                <w:lang w:eastAsia="pl-PL"/>
              </w:rPr>
              <w:t>Nazwa przestrzeni</w:t>
            </w:r>
          </w:p>
        </w:tc>
        <w:tc>
          <w:tcPr>
            <w:tcW w:w="1985" w:type="dxa"/>
          </w:tcPr>
          <w:p w14:paraId="660FF799" w14:textId="77777777" w:rsidR="000D57C0" w:rsidRPr="00246A9F" w:rsidRDefault="000D57C0" w:rsidP="00715347">
            <w:pPr>
              <w:rPr>
                <w:rFonts w:eastAsia="Times New Roman" w:cstheme="minorHAnsi"/>
                <w:lang w:eastAsia="pl-PL"/>
              </w:rPr>
            </w:pPr>
            <w:r w:rsidRPr="00246A9F">
              <w:rPr>
                <w:rFonts w:eastAsia="Times New Roman" w:cstheme="minorHAnsi"/>
                <w:lang w:eastAsia="pl-PL"/>
              </w:rPr>
              <w:t>Numer w rejestrze</w:t>
            </w:r>
          </w:p>
        </w:tc>
        <w:tc>
          <w:tcPr>
            <w:tcW w:w="2993" w:type="dxa"/>
          </w:tcPr>
          <w:p w14:paraId="0D9AA1D2" w14:textId="77777777" w:rsidR="000D57C0" w:rsidRPr="00246A9F" w:rsidRDefault="000D57C0" w:rsidP="00715347">
            <w:pPr>
              <w:rPr>
                <w:rFonts w:eastAsia="Times New Roman" w:cstheme="minorHAnsi"/>
                <w:lang w:eastAsia="pl-PL"/>
              </w:rPr>
            </w:pPr>
            <w:r w:rsidRPr="00246A9F">
              <w:rPr>
                <w:rFonts w:eastAsia="Times New Roman" w:cstheme="minorHAnsi"/>
                <w:lang w:eastAsia="pl-PL"/>
              </w:rPr>
              <w:t>Położenie</w:t>
            </w:r>
          </w:p>
        </w:tc>
        <w:tc>
          <w:tcPr>
            <w:tcW w:w="1826" w:type="dxa"/>
          </w:tcPr>
          <w:p w14:paraId="003EA4B9" w14:textId="77777777" w:rsidR="000D57C0" w:rsidRPr="00246A9F" w:rsidRDefault="000D57C0" w:rsidP="00715347">
            <w:pPr>
              <w:rPr>
                <w:rFonts w:eastAsia="Times New Roman" w:cstheme="minorHAnsi"/>
                <w:lang w:eastAsia="pl-PL"/>
              </w:rPr>
            </w:pPr>
            <w:r w:rsidRPr="00246A9F">
              <w:rPr>
                <w:rFonts w:eastAsia="Times New Roman" w:cstheme="minorHAnsi"/>
                <w:lang w:eastAsia="pl-PL"/>
              </w:rPr>
              <w:t>Złoże</w:t>
            </w:r>
          </w:p>
        </w:tc>
      </w:tr>
      <w:tr w:rsidR="002D1F3C" w:rsidRPr="002671D6" w14:paraId="56D82917" w14:textId="77777777" w:rsidTr="002671D6">
        <w:tc>
          <w:tcPr>
            <w:tcW w:w="2263" w:type="dxa"/>
            <w:hideMark/>
          </w:tcPr>
          <w:p w14:paraId="4FA426CB" w14:textId="536C4035" w:rsidR="000D57C0" w:rsidRPr="00403817" w:rsidRDefault="000D57C0" w:rsidP="000D7B19">
            <w:pPr>
              <w:rPr>
                <w:rFonts w:eastAsia="Times New Roman" w:cstheme="minorHAnsi"/>
                <w:lang w:eastAsia="pl-PL"/>
              </w:rPr>
            </w:pPr>
            <w:r w:rsidRPr="00403817">
              <w:rPr>
                <w:rFonts w:eastAsia="Times New Roman" w:cstheme="minorHAnsi"/>
                <w:lang w:eastAsia="pl-PL"/>
              </w:rPr>
              <w:t>Raczyce V</w:t>
            </w:r>
          </w:p>
        </w:tc>
        <w:tc>
          <w:tcPr>
            <w:tcW w:w="1985" w:type="dxa"/>
            <w:hideMark/>
          </w:tcPr>
          <w:p w14:paraId="7A67B7DF" w14:textId="77777777" w:rsidR="000D57C0" w:rsidRPr="002671D6" w:rsidRDefault="000D57C0" w:rsidP="002671D6">
            <w:pPr>
              <w:ind w:left="34"/>
              <w:rPr>
                <w:rFonts w:eastAsia="Times New Roman" w:cstheme="minorHAnsi"/>
                <w:lang w:eastAsia="pl-PL"/>
              </w:rPr>
            </w:pPr>
            <w:r w:rsidRPr="002671D6">
              <w:rPr>
                <w:rFonts w:eastAsia="Times New Roman" w:cstheme="minorHAnsi"/>
                <w:lang w:eastAsia="pl-PL"/>
              </w:rPr>
              <w:t>XII/1/57</w:t>
            </w:r>
          </w:p>
        </w:tc>
        <w:tc>
          <w:tcPr>
            <w:tcW w:w="2993" w:type="dxa"/>
            <w:hideMark/>
          </w:tcPr>
          <w:p w14:paraId="7805F293" w14:textId="77777777" w:rsidR="000D57C0" w:rsidRPr="002671D6" w:rsidRDefault="000D57C0" w:rsidP="000D7B19">
            <w:pPr>
              <w:rPr>
                <w:rFonts w:eastAsia="Times New Roman" w:cstheme="minorHAnsi"/>
                <w:lang w:eastAsia="pl-PL"/>
              </w:rPr>
            </w:pPr>
            <w:r w:rsidRPr="002671D6">
              <w:rPr>
                <w:rFonts w:eastAsia="Times New Roman" w:cstheme="minorHAnsi"/>
                <w:lang w:eastAsia="pl-PL"/>
              </w:rPr>
              <w:t>Raczyce, dz. 35/1, 35/2</w:t>
            </w:r>
          </w:p>
        </w:tc>
        <w:tc>
          <w:tcPr>
            <w:tcW w:w="1826" w:type="dxa"/>
            <w:hideMark/>
          </w:tcPr>
          <w:p w14:paraId="1737E851" w14:textId="77777777" w:rsidR="000D57C0" w:rsidRPr="002671D6" w:rsidRDefault="000D57C0" w:rsidP="000D7B19">
            <w:pPr>
              <w:rPr>
                <w:rFonts w:eastAsia="Times New Roman" w:cstheme="minorHAnsi"/>
                <w:lang w:eastAsia="pl-PL"/>
              </w:rPr>
            </w:pPr>
            <w:r w:rsidRPr="002671D6">
              <w:rPr>
                <w:rFonts w:eastAsia="Times New Roman" w:cstheme="minorHAnsi"/>
                <w:lang w:eastAsia="pl-PL"/>
              </w:rPr>
              <w:t>Raczyce V</w:t>
            </w:r>
          </w:p>
        </w:tc>
      </w:tr>
      <w:tr w:rsidR="002D1F3C" w:rsidRPr="002671D6" w14:paraId="4515B1C2" w14:textId="77777777" w:rsidTr="002671D6">
        <w:tc>
          <w:tcPr>
            <w:tcW w:w="2263" w:type="dxa"/>
            <w:hideMark/>
          </w:tcPr>
          <w:p w14:paraId="3DAD4401" w14:textId="3534AFEA" w:rsidR="000D57C0" w:rsidRPr="00403817" w:rsidRDefault="000D57C0" w:rsidP="000D7B19">
            <w:pPr>
              <w:rPr>
                <w:rFonts w:eastAsia="Times New Roman" w:cstheme="minorHAnsi"/>
                <w:lang w:eastAsia="pl-PL"/>
              </w:rPr>
            </w:pPr>
            <w:r w:rsidRPr="00403817">
              <w:rPr>
                <w:rFonts w:eastAsia="Times New Roman" w:cstheme="minorHAnsi"/>
                <w:lang w:eastAsia="pl-PL"/>
              </w:rPr>
              <w:t>Świeca</w:t>
            </w:r>
          </w:p>
        </w:tc>
        <w:tc>
          <w:tcPr>
            <w:tcW w:w="1985" w:type="dxa"/>
            <w:hideMark/>
          </w:tcPr>
          <w:p w14:paraId="6D79E9B0" w14:textId="77777777" w:rsidR="000D57C0" w:rsidRPr="002671D6" w:rsidRDefault="000D57C0" w:rsidP="002671D6">
            <w:pPr>
              <w:ind w:left="34"/>
              <w:rPr>
                <w:rFonts w:eastAsia="Times New Roman" w:cstheme="minorHAnsi"/>
                <w:lang w:eastAsia="pl-PL"/>
              </w:rPr>
            </w:pPr>
            <w:r w:rsidRPr="002671D6">
              <w:rPr>
                <w:rFonts w:eastAsia="Times New Roman" w:cstheme="minorHAnsi"/>
                <w:lang w:eastAsia="pl-PL"/>
              </w:rPr>
              <w:t>10-15/8/677</w:t>
            </w:r>
          </w:p>
        </w:tc>
        <w:tc>
          <w:tcPr>
            <w:tcW w:w="2993" w:type="dxa"/>
            <w:hideMark/>
          </w:tcPr>
          <w:p w14:paraId="7906E478" w14:textId="77777777" w:rsidR="000D57C0" w:rsidRPr="002671D6" w:rsidRDefault="000D57C0" w:rsidP="000D7B19">
            <w:pPr>
              <w:rPr>
                <w:rFonts w:eastAsia="Times New Roman" w:cstheme="minorHAnsi"/>
                <w:lang w:eastAsia="pl-PL"/>
              </w:rPr>
            </w:pPr>
            <w:r w:rsidRPr="002671D6">
              <w:rPr>
                <w:rFonts w:eastAsia="Times New Roman" w:cstheme="minorHAnsi"/>
                <w:lang w:eastAsia="pl-PL"/>
              </w:rPr>
              <w:t>Świeca, dz. 1332/2</w:t>
            </w:r>
          </w:p>
        </w:tc>
        <w:tc>
          <w:tcPr>
            <w:tcW w:w="1826" w:type="dxa"/>
            <w:hideMark/>
          </w:tcPr>
          <w:p w14:paraId="1877C037" w14:textId="77777777" w:rsidR="000D57C0" w:rsidRPr="002671D6" w:rsidRDefault="000D57C0" w:rsidP="000D7B19">
            <w:pPr>
              <w:rPr>
                <w:rFonts w:eastAsia="Times New Roman" w:cstheme="minorHAnsi"/>
                <w:lang w:eastAsia="pl-PL"/>
              </w:rPr>
            </w:pPr>
            <w:r w:rsidRPr="002671D6">
              <w:rPr>
                <w:rFonts w:eastAsia="Times New Roman" w:cstheme="minorHAnsi"/>
                <w:lang w:eastAsia="pl-PL"/>
              </w:rPr>
              <w:t>Świeca</w:t>
            </w:r>
          </w:p>
        </w:tc>
      </w:tr>
      <w:tr w:rsidR="002D1F3C" w:rsidRPr="002671D6" w14:paraId="0A60B917" w14:textId="77777777" w:rsidTr="002671D6">
        <w:tc>
          <w:tcPr>
            <w:tcW w:w="2263" w:type="dxa"/>
            <w:hideMark/>
          </w:tcPr>
          <w:p w14:paraId="61651F61" w14:textId="79DBD321" w:rsidR="000D57C0" w:rsidRPr="00403817" w:rsidRDefault="000D57C0" w:rsidP="00DC4DBA">
            <w:pPr>
              <w:rPr>
                <w:rFonts w:eastAsia="Times New Roman" w:cstheme="minorHAnsi"/>
                <w:lang w:eastAsia="pl-PL"/>
              </w:rPr>
            </w:pPr>
            <w:r w:rsidRPr="00403817">
              <w:rPr>
                <w:rFonts w:eastAsia="Times New Roman" w:cstheme="minorHAnsi"/>
                <w:lang w:eastAsia="pl-PL"/>
              </w:rPr>
              <w:t>Raczyce XXIX</w:t>
            </w:r>
          </w:p>
        </w:tc>
        <w:tc>
          <w:tcPr>
            <w:tcW w:w="1985" w:type="dxa"/>
            <w:hideMark/>
          </w:tcPr>
          <w:p w14:paraId="47560F6B" w14:textId="77777777" w:rsidR="000D57C0" w:rsidRPr="002671D6" w:rsidRDefault="000D57C0" w:rsidP="002671D6">
            <w:pPr>
              <w:ind w:left="34"/>
              <w:rPr>
                <w:rFonts w:eastAsia="Times New Roman" w:cstheme="minorHAnsi"/>
                <w:lang w:eastAsia="pl-PL"/>
              </w:rPr>
            </w:pPr>
            <w:r w:rsidRPr="002671D6">
              <w:rPr>
                <w:rFonts w:eastAsia="Times New Roman" w:cstheme="minorHAnsi"/>
                <w:lang w:eastAsia="pl-PL"/>
              </w:rPr>
              <w:t>10-15/9/784</w:t>
            </w:r>
          </w:p>
        </w:tc>
        <w:tc>
          <w:tcPr>
            <w:tcW w:w="2993" w:type="dxa"/>
            <w:hideMark/>
          </w:tcPr>
          <w:p w14:paraId="4B9A599B"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Raczyce, dz. 47/1</w:t>
            </w:r>
          </w:p>
        </w:tc>
        <w:tc>
          <w:tcPr>
            <w:tcW w:w="1826" w:type="dxa"/>
            <w:hideMark/>
          </w:tcPr>
          <w:p w14:paraId="7B6C7210"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Raczyce XXIX</w:t>
            </w:r>
          </w:p>
        </w:tc>
      </w:tr>
      <w:tr w:rsidR="002D1F3C" w:rsidRPr="002671D6" w14:paraId="75A0C778" w14:textId="77777777" w:rsidTr="002671D6">
        <w:tc>
          <w:tcPr>
            <w:tcW w:w="2263" w:type="dxa"/>
            <w:hideMark/>
          </w:tcPr>
          <w:p w14:paraId="7FB6D7B1" w14:textId="4A78CB3A" w:rsidR="000D57C0" w:rsidRPr="00403817" w:rsidRDefault="000D57C0" w:rsidP="00DC4DBA">
            <w:pPr>
              <w:rPr>
                <w:rFonts w:eastAsia="Times New Roman" w:cstheme="minorHAnsi"/>
                <w:lang w:eastAsia="pl-PL"/>
              </w:rPr>
            </w:pPr>
            <w:r w:rsidRPr="00403817">
              <w:rPr>
                <w:rFonts w:eastAsia="Times New Roman" w:cstheme="minorHAnsi"/>
                <w:lang w:eastAsia="pl-PL"/>
              </w:rPr>
              <w:t>Raczyce XXXI</w:t>
            </w:r>
          </w:p>
        </w:tc>
        <w:tc>
          <w:tcPr>
            <w:tcW w:w="1985" w:type="dxa"/>
            <w:hideMark/>
          </w:tcPr>
          <w:p w14:paraId="04616FC1" w14:textId="77777777" w:rsidR="000D57C0" w:rsidRPr="002671D6" w:rsidRDefault="000D57C0" w:rsidP="002671D6">
            <w:pPr>
              <w:ind w:left="34"/>
              <w:rPr>
                <w:rFonts w:eastAsia="Times New Roman" w:cstheme="minorHAnsi"/>
                <w:lang w:eastAsia="pl-PL"/>
              </w:rPr>
            </w:pPr>
            <w:r w:rsidRPr="002671D6">
              <w:rPr>
                <w:rFonts w:eastAsia="Times New Roman" w:cstheme="minorHAnsi"/>
                <w:lang w:eastAsia="pl-PL"/>
              </w:rPr>
              <w:t>10-15/11/991</w:t>
            </w:r>
          </w:p>
        </w:tc>
        <w:tc>
          <w:tcPr>
            <w:tcW w:w="2993" w:type="dxa"/>
            <w:hideMark/>
          </w:tcPr>
          <w:p w14:paraId="2908E16F"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Raczyce, dz. 59-61</w:t>
            </w:r>
          </w:p>
        </w:tc>
        <w:tc>
          <w:tcPr>
            <w:tcW w:w="1826" w:type="dxa"/>
            <w:hideMark/>
          </w:tcPr>
          <w:p w14:paraId="54BD1A24"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Raczyce XXXI</w:t>
            </w:r>
          </w:p>
        </w:tc>
      </w:tr>
      <w:tr w:rsidR="002D1F3C" w:rsidRPr="002671D6" w14:paraId="43F92046" w14:textId="77777777" w:rsidTr="002671D6">
        <w:tc>
          <w:tcPr>
            <w:tcW w:w="2263" w:type="dxa"/>
            <w:hideMark/>
          </w:tcPr>
          <w:p w14:paraId="390BCA72" w14:textId="7C36FEDD" w:rsidR="000D57C0" w:rsidRPr="00403817" w:rsidRDefault="000D57C0" w:rsidP="00DC4DBA">
            <w:pPr>
              <w:rPr>
                <w:rFonts w:eastAsia="Times New Roman" w:cstheme="minorHAnsi"/>
                <w:lang w:eastAsia="pl-PL"/>
              </w:rPr>
            </w:pPr>
            <w:r w:rsidRPr="00403817">
              <w:rPr>
                <w:rFonts w:eastAsia="Times New Roman" w:cstheme="minorHAnsi"/>
                <w:lang w:eastAsia="pl-PL"/>
              </w:rPr>
              <w:t>Bogdaj-Uciechów II</w:t>
            </w:r>
          </w:p>
        </w:tc>
        <w:tc>
          <w:tcPr>
            <w:tcW w:w="1985" w:type="dxa"/>
            <w:hideMark/>
          </w:tcPr>
          <w:p w14:paraId="18785772" w14:textId="77777777" w:rsidR="000D57C0" w:rsidRPr="002671D6" w:rsidRDefault="000D57C0" w:rsidP="002671D6">
            <w:pPr>
              <w:ind w:left="34"/>
              <w:rPr>
                <w:rFonts w:eastAsia="Times New Roman" w:cstheme="minorHAnsi"/>
                <w:lang w:eastAsia="pl-PL"/>
              </w:rPr>
            </w:pPr>
            <w:r w:rsidRPr="002671D6">
              <w:rPr>
                <w:rFonts w:eastAsia="Times New Roman" w:cstheme="minorHAnsi"/>
                <w:lang w:eastAsia="pl-PL"/>
              </w:rPr>
              <w:t>2/1/12b</w:t>
            </w:r>
          </w:p>
        </w:tc>
        <w:tc>
          <w:tcPr>
            <w:tcW w:w="2993" w:type="dxa"/>
            <w:hideMark/>
          </w:tcPr>
          <w:p w14:paraId="5BBF78DE"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gm. Milicz, Odolanów, Sośnie, Krośnice</w:t>
            </w:r>
          </w:p>
        </w:tc>
        <w:tc>
          <w:tcPr>
            <w:tcW w:w="1826" w:type="dxa"/>
            <w:hideMark/>
          </w:tcPr>
          <w:p w14:paraId="5B8CCF4A"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Bogdaj-Uciechów</w:t>
            </w:r>
          </w:p>
        </w:tc>
      </w:tr>
      <w:tr w:rsidR="002D1F3C" w:rsidRPr="002671D6" w14:paraId="36BE1559" w14:textId="77777777" w:rsidTr="002671D6">
        <w:tc>
          <w:tcPr>
            <w:tcW w:w="2263" w:type="dxa"/>
            <w:hideMark/>
          </w:tcPr>
          <w:p w14:paraId="50152031" w14:textId="2CFEEDFF" w:rsidR="000D57C0" w:rsidRPr="00403817" w:rsidRDefault="000D57C0" w:rsidP="00DC4DBA">
            <w:pPr>
              <w:rPr>
                <w:rFonts w:eastAsia="Times New Roman" w:cstheme="minorHAnsi"/>
                <w:lang w:eastAsia="pl-PL"/>
              </w:rPr>
            </w:pPr>
            <w:r w:rsidRPr="00403817">
              <w:rPr>
                <w:rFonts w:eastAsia="Times New Roman" w:cstheme="minorHAnsi"/>
                <w:lang w:eastAsia="pl-PL"/>
              </w:rPr>
              <w:t>Tarchały I</w:t>
            </w:r>
          </w:p>
        </w:tc>
        <w:tc>
          <w:tcPr>
            <w:tcW w:w="1985" w:type="dxa"/>
            <w:hideMark/>
          </w:tcPr>
          <w:p w14:paraId="4D754A07" w14:textId="77777777" w:rsidR="000D57C0" w:rsidRPr="002671D6" w:rsidRDefault="000D57C0" w:rsidP="002671D6">
            <w:pPr>
              <w:ind w:left="34"/>
              <w:rPr>
                <w:rFonts w:eastAsia="Times New Roman" w:cstheme="minorHAnsi"/>
                <w:lang w:eastAsia="pl-PL"/>
              </w:rPr>
            </w:pPr>
            <w:r w:rsidRPr="002671D6">
              <w:rPr>
                <w:rFonts w:eastAsia="Times New Roman" w:cstheme="minorHAnsi"/>
                <w:lang w:eastAsia="pl-PL"/>
              </w:rPr>
              <w:t>2/2/308</w:t>
            </w:r>
          </w:p>
        </w:tc>
        <w:tc>
          <w:tcPr>
            <w:tcW w:w="2993" w:type="dxa"/>
            <w:hideMark/>
          </w:tcPr>
          <w:p w14:paraId="27A5DEA3"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gm. Ostrów Wielkopolski, Odolanów, Przygodzice</w:t>
            </w:r>
          </w:p>
        </w:tc>
        <w:tc>
          <w:tcPr>
            <w:tcW w:w="1826" w:type="dxa"/>
            <w:hideMark/>
          </w:tcPr>
          <w:p w14:paraId="215AE2DE"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Tarchały (d.g.+cz.s.)</w:t>
            </w:r>
          </w:p>
        </w:tc>
      </w:tr>
      <w:tr w:rsidR="002D1F3C" w:rsidRPr="002671D6" w14:paraId="30990D3F" w14:textId="77777777" w:rsidTr="002671D6">
        <w:tc>
          <w:tcPr>
            <w:tcW w:w="2263" w:type="dxa"/>
            <w:hideMark/>
          </w:tcPr>
          <w:p w14:paraId="4AC195B9" w14:textId="63521144" w:rsidR="000D57C0" w:rsidRPr="00403817" w:rsidRDefault="000D57C0" w:rsidP="00DC4DBA">
            <w:pPr>
              <w:rPr>
                <w:rFonts w:eastAsia="Times New Roman" w:cstheme="minorHAnsi"/>
                <w:lang w:eastAsia="pl-PL"/>
              </w:rPr>
            </w:pPr>
            <w:r w:rsidRPr="00403817">
              <w:rPr>
                <w:rFonts w:eastAsia="Times New Roman" w:cstheme="minorHAnsi"/>
                <w:lang w:eastAsia="pl-PL"/>
              </w:rPr>
              <w:t>Tarchały II</w:t>
            </w:r>
          </w:p>
        </w:tc>
        <w:tc>
          <w:tcPr>
            <w:tcW w:w="1985" w:type="dxa"/>
            <w:hideMark/>
          </w:tcPr>
          <w:p w14:paraId="48FB86BE" w14:textId="77777777" w:rsidR="000D57C0" w:rsidRPr="002671D6" w:rsidRDefault="000D57C0" w:rsidP="002671D6">
            <w:pPr>
              <w:ind w:left="34"/>
              <w:rPr>
                <w:rFonts w:eastAsia="Times New Roman" w:cstheme="minorHAnsi"/>
                <w:lang w:eastAsia="pl-PL"/>
              </w:rPr>
            </w:pPr>
            <w:r w:rsidRPr="002671D6">
              <w:rPr>
                <w:rFonts w:eastAsia="Times New Roman" w:cstheme="minorHAnsi"/>
                <w:lang w:eastAsia="pl-PL"/>
              </w:rPr>
              <w:t>2/2/309</w:t>
            </w:r>
          </w:p>
        </w:tc>
        <w:tc>
          <w:tcPr>
            <w:tcW w:w="2993" w:type="dxa"/>
            <w:hideMark/>
          </w:tcPr>
          <w:p w14:paraId="746D0D4C"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gm. Ostrów Wielkopolski, Odolanów, Przygodzice</w:t>
            </w:r>
          </w:p>
        </w:tc>
        <w:tc>
          <w:tcPr>
            <w:tcW w:w="1826" w:type="dxa"/>
            <w:hideMark/>
          </w:tcPr>
          <w:p w14:paraId="16A41A7E"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Tarchały (d.g.+cz.s.)</w:t>
            </w:r>
          </w:p>
        </w:tc>
      </w:tr>
      <w:tr w:rsidR="002D1F3C" w:rsidRPr="002671D6" w14:paraId="1CE5669E" w14:textId="77777777" w:rsidTr="002671D6">
        <w:tc>
          <w:tcPr>
            <w:tcW w:w="2263" w:type="dxa"/>
            <w:hideMark/>
          </w:tcPr>
          <w:p w14:paraId="6B4446D1" w14:textId="7E672B07" w:rsidR="000D57C0" w:rsidRPr="00403817" w:rsidRDefault="000D57C0" w:rsidP="00DC4DBA">
            <w:pPr>
              <w:rPr>
                <w:rFonts w:eastAsia="Times New Roman" w:cstheme="minorHAnsi"/>
                <w:lang w:eastAsia="pl-PL"/>
              </w:rPr>
            </w:pPr>
            <w:r w:rsidRPr="00403817">
              <w:rPr>
                <w:rFonts w:eastAsia="Times New Roman" w:cstheme="minorHAnsi"/>
                <w:lang w:eastAsia="pl-PL"/>
              </w:rPr>
              <w:t>Raczyce XXVIII - 1</w:t>
            </w:r>
          </w:p>
        </w:tc>
        <w:tc>
          <w:tcPr>
            <w:tcW w:w="1985" w:type="dxa"/>
            <w:hideMark/>
          </w:tcPr>
          <w:p w14:paraId="663F1F26" w14:textId="77777777" w:rsidR="000D57C0" w:rsidRPr="002671D6" w:rsidRDefault="000D57C0" w:rsidP="002671D6">
            <w:pPr>
              <w:ind w:left="34"/>
              <w:rPr>
                <w:rFonts w:eastAsia="Times New Roman" w:cstheme="minorHAnsi"/>
                <w:lang w:eastAsia="pl-PL"/>
              </w:rPr>
            </w:pPr>
            <w:r w:rsidRPr="002671D6">
              <w:rPr>
                <w:rFonts w:eastAsia="Times New Roman" w:cstheme="minorHAnsi"/>
                <w:lang w:eastAsia="pl-PL"/>
              </w:rPr>
              <w:t>10-15/9/783a</w:t>
            </w:r>
          </w:p>
        </w:tc>
        <w:tc>
          <w:tcPr>
            <w:tcW w:w="2993" w:type="dxa"/>
            <w:hideMark/>
          </w:tcPr>
          <w:p w14:paraId="1E9AF2D6"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Raczyce, dz. 52/2, 53</w:t>
            </w:r>
          </w:p>
        </w:tc>
        <w:tc>
          <w:tcPr>
            <w:tcW w:w="1826" w:type="dxa"/>
            <w:hideMark/>
          </w:tcPr>
          <w:p w14:paraId="3962C326" w14:textId="77777777" w:rsidR="000D57C0" w:rsidRPr="002671D6" w:rsidRDefault="000D57C0" w:rsidP="00DC4DBA">
            <w:pPr>
              <w:rPr>
                <w:rFonts w:eastAsia="Times New Roman" w:cstheme="minorHAnsi"/>
                <w:lang w:eastAsia="pl-PL"/>
              </w:rPr>
            </w:pPr>
            <w:r w:rsidRPr="002671D6">
              <w:rPr>
                <w:rFonts w:eastAsia="Times New Roman" w:cstheme="minorHAnsi"/>
                <w:lang w:eastAsia="pl-PL"/>
              </w:rPr>
              <w:t>Raczyce XXVIII</w:t>
            </w:r>
          </w:p>
        </w:tc>
      </w:tr>
      <w:tr w:rsidR="002D1F3C" w:rsidRPr="002671D6" w14:paraId="5751EC9F" w14:textId="77777777" w:rsidTr="002671D6">
        <w:tc>
          <w:tcPr>
            <w:tcW w:w="2263" w:type="dxa"/>
          </w:tcPr>
          <w:p w14:paraId="7BEBFB29" w14:textId="244BD133" w:rsidR="000D57C0" w:rsidRPr="00403817" w:rsidRDefault="000D57C0" w:rsidP="000D57C0">
            <w:pPr>
              <w:rPr>
                <w:rFonts w:eastAsia="Times New Roman" w:cstheme="minorHAnsi"/>
                <w:lang w:eastAsia="pl-PL"/>
              </w:rPr>
            </w:pPr>
            <w:r w:rsidRPr="00403817">
              <w:rPr>
                <w:rFonts w:eastAsia="Times New Roman" w:cstheme="minorHAnsi"/>
                <w:lang w:eastAsia="pl-PL"/>
              </w:rPr>
              <w:t>Raczyce XXXV – Pole A</w:t>
            </w:r>
          </w:p>
        </w:tc>
        <w:tc>
          <w:tcPr>
            <w:tcW w:w="1985" w:type="dxa"/>
          </w:tcPr>
          <w:p w14:paraId="11FD5620" w14:textId="2F13CF28" w:rsidR="000D57C0" w:rsidRPr="002671D6" w:rsidRDefault="000D57C0" w:rsidP="002671D6">
            <w:pPr>
              <w:ind w:left="34"/>
              <w:rPr>
                <w:rFonts w:eastAsia="Times New Roman" w:cstheme="minorHAnsi"/>
                <w:lang w:eastAsia="pl-PL"/>
              </w:rPr>
            </w:pPr>
            <w:r w:rsidRPr="002671D6">
              <w:rPr>
                <w:rFonts w:eastAsia="Times New Roman" w:cstheme="minorHAnsi"/>
                <w:lang w:eastAsia="pl-PL"/>
              </w:rPr>
              <w:t>10-15/13/1267/a</w:t>
            </w:r>
          </w:p>
        </w:tc>
        <w:tc>
          <w:tcPr>
            <w:tcW w:w="2993" w:type="dxa"/>
          </w:tcPr>
          <w:p w14:paraId="3EDDC678" w14:textId="77777777" w:rsidR="000D57C0" w:rsidRPr="002671D6" w:rsidRDefault="000D57C0" w:rsidP="000D57C0">
            <w:pPr>
              <w:rPr>
                <w:rFonts w:eastAsia="Times New Roman" w:cstheme="minorHAnsi"/>
                <w:lang w:eastAsia="pl-PL"/>
              </w:rPr>
            </w:pPr>
          </w:p>
        </w:tc>
        <w:tc>
          <w:tcPr>
            <w:tcW w:w="1826" w:type="dxa"/>
          </w:tcPr>
          <w:p w14:paraId="5D13AFF3" w14:textId="1950DABC" w:rsidR="000D57C0" w:rsidRPr="002671D6" w:rsidRDefault="000D57C0" w:rsidP="000D57C0">
            <w:pPr>
              <w:rPr>
                <w:rFonts w:eastAsia="Times New Roman" w:cstheme="minorHAnsi"/>
                <w:lang w:eastAsia="pl-PL"/>
              </w:rPr>
            </w:pPr>
            <w:r w:rsidRPr="002671D6">
              <w:rPr>
                <w:rFonts w:eastAsia="Times New Roman" w:cstheme="minorHAnsi"/>
                <w:lang w:eastAsia="pl-PL"/>
              </w:rPr>
              <w:t>Raczyce XXXV</w:t>
            </w:r>
          </w:p>
        </w:tc>
      </w:tr>
      <w:tr w:rsidR="002D1F3C" w:rsidRPr="002671D6" w14:paraId="6B9F011B" w14:textId="77777777" w:rsidTr="002671D6">
        <w:tc>
          <w:tcPr>
            <w:tcW w:w="2263" w:type="dxa"/>
          </w:tcPr>
          <w:p w14:paraId="25206E60" w14:textId="2C0576A3" w:rsidR="000D57C0" w:rsidRPr="00403817" w:rsidRDefault="000D57C0" w:rsidP="000D57C0">
            <w:pPr>
              <w:rPr>
                <w:rFonts w:eastAsia="Times New Roman" w:cstheme="minorHAnsi"/>
                <w:lang w:eastAsia="pl-PL"/>
              </w:rPr>
            </w:pPr>
            <w:r w:rsidRPr="00403817">
              <w:rPr>
                <w:rFonts w:eastAsia="Times New Roman" w:cstheme="minorHAnsi"/>
                <w:lang w:eastAsia="pl-PL"/>
              </w:rPr>
              <w:t>Raczyce XXXV – Pole B</w:t>
            </w:r>
          </w:p>
        </w:tc>
        <w:tc>
          <w:tcPr>
            <w:tcW w:w="1985" w:type="dxa"/>
          </w:tcPr>
          <w:p w14:paraId="26BE7DE2" w14:textId="1672D17B" w:rsidR="000D57C0" w:rsidRPr="002671D6" w:rsidRDefault="000D57C0" w:rsidP="002671D6">
            <w:pPr>
              <w:ind w:left="34"/>
              <w:rPr>
                <w:rFonts w:eastAsia="Times New Roman" w:cstheme="minorHAnsi"/>
                <w:lang w:eastAsia="pl-PL"/>
              </w:rPr>
            </w:pPr>
            <w:r w:rsidRPr="002671D6">
              <w:rPr>
                <w:rFonts w:eastAsia="Times New Roman" w:cstheme="minorHAnsi"/>
                <w:lang w:eastAsia="pl-PL"/>
              </w:rPr>
              <w:t>RPG.6522.2.4.2020</w:t>
            </w:r>
          </w:p>
        </w:tc>
        <w:tc>
          <w:tcPr>
            <w:tcW w:w="2993" w:type="dxa"/>
          </w:tcPr>
          <w:p w14:paraId="74EFFBEC" w14:textId="77777777" w:rsidR="000D57C0" w:rsidRPr="002671D6" w:rsidRDefault="000D57C0" w:rsidP="000D57C0">
            <w:pPr>
              <w:rPr>
                <w:rFonts w:eastAsia="Times New Roman" w:cstheme="minorHAnsi"/>
                <w:lang w:eastAsia="pl-PL"/>
              </w:rPr>
            </w:pPr>
          </w:p>
        </w:tc>
        <w:tc>
          <w:tcPr>
            <w:tcW w:w="1826" w:type="dxa"/>
          </w:tcPr>
          <w:p w14:paraId="35A08F1C" w14:textId="4E8B0D39" w:rsidR="000D57C0" w:rsidRPr="002671D6" w:rsidRDefault="000D57C0" w:rsidP="000D57C0">
            <w:pPr>
              <w:rPr>
                <w:rFonts w:eastAsia="Times New Roman" w:cstheme="minorHAnsi"/>
                <w:lang w:eastAsia="pl-PL"/>
              </w:rPr>
            </w:pPr>
            <w:r w:rsidRPr="002671D6">
              <w:rPr>
                <w:rFonts w:eastAsia="Times New Roman" w:cstheme="minorHAnsi"/>
                <w:lang w:eastAsia="pl-PL"/>
              </w:rPr>
              <w:t>Raczyce XXXV</w:t>
            </w:r>
          </w:p>
        </w:tc>
      </w:tr>
      <w:tr w:rsidR="002D1F3C" w:rsidRPr="002671D6" w14:paraId="1C7FB9E7" w14:textId="77777777" w:rsidTr="002671D6">
        <w:tc>
          <w:tcPr>
            <w:tcW w:w="2263" w:type="dxa"/>
          </w:tcPr>
          <w:p w14:paraId="1F6326BD" w14:textId="7DF718D6" w:rsidR="000D57C0" w:rsidRPr="00403817" w:rsidRDefault="000D57C0" w:rsidP="000D57C0">
            <w:pPr>
              <w:rPr>
                <w:rFonts w:eastAsia="Times New Roman" w:cstheme="minorHAnsi"/>
                <w:lang w:eastAsia="pl-PL"/>
              </w:rPr>
            </w:pPr>
            <w:r w:rsidRPr="00403817">
              <w:rPr>
                <w:rFonts w:eastAsia="Times New Roman" w:cstheme="minorHAnsi"/>
                <w:lang w:eastAsia="pl-PL"/>
              </w:rPr>
              <w:t>Gliśnica ZK</w:t>
            </w:r>
          </w:p>
        </w:tc>
        <w:tc>
          <w:tcPr>
            <w:tcW w:w="1985" w:type="dxa"/>
          </w:tcPr>
          <w:p w14:paraId="44CC3178" w14:textId="680139F6" w:rsidR="000D57C0" w:rsidRPr="002671D6" w:rsidRDefault="000D57C0" w:rsidP="002671D6">
            <w:pPr>
              <w:ind w:left="34"/>
              <w:rPr>
                <w:rFonts w:eastAsia="Times New Roman" w:cstheme="minorHAnsi"/>
                <w:lang w:eastAsia="pl-PL"/>
              </w:rPr>
            </w:pPr>
            <w:r w:rsidRPr="002671D6">
              <w:rPr>
                <w:rFonts w:eastAsia="Times New Roman" w:cstheme="minorHAnsi"/>
                <w:lang w:eastAsia="pl-PL"/>
              </w:rPr>
              <w:t>10-15/13/1303</w:t>
            </w:r>
          </w:p>
        </w:tc>
        <w:tc>
          <w:tcPr>
            <w:tcW w:w="2993" w:type="dxa"/>
          </w:tcPr>
          <w:p w14:paraId="6892A1D5" w14:textId="77777777" w:rsidR="000D57C0" w:rsidRPr="002671D6" w:rsidRDefault="000D57C0" w:rsidP="000D57C0">
            <w:pPr>
              <w:rPr>
                <w:rFonts w:eastAsia="Times New Roman" w:cstheme="minorHAnsi"/>
                <w:lang w:eastAsia="pl-PL"/>
              </w:rPr>
            </w:pPr>
          </w:p>
        </w:tc>
        <w:tc>
          <w:tcPr>
            <w:tcW w:w="1826" w:type="dxa"/>
          </w:tcPr>
          <w:p w14:paraId="5C574F07" w14:textId="05439D73" w:rsidR="000D57C0" w:rsidRPr="002671D6" w:rsidRDefault="000D57C0" w:rsidP="000D57C0">
            <w:pPr>
              <w:rPr>
                <w:rFonts w:eastAsia="Times New Roman" w:cstheme="minorHAnsi"/>
                <w:lang w:eastAsia="pl-PL"/>
              </w:rPr>
            </w:pPr>
            <w:r w:rsidRPr="002671D6">
              <w:rPr>
                <w:rFonts w:eastAsia="Times New Roman" w:cstheme="minorHAnsi"/>
                <w:lang w:eastAsia="pl-PL"/>
              </w:rPr>
              <w:t>Gliśnica ZK</w:t>
            </w:r>
          </w:p>
        </w:tc>
      </w:tr>
      <w:tr w:rsidR="002D1F3C" w:rsidRPr="002671D6" w14:paraId="420BBC4E" w14:textId="77777777" w:rsidTr="002671D6">
        <w:tc>
          <w:tcPr>
            <w:tcW w:w="2263" w:type="dxa"/>
            <w:hideMark/>
          </w:tcPr>
          <w:p w14:paraId="6C438745" w14:textId="0C27F3FF" w:rsidR="000D57C0" w:rsidRPr="00403817" w:rsidRDefault="000D57C0" w:rsidP="000D57C0">
            <w:pPr>
              <w:rPr>
                <w:rFonts w:eastAsia="Times New Roman" w:cstheme="minorHAnsi"/>
                <w:lang w:eastAsia="pl-PL"/>
              </w:rPr>
            </w:pPr>
            <w:r w:rsidRPr="00403817">
              <w:rPr>
                <w:rFonts w:eastAsia="Times New Roman" w:cstheme="minorHAnsi"/>
                <w:lang w:eastAsia="pl-PL"/>
              </w:rPr>
              <w:t>Raczyce BF</w:t>
            </w:r>
          </w:p>
        </w:tc>
        <w:tc>
          <w:tcPr>
            <w:tcW w:w="1985" w:type="dxa"/>
            <w:hideMark/>
          </w:tcPr>
          <w:p w14:paraId="7E34627F" w14:textId="77777777" w:rsidR="000D57C0" w:rsidRPr="002671D6" w:rsidRDefault="000D57C0" w:rsidP="002671D6">
            <w:pPr>
              <w:ind w:left="34"/>
              <w:rPr>
                <w:rFonts w:eastAsia="Times New Roman" w:cstheme="minorHAnsi"/>
                <w:lang w:eastAsia="pl-PL"/>
              </w:rPr>
            </w:pPr>
            <w:r w:rsidRPr="002671D6">
              <w:rPr>
                <w:rFonts w:eastAsia="Times New Roman" w:cstheme="minorHAnsi"/>
                <w:lang w:eastAsia="pl-PL"/>
              </w:rPr>
              <w:t>10-15/13/1252</w:t>
            </w:r>
          </w:p>
        </w:tc>
        <w:tc>
          <w:tcPr>
            <w:tcW w:w="2993" w:type="dxa"/>
            <w:hideMark/>
          </w:tcPr>
          <w:p w14:paraId="3AB3A38A" w14:textId="77777777" w:rsidR="000D57C0" w:rsidRPr="002671D6" w:rsidRDefault="000D57C0" w:rsidP="000D57C0">
            <w:pPr>
              <w:rPr>
                <w:rFonts w:eastAsia="Times New Roman" w:cstheme="minorHAnsi"/>
                <w:lang w:eastAsia="pl-PL"/>
              </w:rPr>
            </w:pPr>
            <w:r w:rsidRPr="002671D6">
              <w:rPr>
                <w:rFonts w:eastAsia="Times New Roman" w:cstheme="minorHAnsi"/>
                <w:lang w:eastAsia="pl-PL"/>
              </w:rPr>
              <w:t>Raczyce dz. nr 126</w:t>
            </w:r>
          </w:p>
        </w:tc>
        <w:tc>
          <w:tcPr>
            <w:tcW w:w="1826" w:type="dxa"/>
            <w:hideMark/>
          </w:tcPr>
          <w:p w14:paraId="1895B349" w14:textId="77777777" w:rsidR="000D57C0" w:rsidRPr="002671D6" w:rsidRDefault="000D57C0" w:rsidP="000D57C0">
            <w:pPr>
              <w:rPr>
                <w:rFonts w:eastAsia="Times New Roman" w:cstheme="minorHAnsi"/>
                <w:lang w:eastAsia="pl-PL"/>
              </w:rPr>
            </w:pPr>
            <w:r w:rsidRPr="002671D6">
              <w:rPr>
                <w:rFonts w:eastAsia="Times New Roman" w:cstheme="minorHAnsi"/>
                <w:lang w:eastAsia="pl-PL"/>
              </w:rPr>
              <w:t>Raczyce BF</w:t>
            </w:r>
          </w:p>
        </w:tc>
      </w:tr>
      <w:tr w:rsidR="002D1F3C" w:rsidRPr="002671D6" w14:paraId="6BDC520D" w14:textId="77777777" w:rsidTr="002671D6">
        <w:tc>
          <w:tcPr>
            <w:tcW w:w="2263" w:type="dxa"/>
            <w:hideMark/>
          </w:tcPr>
          <w:p w14:paraId="704EFCF2" w14:textId="568711D4" w:rsidR="000D57C0" w:rsidRPr="00403817" w:rsidRDefault="000D57C0" w:rsidP="000D57C0">
            <w:pPr>
              <w:rPr>
                <w:rFonts w:eastAsia="Times New Roman" w:cstheme="minorHAnsi"/>
                <w:lang w:eastAsia="pl-PL"/>
              </w:rPr>
            </w:pPr>
            <w:r w:rsidRPr="00403817">
              <w:rPr>
                <w:rFonts w:eastAsia="Times New Roman" w:cstheme="minorHAnsi"/>
                <w:lang w:eastAsia="pl-PL"/>
              </w:rPr>
              <w:t>Gliśnica VIII</w:t>
            </w:r>
          </w:p>
        </w:tc>
        <w:tc>
          <w:tcPr>
            <w:tcW w:w="1985" w:type="dxa"/>
            <w:hideMark/>
          </w:tcPr>
          <w:p w14:paraId="4AB2282A" w14:textId="77777777" w:rsidR="000D57C0" w:rsidRPr="002671D6" w:rsidRDefault="000D57C0" w:rsidP="002671D6">
            <w:pPr>
              <w:ind w:left="34"/>
              <w:rPr>
                <w:rFonts w:eastAsia="Times New Roman" w:cstheme="minorHAnsi"/>
                <w:lang w:eastAsia="pl-PL"/>
              </w:rPr>
            </w:pPr>
            <w:r w:rsidRPr="002671D6">
              <w:rPr>
                <w:rFonts w:eastAsia="Times New Roman" w:cstheme="minorHAnsi"/>
                <w:lang w:eastAsia="pl-PL"/>
              </w:rPr>
              <w:t>10-15/7/502</w:t>
            </w:r>
          </w:p>
        </w:tc>
        <w:tc>
          <w:tcPr>
            <w:tcW w:w="2993" w:type="dxa"/>
            <w:hideMark/>
          </w:tcPr>
          <w:p w14:paraId="2FBBB185" w14:textId="77777777" w:rsidR="000D57C0" w:rsidRPr="002671D6" w:rsidRDefault="000D57C0" w:rsidP="000D57C0">
            <w:pPr>
              <w:rPr>
                <w:rFonts w:eastAsia="Times New Roman" w:cstheme="minorHAnsi"/>
                <w:lang w:eastAsia="pl-PL"/>
              </w:rPr>
            </w:pPr>
            <w:r w:rsidRPr="002671D6">
              <w:rPr>
                <w:rFonts w:eastAsia="Times New Roman" w:cstheme="minorHAnsi"/>
                <w:lang w:eastAsia="pl-PL"/>
              </w:rPr>
              <w:t xml:space="preserve">Gliśnica, dz. 889, 890 </w:t>
            </w:r>
          </w:p>
        </w:tc>
        <w:tc>
          <w:tcPr>
            <w:tcW w:w="1826" w:type="dxa"/>
            <w:hideMark/>
          </w:tcPr>
          <w:p w14:paraId="4E960220" w14:textId="77777777" w:rsidR="000D57C0" w:rsidRPr="002671D6" w:rsidRDefault="000D57C0" w:rsidP="000D57C0">
            <w:pPr>
              <w:rPr>
                <w:rFonts w:eastAsia="Times New Roman" w:cstheme="minorHAnsi"/>
                <w:lang w:eastAsia="pl-PL"/>
              </w:rPr>
            </w:pPr>
            <w:r w:rsidRPr="002671D6">
              <w:rPr>
                <w:rFonts w:eastAsia="Times New Roman" w:cstheme="minorHAnsi"/>
                <w:lang w:eastAsia="pl-PL"/>
              </w:rPr>
              <w:t>Gliśnica VIII</w:t>
            </w:r>
          </w:p>
        </w:tc>
      </w:tr>
      <w:tr w:rsidR="002D1F3C" w:rsidRPr="002671D6" w14:paraId="247259FA" w14:textId="77777777" w:rsidTr="002671D6">
        <w:tc>
          <w:tcPr>
            <w:tcW w:w="2263" w:type="dxa"/>
          </w:tcPr>
          <w:p w14:paraId="44974BDC" w14:textId="0D8A22A8" w:rsidR="000D57C0" w:rsidRPr="00403817" w:rsidRDefault="000D57C0" w:rsidP="000D57C0">
            <w:pPr>
              <w:rPr>
                <w:rFonts w:eastAsia="Times New Roman" w:cstheme="minorHAnsi"/>
                <w:lang w:eastAsia="pl-PL"/>
              </w:rPr>
            </w:pPr>
            <w:r w:rsidRPr="00403817">
              <w:rPr>
                <w:rFonts w:eastAsia="Times New Roman" w:cstheme="minorHAnsi"/>
                <w:lang w:eastAsia="pl-PL"/>
              </w:rPr>
              <w:t>Raczyce X</w:t>
            </w:r>
          </w:p>
        </w:tc>
        <w:tc>
          <w:tcPr>
            <w:tcW w:w="1985" w:type="dxa"/>
          </w:tcPr>
          <w:p w14:paraId="48712C5C" w14:textId="06B03265" w:rsidR="000D57C0" w:rsidRPr="002671D6" w:rsidRDefault="000D57C0" w:rsidP="002671D6">
            <w:pPr>
              <w:ind w:left="34"/>
              <w:rPr>
                <w:rFonts w:eastAsia="Times New Roman" w:cstheme="minorHAnsi"/>
                <w:lang w:eastAsia="pl-PL"/>
              </w:rPr>
            </w:pPr>
            <w:r w:rsidRPr="002671D6">
              <w:rPr>
                <w:rFonts w:eastAsia="Times New Roman" w:cstheme="minorHAnsi"/>
                <w:lang w:eastAsia="pl-PL"/>
              </w:rPr>
              <w:t>10-15/3/188</w:t>
            </w:r>
          </w:p>
        </w:tc>
        <w:tc>
          <w:tcPr>
            <w:tcW w:w="2993" w:type="dxa"/>
          </w:tcPr>
          <w:p w14:paraId="38BF9812" w14:textId="77777777" w:rsidR="000D57C0" w:rsidRPr="002671D6" w:rsidRDefault="000D57C0" w:rsidP="000D57C0">
            <w:pPr>
              <w:rPr>
                <w:rFonts w:eastAsia="Times New Roman" w:cstheme="minorHAnsi"/>
                <w:lang w:eastAsia="pl-PL"/>
              </w:rPr>
            </w:pPr>
          </w:p>
        </w:tc>
        <w:tc>
          <w:tcPr>
            <w:tcW w:w="1826" w:type="dxa"/>
          </w:tcPr>
          <w:p w14:paraId="2939AB6E" w14:textId="6A91736D" w:rsidR="000D57C0" w:rsidRPr="002671D6" w:rsidRDefault="000D57C0" w:rsidP="000D57C0">
            <w:pPr>
              <w:rPr>
                <w:rFonts w:eastAsia="Times New Roman" w:cstheme="minorHAnsi"/>
                <w:lang w:eastAsia="pl-PL"/>
              </w:rPr>
            </w:pPr>
            <w:r w:rsidRPr="002671D6">
              <w:rPr>
                <w:rFonts w:eastAsia="Times New Roman" w:cstheme="minorHAnsi"/>
                <w:lang w:eastAsia="pl-PL"/>
              </w:rPr>
              <w:t>Raczyce X</w:t>
            </w:r>
          </w:p>
        </w:tc>
      </w:tr>
      <w:tr w:rsidR="002D1F3C" w:rsidRPr="002671D6" w14:paraId="20A7FC8E" w14:textId="77777777" w:rsidTr="002671D6">
        <w:tc>
          <w:tcPr>
            <w:tcW w:w="2263" w:type="dxa"/>
          </w:tcPr>
          <w:p w14:paraId="62936102" w14:textId="6890C858" w:rsidR="000D57C0" w:rsidRPr="00403817" w:rsidRDefault="000D57C0" w:rsidP="000D57C0">
            <w:pPr>
              <w:rPr>
                <w:rFonts w:eastAsia="Times New Roman" w:cstheme="minorHAnsi"/>
                <w:lang w:eastAsia="pl-PL"/>
              </w:rPr>
            </w:pPr>
            <w:r w:rsidRPr="00403817">
              <w:rPr>
                <w:rFonts w:eastAsia="Times New Roman" w:cstheme="minorHAnsi"/>
                <w:lang w:eastAsia="pl-PL"/>
              </w:rPr>
              <w:t>Raczyce XXIII</w:t>
            </w:r>
          </w:p>
        </w:tc>
        <w:tc>
          <w:tcPr>
            <w:tcW w:w="1985" w:type="dxa"/>
          </w:tcPr>
          <w:p w14:paraId="787C6557" w14:textId="34BB5E86" w:rsidR="000D57C0" w:rsidRPr="002671D6" w:rsidRDefault="000D57C0" w:rsidP="002671D6">
            <w:pPr>
              <w:ind w:left="34"/>
              <w:rPr>
                <w:rFonts w:eastAsia="Times New Roman" w:cstheme="minorHAnsi"/>
                <w:lang w:eastAsia="pl-PL"/>
              </w:rPr>
            </w:pPr>
            <w:r w:rsidRPr="002671D6">
              <w:rPr>
                <w:rFonts w:eastAsia="Times New Roman" w:cstheme="minorHAnsi"/>
                <w:lang w:eastAsia="pl-PL"/>
              </w:rPr>
              <w:t>10-15/6/460</w:t>
            </w:r>
          </w:p>
        </w:tc>
        <w:tc>
          <w:tcPr>
            <w:tcW w:w="2993" w:type="dxa"/>
          </w:tcPr>
          <w:p w14:paraId="5748BD5B" w14:textId="77777777" w:rsidR="000D57C0" w:rsidRPr="002671D6" w:rsidRDefault="000D57C0" w:rsidP="000D57C0">
            <w:pPr>
              <w:rPr>
                <w:rFonts w:eastAsia="Times New Roman" w:cstheme="minorHAnsi"/>
                <w:lang w:eastAsia="pl-PL"/>
              </w:rPr>
            </w:pPr>
          </w:p>
        </w:tc>
        <w:tc>
          <w:tcPr>
            <w:tcW w:w="1826" w:type="dxa"/>
          </w:tcPr>
          <w:p w14:paraId="1C95248D" w14:textId="1C96741B" w:rsidR="000D57C0" w:rsidRPr="002671D6" w:rsidRDefault="000D57C0" w:rsidP="000D57C0">
            <w:pPr>
              <w:rPr>
                <w:rFonts w:eastAsia="Times New Roman" w:cstheme="minorHAnsi"/>
                <w:lang w:eastAsia="pl-PL"/>
              </w:rPr>
            </w:pPr>
            <w:r w:rsidRPr="002671D6">
              <w:rPr>
                <w:rFonts w:eastAsia="Times New Roman" w:cstheme="minorHAnsi"/>
                <w:lang w:eastAsia="pl-PL"/>
              </w:rPr>
              <w:t>Raczyce XXIII</w:t>
            </w:r>
          </w:p>
        </w:tc>
      </w:tr>
      <w:tr w:rsidR="002D1F3C" w:rsidRPr="002D1F3C" w14:paraId="24455CBE" w14:textId="77777777" w:rsidTr="002671D6">
        <w:tc>
          <w:tcPr>
            <w:tcW w:w="2263" w:type="dxa"/>
          </w:tcPr>
          <w:p w14:paraId="6E7A95C7" w14:textId="0A548C14" w:rsidR="004A3775" w:rsidRPr="00403817" w:rsidRDefault="004A3775" w:rsidP="000D57C0">
            <w:pPr>
              <w:rPr>
                <w:rFonts w:eastAsia="Times New Roman" w:cstheme="minorHAnsi"/>
                <w:lang w:eastAsia="pl-PL"/>
              </w:rPr>
            </w:pPr>
            <w:r w:rsidRPr="00403817">
              <w:rPr>
                <w:rFonts w:eastAsia="Times New Roman" w:cstheme="minorHAnsi"/>
                <w:lang w:eastAsia="pl-PL"/>
              </w:rPr>
              <w:t>Gliśnica GS - A</w:t>
            </w:r>
          </w:p>
        </w:tc>
        <w:tc>
          <w:tcPr>
            <w:tcW w:w="1985" w:type="dxa"/>
          </w:tcPr>
          <w:p w14:paraId="6FD0DB11" w14:textId="542D2544" w:rsidR="004A3775" w:rsidRPr="002671D6" w:rsidRDefault="002D1F3C" w:rsidP="002671D6">
            <w:pPr>
              <w:ind w:left="34"/>
              <w:rPr>
                <w:rFonts w:eastAsia="Times New Roman" w:cstheme="minorHAnsi"/>
                <w:lang w:eastAsia="pl-PL"/>
              </w:rPr>
            </w:pPr>
            <w:r w:rsidRPr="002671D6">
              <w:t>10-15/13/133</w:t>
            </w:r>
          </w:p>
        </w:tc>
        <w:tc>
          <w:tcPr>
            <w:tcW w:w="2993" w:type="dxa"/>
          </w:tcPr>
          <w:p w14:paraId="3A710B0B" w14:textId="1035B6AA" w:rsidR="004A3775" w:rsidRPr="002671D6" w:rsidRDefault="002D1F3C" w:rsidP="000D57C0">
            <w:pPr>
              <w:rPr>
                <w:rFonts w:eastAsia="Times New Roman" w:cstheme="minorHAnsi"/>
                <w:lang w:eastAsia="pl-PL"/>
              </w:rPr>
            </w:pPr>
            <w:r w:rsidRPr="002671D6">
              <w:t>Gliśnica, cz. dz. 760/4</w:t>
            </w:r>
          </w:p>
        </w:tc>
        <w:tc>
          <w:tcPr>
            <w:tcW w:w="1826" w:type="dxa"/>
          </w:tcPr>
          <w:p w14:paraId="1DC1862E" w14:textId="6146AD6C" w:rsidR="004A3775" w:rsidRPr="002671D6" w:rsidRDefault="002D1F3C" w:rsidP="002671D6">
            <w:pPr>
              <w:ind w:firstLine="15"/>
              <w:rPr>
                <w:rFonts w:eastAsia="Times New Roman" w:cstheme="minorHAnsi"/>
                <w:lang w:eastAsia="pl-PL"/>
              </w:rPr>
            </w:pPr>
            <w:r w:rsidRPr="002671D6">
              <w:t>Gliśnica GS</w:t>
            </w:r>
          </w:p>
        </w:tc>
      </w:tr>
    </w:tbl>
    <w:p w14:paraId="7E44A10C" w14:textId="01FBE80C" w:rsidR="00715347" w:rsidRDefault="00715347" w:rsidP="00715347">
      <w:pPr>
        <w:spacing w:after="0" w:line="240" w:lineRule="auto"/>
        <w:rPr>
          <w:rFonts w:eastAsia="Times New Roman" w:cstheme="minorHAnsi"/>
          <w:vanish/>
          <w:lang w:eastAsia="pl-PL"/>
        </w:rPr>
      </w:pPr>
    </w:p>
    <w:p w14:paraId="29E351F5" w14:textId="377CB87F" w:rsidR="000D7B19" w:rsidRPr="00246A9F" w:rsidRDefault="008D4C4A" w:rsidP="00715347">
      <w:pPr>
        <w:spacing w:after="0" w:line="240" w:lineRule="auto"/>
        <w:rPr>
          <w:rFonts w:cstheme="minorHAnsi"/>
        </w:rPr>
      </w:pPr>
      <w:r>
        <w:rPr>
          <w:rFonts w:eastAsia="Times New Roman" w:cstheme="minorHAnsi"/>
          <w:vanish/>
          <w:lang w:eastAsia="pl-PL"/>
        </w:rPr>
        <w:t>Ź</w:t>
      </w:r>
      <w:r w:rsidR="000D7B19" w:rsidRPr="00246A9F">
        <w:rPr>
          <w:rFonts w:eastAsia="Times New Roman" w:cstheme="minorHAnsi"/>
          <w:vanish/>
          <w:lang w:eastAsia="pl-PL"/>
        </w:rPr>
        <w:t xml:space="preserve">ródło: MIDAS </w:t>
      </w:r>
      <w:r w:rsidR="000D7B19" w:rsidRPr="00246A9F">
        <w:rPr>
          <w:rFonts w:cstheme="minorHAnsi"/>
        </w:rPr>
        <w:t>Państwowy Instytut Geologiczny - Państwowy Instytut Badawczy</w:t>
      </w:r>
    </w:p>
    <w:p w14:paraId="10CBDC94" w14:textId="0FE97833" w:rsidR="000D7B19" w:rsidRPr="00246A9F" w:rsidRDefault="000D7B19" w:rsidP="00715347">
      <w:pPr>
        <w:spacing w:after="0" w:line="240" w:lineRule="auto"/>
        <w:rPr>
          <w:rFonts w:cstheme="minorHAnsi"/>
        </w:rPr>
      </w:pPr>
      <w:r w:rsidRPr="00246A9F">
        <w:rPr>
          <w:rFonts w:cstheme="minorHAnsi"/>
        </w:rPr>
        <w:t>Strona internetowa</w:t>
      </w:r>
      <w:r w:rsidR="00343A22">
        <w:rPr>
          <w:rFonts w:cstheme="minorHAnsi"/>
        </w:rPr>
        <w:t>:</w:t>
      </w:r>
    </w:p>
    <w:p w14:paraId="77D9D28F" w14:textId="77777777" w:rsidR="000D7B19" w:rsidRPr="00246A9F" w:rsidRDefault="000D7B19" w:rsidP="00715347">
      <w:pPr>
        <w:spacing w:after="0" w:line="240" w:lineRule="auto"/>
        <w:rPr>
          <w:rFonts w:eastAsia="Times New Roman" w:cstheme="minorHAnsi"/>
          <w:vanish/>
          <w:lang w:eastAsia="pl-PL"/>
        </w:rPr>
      </w:pPr>
      <w:r w:rsidRPr="00246A9F">
        <w:rPr>
          <w:rFonts w:cstheme="minorHAnsi"/>
        </w:rPr>
        <w:t>http://geoportal.pgi.gov.pl/midas-web/pages/index.jsf?conversationContext=2</w:t>
      </w:r>
    </w:p>
    <w:p w14:paraId="6B94DBDE" w14:textId="77777777" w:rsidR="001553B0" w:rsidRPr="00246A9F" w:rsidRDefault="001553B0" w:rsidP="001553B0">
      <w:pPr>
        <w:pStyle w:val="Default"/>
        <w:jc w:val="both"/>
        <w:rPr>
          <w:rFonts w:asciiTheme="minorHAnsi" w:hAnsiTheme="minorHAnsi" w:cstheme="minorHAnsi"/>
          <w:color w:val="auto"/>
          <w:sz w:val="22"/>
          <w:szCs w:val="22"/>
        </w:rPr>
      </w:pPr>
    </w:p>
    <w:p w14:paraId="7A6FAC03" w14:textId="24B9162F" w:rsidR="00715347" w:rsidRPr="00246A9F" w:rsidRDefault="006F3B63" w:rsidP="001553B0">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 xml:space="preserve">Na terenie gminy </w:t>
      </w:r>
      <w:r w:rsidR="001553B0" w:rsidRPr="00246A9F">
        <w:rPr>
          <w:rFonts w:asciiTheme="minorHAnsi" w:hAnsiTheme="minorHAnsi" w:cstheme="minorHAnsi"/>
          <w:color w:val="auto"/>
          <w:sz w:val="22"/>
          <w:szCs w:val="22"/>
        </w:rPr>
        <w:t>występuje</w:t>
      </w:r>
      <w:r w:rsidRPr="00246A9F">
        <w:rPr>
          <w:rFonts w:asciiTheme="minorHAnsi" w:hAnsiTheme="minorHAnsi" w:cstheme="minorHAnsi"/>
          <w:color w:val="auto"/>
          <w:sz w:val="22"/>
          <w:szCs w:val="22"/>
        </w:rPr>
        <w:t xml:space="preserve"> wiele obiektów i urządzeń technicznych, służących do prowadzenia wydobycia gazu ziemnego.</w:t>
      </w:r>
    </w:p>
    <w:p w14:paraId="70F3340E" w14:textId="52E74ECA" w:rsidR="006F3B63" w:rsidRPr="00246A9F" w:rsidRDefault="006F3B63" w:rsidP="001553B0">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Są to:</w:t>
      </w:r>
    </w:p>
    <w:p w14:paraId="0EC68483" w14:textId="0AB4E751" w:rsidR="006F3B63" w:rsidRPr="00246A9F" w:rsidRDefault="006F3B63" w:rsidP="00246A9F">
      <w:pPr>
        <w:pStyle w:val="Default"/>
        <w:numPr>
          <w:ilvl w:val="0"/>
          <w:numId w:val="8"/>
        </w:numPr>
        <w:ind w:left="426" w:hanging="426"/>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Ośrodki centralne Kopalń Gazu Ziemnego Bogdaj – Uciechów i Tarchały</w:t>
      </w:r>
      <w:r w:rsidR="00343A22">
        <w:rPr>
          <w:rFonts w:asciiTheme="minorHAnsi" w:hAnsiTheme="minorHAnsi" w:cstheme="minorHAnsi"/>
          <w:color w:val="auto"/>
          <w:sz w:val="22"/>
          <w:szCs w:val="22"/>
        </w:rPr>
        <w:t>;</w:t>
      </w:r>
    </w:p>
    <w:p w14:paraId="3458A857" w14:textId="591AB709" w:rsidR="006F3B63" w:rsidRPr="00246A9F" w:rsidRDefault="006F3B63" w:rsidP="00246A9F">
      <w:pPr>
        <w:pStyle w:val="Default"/>
        <w:numPr>
          <w:ilvl w:val="0"/>
          <w:numId w:val="8"/>
        </w:numPr>
        <w:ind w:left="426" w:hanging="426"/>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Odwiert do zatłaczania wody złożowej</w:t>
      </w:r>
      <w:r w:rsidR="00343A22">
        <w:rPr>
          <w:rFonts w:asciiTheme="minorHAnsi" w:hAnsiTheme="minorHAnsi" w:cstheme="minorHAnsi"/>
          <w:color w:val="auto"/>
          <w:sz w:val="22"/>
          <w:szCs w:val="22"/>
        </w:rPr>
        <w:t>;</w:t>
      </w:r>
    </w:p>
    <w:p w14:paraId="2FEB997B" w14:textId="1C42CF0D" w:rsidR="006F3B63" w:rsidRPr="00246A9F" w:rsidRDefault="006F3B63" w:rsidP="00246A9F">
      <w:pPr>
        <w:pStyle w:val="Default"/>
        <w:numPr>
          <w:ilvl w:val="0"/>
          <w:numId w:val="8"/>
        </w:numPr>
        <w:ind w:left="426" w:hanging="426"/>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Odwierty zlikwidowane</w:t>
      </w:r>
      <w:r w:rsidR="00343A22">
        <w:rPr>
          <w:rFonts w:asciiTheme="minorHAnsi" w:hAnsiTheme="minorHAnsi" w:cstheme="minorHAnsi"/>
          <w:color w:val="auto"/>
          <w:sz w:val="22"/>
          <w:szCs w:val="22"/>
        </w:rPr>
        <w:t>;</w:t>
      </w:r>
    </w:p>
    <w:p w14:paraId="0039BDC4" w14:textId="70ECBF57" w:rsidR="006F3B63" w:rsidRPr="00246A9F" w:rsidRDefault="006F3B63" w:rsidP="00246A9F">
      <w:pPr>
        <w:pStyle w:val="Default"/>
        <w:numPr>
          <w:ilvl w:val="0"/>
          <w:numId w:val="8"/>
        </w:numPr>
        <w:ind w:left="426" w:hanging="426"/>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Odwierty produkcyjne</w:t>
      </w:r>
      <w:r w:rsidR="00343A22">
        <w:rPr>
          <w:rFonts w:asciiTheme="minorHAnsi" w:hAnsiTheme="minorHAnsi" w:cstheme="minorHAnsi"/>
          <w:color w:val="auto"/>
          <w:sz w:val="22"/>
          <w:szCs w:val="22"/>
        </w:rPr>
        <w:t>;</w:t>
      </w:r>
    </w:p>
    <w:p w14:paraId="488CD442" w14:textId="425B0FB6" w:rsidR="00B44431" w:rsidRPr="00246A9F" w:rsidRDefault="006F3B63" w:rsidP="00246A9F">
      <w:pPr>
        <w:pStyle w:val="Default"/>
        <w:numPr>
          <w:ilvl w:val="0"/>
          <w:numId w:val="8"/>
        </w:numPr>
        <w:ind w:left="426" w:hanging="426"/>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Rurociąg do zatłaczania wody złożowej</w:t>
      </w:r>
      <w:r w:rsidR="00343A22">
        <w:rPr>
          <w:rFonts w:asciiTheme="minorHAnsi" w:hAnsiTheme="minorHAnsi" w:cstheme="minorHAnsi"/>
          <w:color w:val="auto"/>
          <w:sz w:val="22"/>
          <w:szCs w:val="22"/>
        </w:rPr>
        <w:t>;</w:t>
      </w:r>
    </w:p>
    <w:p w14:paraId="77166372" w14:textId="3A7690C9" w:rsidR="006F3B63" w:rsidRPr="00246A9F" w:rsidRDefault="006F3B63" w:rsidP="00246A9F">
      <w:pPr>
        <w:pStyle w:val="Default"/>
        <w:numPr>
          <w:ilvl w:val="0"/>
          <w:numId w:val="8"/>
        </w:numPr>
        <w:ind w:left="426" w:hanging="426"/>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Gazociągi, łączące odwierty i ośrodki centralne</w:t>
      </w:r>
      <w:r w:rsidR="00343A22">
        <w:rPr>
          <w:rFonts w:asciiTheme="minorHAnsi" w:hAnsiTheme="minorHAnsi" w:cstheme="minorHAnsi"/>
          <w:color w:val="auto"/>
          <w:sz w:val="22"/>
          <w:szCs w:val="22"/>
        </w:rPr>
        <w:t>.</w:t>
      </w:r>
    </w:p>
    <w:p w14:paraId="538DF6EA" w14:textId="06E023AF" w:rsidR="00B44431" w:rsidRPr="00246A9F" w:rsidRDefault="00B44431" w:rsidP="00EE568A">
      <w:pPr>
        <w:pStyle w:val="Default"/>
        <w:rPr>
          <w:rFonts w:asciiTheme="minorHAnsi" w:hAnsiTheme="minorHAnsi" w:cstheme="minorHAnsi"/>
          <w:color w:val="auto"/>
          <w:sz w:val="23"/>
          <w:szCs w:val="23"/>
        </w:rPr>
      </w:pPr>
    </w:p>
    <w:p w14:paraId="2926D6DE" w14:textId="2CB58501" w:rsidR="00EE568A" w:rsidRPr="00246A9F" w:rsidRDefault="002159F4" w:rsidP="005B23BF">
      <w:pPr>
        <w:pStyle w:val="Studium2"/>
        <w:ind w:hanging="300"/>
      </w:pPr>
      <w:bookmarkStart w:id="94" w:name="_Toc140063638"/>
      <w:r w:rsidRPr="00246A9F">
        <w:lastRenderedPageBreak/>
        <w:t>S</w:t>
      </w:r>
      <w:r w:rsidR="00EE568A" w:rsidRPr="00246A9F">
        <w:t>tan systemów komunikacji i infrastruktury technicznej, w tym stopi</w:t>
      </w:r>
      <w:r w:rsidR="00C7281A" w:rsidRPr="00246A9F">
        <w:t>eń</w:t>
      </w:r>
      <w:r w:rsidR="00EE568A" w:rsidRPr="00246A9F">
        <w:t xml:space="preserve"> uporządkowania gospodarki wodno-ściekowej, energetycznej oraz gospodarki odpadami</w:t>
      </w:r>
      <w:bookmarkEnd w:id="94"/>
    </w:p>
    <w:p w14:paraId="0CE94E2B" w14:textId="3B81D22D" w:rsidR="002159F4" w:rsidRPr="00246A9F" w:rsidRDefault="002159F4" w:rsidP="00250567">
      <w:pPr>
        <w:pStyle w:val="Studium3"/>
      </w:pPr>
      <w:bookmarkStart w:id="95" w:name="_Toc140063639"/>
      <w:r w:rsidRPr="00246A9F">
        <w:t>Układ drogowy</w:t>
      </w:r>
      <w:bookmarkEnd w:id="95"/>
    </w:p>
    <w:p w14:paraId="65B6D31D" w14:textId="0A482613" w:rsidR="006F3B63" w:rsidRPr="00246A9F" w:rsidRDefault="00DB0E92" w:rsidP="00DB0E92">
      <w:pPr>
        <w:autoSpaceDE w:val="0"/>
        <w:autoSpaceDN w:val="0"/>
        <w:adjustRightInd w:val="0"/>
        <w:spacing w:after="0" w:line="240" w:lineRule="auto"/>
        <w:rPr>
          <w:rFonts w:cstheme="minorHAnsi"/>
        </w:rPr>
      </w:pPr>
      <w:r w:rsidRPr="00246A9F">
        <w:rPr>
          <w:rFonts w:cstheme="minorHAnsi"/>
        </w:rPr>
        <w:t>Układ drogowy</w:t>
      </w:r>
      <w:r w:rsidR="002159F4" w:rsidRPr="00246A9F">
        <w:rPr>
          <w:rFonts w:cstheme="minorHAnsi"/>
        </w:rPr>
        <w:t xml:space="preserve"> n</w:t>
      </w:r>
      <w:r w:rsidR="006F3B63" w:rsidRPr="00246A9F">
        <w:rPr>
          <w:rFonts w:cstheme="minorHAnsi"/>
        </w:rPr>
        <w:t>a terenie gminy tworzą drogi publiczne - wojewódzkie, powiatowe oraz gminne oraz drogi wewnętrzne.</w:t>
      </w:r>
    </w:p>
    <w:p w14:paraId="2426E32A" w14:textId="29392B9F" w:rsidR="006F3B63" w:rsidRPr="00246A9F" w:rsidRDefault="006F3B63" w:rsidP="00DB0E92">
      <w:pPr>
        <w:autoSpaceDE w:val="0"/>
        <w:autoSpaceDN w:val="0"/>
        <w:adjustRightInd w:val="0"/>
        <w:spacing w:after="0" w:line="240" w:lineRule="auto"/>
        <w:rPr>
          <w:rFonts w:cstheme="minorHAnsi"/>
        </w:rPr>
      </w:pPr>
      <w:r w:rsidRPr="00246A9F">
        <w:rPr>
          <w:rFonts w:cstheme="minorHAnsi"/>
        </w:rPr>
        <w:t xml:space="preserve">Wykaz dróg publicznych na terenie gminy zawiera tabela nr </w:t>
      </w:r>
      <w:r w:rsidR="00403817">
        <w:rPr>
          <w:rFonts w:cstheme="minorHAnsi"/>
        </w:rPr>
        <w:t>19</w:t>
      </w:r>
      <w:r w:rsidR="00343A22">
        <w:rPr>
          <w:rFonts w:cstheme="minorHAnsi"/>
        </w:rPr>
        <w:t>:</w:t>
      </w:r>
    </w:p>
    <w:p w14:paraId="765DD546" w14:textId="45167B9B" w:rsidR="00DB0E92" w:rsidRPr="00246A9F" w:rsidRDefault="00DB0E92" w:rsidP="00DB0E92">
      <w:pPr>
        <w:autoSpaceDE w:val="0"/>
        <w:autoSpaceDN w:val="0"/>
        <w:adjustRightInd w:val="0"/>
        <w:spacing w:after="0" w:line="240" w:lineRule="auto"/>
        <w:rPr>
          <w:rFonts w:cstheme="minorHAnsi"/>
          <w:sz w:val="23"/>
          <w:szCs w:val="23"/>
        </w:rPr>
      </w:pPr>
    </w:p>
    <w:p w14:paraId="2EA8730F" w14:textId="37FD7547" w:rsidR="001553B0" w:rsidRPr="00246A9F" w:rsidRDefault="001553B0" w:rsidP="001553B0">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19</w:t>
      </w:r>
      <w:r w:rsidRPr="00246A9F">
        <w:rPr>
          <w:rFonts w:asciiTheme="minorHAnsi" w:hAnsiTheme="minorHAnsi" w:cstheme="minorHAnsi"/>
        </w:rPr>
        <w:fldChar w:fldCharType="end"/>
      </w:r>
      <w:r w:rsidRPr="00246A9F">
        <w:rPr>
          <w:rFonts w:asciiTheme="minorHAnsi" w:hAnsiTheme="minorHAnsi" w:cstheme="minorHAnsi"/>
        </w:rPr>
        <w:t xml:space="preserve"> Wykaz dróg publicznych na terenie gminy</w:t>
      </w:r>
    </w:p>
    <w:tbl>
      <w:tblPr>
        <w:tblStyle w:val="Tabela-Siatka"/>
        <w:tblW w:w="9062" w:type="dxa"/>
        <w:tblLook w:val="04A0" w:firstRow="1" w:lastRow="0" w:firstColumn="1" w:lastColumn="0" w:noHBand="0" w:noVBand="1"/>
      </w:tblPr>
      <w:tblGrid>
        <w:gridCol w:w="682"/>
        <w:gridCol w:w="1270"/>
        <w:gridCol w:w="7110"/>
      </w:tblGrid>
      <w:tr w:rsidR="00246A9F" w:rsidRPr="00246A9F" w14:paraId="58AC2DAF" w14:textId="77777777" w:rsidTr="005873A9">
        <w:tc>
          <w:tcPr>
            <w:tcW w:w="682" w:type="dxa"/>
          </w:tcPr>
          <w:p w14:paraId="23FE7CC1" w14:textId="3FD22DC7" w:rsidR="006F3B63" w:rsidRPr="00246A9F" w:rsidRDefault="006F3B63" w:rsidP="00DB0E92">
            <w:pPr>
              <w:autoSpaceDE w:val="0"/>
              <w:autoSpaceDN w:val="0"/>
              <w:adjustRightInd w:val="0"/>
              <w:spacing w:after="61"/>
              <w:rPr>
                <w:rFonts w:cstheme="minorHAnsi"/>
                <w:sz w:val="20"/>
                <w:szCs w:val="20"/>
              </w:rPr>
            </w:pPr>
            <w:r w:rsidRPr="00246A9F">
              <w:rPr>
                <w:rFonts w:cstheme="minorHAnsi"/>
                <w:sz w:val="20"/>
                <w:szCs w:val="20"/>
              </w:rPr>
              <w:t>L.p.</w:t>
            </w:r>
          </w:p>
        </w:tc>
        <w:tc>
          <w:tcPr>
            <w:tcW w:w="1270" w:type="dxa"/>
          </w:tcPr>
          <w:p w14:paraId="7504B7CD" w14:textId="79436969" w:rsidR="006F3B63" w:rsidRPr="00246A9F" w:rsidRDefault="006F3B63" w:rsidP="00DB0E92">
            <w:pPr>
              <w:autoSpaceDE w:val="0"/>
              <w:autoSpaceDN w:val="0"/>
              <w:adjustRightInd w:val="0"/>
              <w:spacing w:after="61"/>
              <w:rPr>
                <w:rFonts w:cstheme="minorHAnsi"/>
                <w:sz w:val="20"/>
                <w:szCs w:val="20"/>
              </w:rPr>
            </w:pPr>
            <w:r w:rsidRPr="00246A9F">
              <w:rPr>
                <w:rFonts w:cstheme="minorHAnsi"/>
                <w:sz w:val="20"/>
                <w:szCs w:val="20"/>
              </w:rPr>
              <w:t>Numer drogi</w:t>
            </w:r>
          </w:p>
        </w:tc>
        <w:tc>
          <w:tcPr>
            <w:tcW w:w="7110" w:type="dxa"/>
          </w:tcPr>
          <w:p w14:paraId="510C1C72" w14:textId="51FD2218" w:rsidR="006F3B63" w:rsidRPr="00246A9F" w:rsidRDefault="006F3B63" w:rsidP="00DB0E92">
            <w:pPr>
              <w:autoSpaceDE w:val="0"/>
              <w:autoSpaceDN w:val="0"/>
              <w:adjustRightInd w:val="0"/>
              <w:spacing w:after="61"/>
              <w:rPr>
                <w:rFonts w:cstheme="minorHAnsi"/>
                <w:sz w:val="20"/>
                <w:szCs w:val="20"/>
              </w:rPr>
            </w:pPr>
            <w:r w:rsidRPr="00246A9F">
              <w:rPr>
                <w:rFonts w:cstheme="minorHAnsi"/>
                <w:sz w:val="20"/>
                <w:szCs w:val="20"/>
              </w:rPr>
              <w:t>relacja</w:t>
            </w:r>
          </w:p>
        </w:tc>
      </w:tr>
      <w:tr w:rsidR="00246A9F" w:rsidRPr="00246A9F" w14:paraId="42FCAA8A" w14:textId="77777777" w:rsidTr="0008161C">
        <w:tc>
          <w:tcPr>
            <w:tcW w:w="9062" w:type="dxa"/>
            <w:gridSpan w:val="3"/>
          </w:tcPr>
          <w:p w14:paraId="34BC9DC0" w14:textId="0A90D462" w:rsidR="006F3B63" w:rsidRPr="00246A9F" w:rsidRDefault="006F3B63" w:rsidP="00DB0E92">
            <w:pPr>
              <w:autoSpaceDE w:val="0"/>
              <w:autoSpaceDN w:val="0"/>
              <w:adjustRightInd w:val="0"/>
              <w:spacing w:after="61"/>
              <w:rPr>
                <w:rFonts w:cstheme="minorHAnsi"/>
              </w:rPr>
            </w:pPr>
            <w:r w:rsidRPr="00246A9F">
              <w:rPr>
                <w:rFonts w:cstheme="minorHAnsi"/>
              </w:rPr>
              <w:t>Drogi wojewódzkie</w:t>
            </w:r>
          </w:p>
        </w:tc>
      </w:tr>
      <w:tr w:rsidR="00246A9F" w:rsidRPr="00246A9F" w14:paraId="2B277271" w14:textId="77777777" w:rsidTr="005873A9">
        <w:tc>
          <w:tcPr>
            <w:tcW w:w="682" w:type="dxa"/>
          </w:tcPr>
          <w:p w14:paraId="72273729" w14:textId="77777777" w:rsidR="006F3B63" w:rsidRPr="00246A9F" w:rsidRDefault="006F3B63" w:rsidP="00246A9F">
            <w:pPr>
              <w:pStyle w:val="Akapitzlist"/>
              <w:numPr>
                <w:ilvl w:val="0"/>
                <w:numId w:val="9"/>
              </w:numPr>
              <w:autoSpaceDE w:val="0"/>
              <w:autoSpaceDN w:val="0"/>
              <w:adjustRightInd w:val="0"/>
              <w:spacing w:after="61"/>
              <w:ind w:left="33" w:hanging="78"/>
              <w:rPr>
                <w:rFonts w:cstheme="minorHAnsi"/>
                <w:sz w:val="20"/>
                <w:szCs w:val="20"/>
              </w:rPr>
            </w:pPr>
          </w:p>
        </w:tc>
        <w:tc>
          <w:tcPr>
            <w:tcW w:w="1270" w:type="dxa"/>
          </w:tcPr>
          <w:p w14:paraId="657C2796" w14:textId="4966F57A" w:rsidR="006F3B63" w:rsidRPr="00246A9F" w:rsidRDefault="006F3B63" w:rsidP="00DB0E92">
            <w:pPr>
              <w:autoSpaceDE w:val="0"/>
              <w:autoSpaceDN w:val="0"/>
              <w:adjustRightInd w:val="0"/>
              <w:spacing w:after="61"/>
              <w:rPr>
                <w:rFonts w:cstheme="minorHAnsi"/>
                <w:sz w:val="20"/>
                <w:szCs w:val="20"/>
              </w:rPr>
            </w:pPr>
            <w:r w:rsidRPr="00246A9F">
              <w:rPr>
                <w:rFonts w:cstheme="minorHAnsi"/>
                <w:sz w:val="20"/>
                <w:szCs w:val="20"/>
              </w:rPr>
              <w:t>445</w:t>
            </w:r>
          </w:p>
        </w:tc>
        <w:tc>
          <w:tcPr>
            <w:tcW w:w="7110" w:type="dxa"/>
          </w:tcPr>
          <w:p w14:paraId="6707A3E5" w14:textId="73EA6675" w:rsidR="006F3B63" w:rsidRPr="00246A9F" w:rsidRDefault="006F3B63" w:rsidP="00DB0E92">
            <w:pPr>
              <w:autoSpaceDE w:val="0"/>
              <w:autoSpaceDN w:val="0"/>
              <w:adjustRightInd w:val="0"/>
              <w:spacing w:after="61"/>
              <w:rPr>
                <w:rFonts w:cstheme="minorHAnsi"/>
                <w:sz w:val="20"/>
                <w:szCs w:val="20"/>
              </w:rPr>
            </w:pPr>
            <w:r w:rsidRPr="00246A9F">
              <w:rPr>
                <w:rFonts w:cstheme="minorHAnsi"/>
                <w:sz w:val="20"/>
                <w:szCs w:val="20"/>
              </w:rPr>
              <w:t>Odolanów – Ostrów Wielkopolski</w:t>
            </w:r>
          </w:p>
        </w:tc>
      </w:tr>
      <w:tr w:rsidR="00246A9F" w:rsidRPr="00246A9F" w14:paraId="6484CD1D" w14:textId="77777777" w:rsidTr="005873A9">
        <w:tc>
          <w:tcPr>
            <w:tcW w:w="682" w:type="dxa"/>
          </w:tcPr>
          <w:p w14:paraId="235E2242" w14:textId="77777777" w:rsidR="006F3B63" w:rsidRPr="00246A9F" w:rsidRDefault="006F3B63" w:rsidP="00246A9F">
            <w:pPr>
              <w:pStyle w:val="Akapitzlist"/>
              <w:numPr>
                <w:ilvl w:val="0"/>
                <w:numId w:val="9"/>
              </w:numPr>
              <w:autoSpaceDE w:val="0"/>
              <w:autoSpaceDN w:val="0"/>
              <w:adjustRightInd w:val="0"/>
              <w:spacing w:after="61"/>
              <w:ind w:left="33" w:hanging="78"/>
              <w:rPr>
                <w:rFonts w:cstheme="minorHAnsi"/>
                <w:sz w:val="20"/>
                <w:szCs w:val="20"/>
              </w:rPr>
            </w:pPr>
          </w:p>
        </w:tc>
        <w:tc>
          <w:tcPr>
            <w:tcW w:w="1270" w:type="dxa"/>
          </w:tcPr>
          <w:p w14:paraId="6D550335" w14:textId="0808B670" w:rsidR="006F3B63" w:rsidRPr="00246A9F" w:rsidRDefault="006F3B63" w:rsidP="00DB0E92">
            <w:pPr>
              <w:autoSpaceDE w:val="0"/>
              <w:autoSpaceDN w:val="0"/>
              <w:adjustRightInd w:val="0"/>
              <w:spacing w:after="61"/>
              <w:rPr>
                <w:rFonts w:cstheme="minorHAnsi"/>
                <w:sz w:val="20"/>
                <w:szCs w:val="20"/>
              </w:rPr>
            </w:pPr>
            <w:r w:rsidRPr="00246A9F">
              <w:rPr>
                <w:rFonts w:cstheme="minorHAnsi"/>
                <w:sz w:val="20"/>
                <w:szCs w:val="20"/>
              </w:rPr>
              <w:t>444</w:t>
            </w:r>
          </w:p>
        </w:tc>
        <w:tc>
          <w:tcPr>
            <w:tcW w:w="7110" w:type="dxa"/>
          </w:tcPr>
          <w:p w14:paraId="71690229" w14:textId="1AA1BDD1" w:rsidR="006F3B63" w:rsidRPr="00246A9F" w:rsidRDefault="006F3B63" w:rsidP="00DB0E92">
            <w:pPr>
              <w:autoSpaceDE w:val="0"/>
              <w:autoSpaceDN w:val="0"/>
              <w:adjustRightInd w:val="0"/>
              <w:spacing w:after="61"/>
              <w:rPr>
                <w:rFonts w:cstheme="minorHAnsi"/>
                <w:sz w:val="20"/>
                <w:szCs w:val="20"/>
              </w:rPr>
            </w:pPr>
            <w:r w:rsidRPr="00246A9F">
              <w:rPr>
                <w:rFonts w:cstheme="minorHAnsi"/>
                <w:sz w:val="20"/>
                <w:szCs w:val="20"/>
              </w:rPr>
              <w:t>Krotoszyn</w:t>
            </w:r>
            <w:r w:rsidR="00F831C6">
              <w:rPr>
                <w:rFonts w:cstheme="minorHAnsi"/>
                <w:sz w:val="20"/>
                <w:szCs w:val="20"/>
              </w:rPr>
              <w:t xml:space="preserve"> - Odolanów - Ostrzeszów</w:t>
            </w:r>
          </w:p>
        </w:tc>
      </w:tr>
      <w:tr w:rsidR="00246A9F" w:rsidRPr="00246A9F" w14:paraId="3AB3E8C1" w14:textId="77777777" w:rsidTr="0008161C">
        <w:tc>
          <w:tcPr>
            <w:tcW w:w="9062" w:type="dxa"/>
            <w:gridSpan w:val="3"/>
          </w:tcPr>
          <w:p w14:paraId="7F675850" w14:textId="37973D6C" w:rsidR="006F3B63" w:rsidRPr="00246A9F" w:rsidRDefault="006F3B63" w:rsidP="00DB0E92">
            <w:pPr>
              <w:autoSpaceDE w:val="0"/>
              <w:autoSpaceDN w:val="0"/>
              <w:adjustRightInd w:val="0"/>
              <w:spacing w:after="61"/>
              <w:rPr>
                <w:rFonts w:cstheme="minorHAnsi"/>
                <w:sz w:val="20"/>
                <w:szCs w:val="20"/>
              </w:rPr>
            </w:pPr>
            <w:r w:rsidRPr="00246A9F">
              <w:rPr>
                <w:rFonts w:cstheme="minorHAnsi"/>
                <w:sz w:val="20"/>
                <w:szCs w:val="20"/>
              </w:rPr>
              <w:t>Drogi powiatowe</w:t>
            </w:r>
          </w:p>
        </w:tc>
      </w:tr>
      <w:tr w:rsidR="00246A9F" w:rsidRPr="00246A9F" w14:paraId="4C816897" w14:textId="77777777" w:rsidTr="005873A9">
        <w:tc>
          <w:tcPr>
            <w:tcW w:w="682" w:type="dxa"/>
          </w:tcPr>
          <w:p w14:paraId="22F4F8F9"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B003F86" w14:textId="068644FF" w:rsidR="006F3B63" w:rsidRPr="00246A9F" w:rsidRDefault="006F3B63" w:rsidP="00DB0E92">
            <w:pPr>
              <w:autoSpaceDE w:val="0"/>
              <w:autoSpaceDN w:val="0"/>
              <w:adjustRightInd w:val="0"/>
              <w:spacing w:after="61"/>
              <w:rPr>
                <w:rFonts w:cstheme="minorHAnsi"/>
                <w:sz w:val="20"/>
                <w:szCs w:val="20"/>
              </w:rPr>
            </w:pPr>
            <w:r w:rsidRPr="00246A9F">
              <w:rPr>
                <w:rFonts w:cstheme="minorHAnsi"/>
              </w:rPr>
              <w:t>5169 P</w:t>
            </w:r>
          </w:p>
        </w:tc>
        <w:tc>
          <w:tcPr>
            <w:tcW w:w="7110" w:type="dxa"/>
          </w:tcPr>
          <w:p w14:paraId="4391D411" w14:textId="60BC2CAC" w:rsidR="006F3B63" w:rsidRPr="00246A9F" w:rsidRDefault="006F3B63" w:rsidP="002159F4">
            <w:pPr>
              <w:autoSpaceDE w:val="0"/>
              <w:autoSpaceDN w:val="0"/>
              <w:adjustRightInd w:val="0"/>
              <w:spacing w:after="68"/>
              <w:rPr>
                <w:rFonts w:cstheme="minorHAnsi"/>
              </w:rPr>
            </w:pPr>
            <w:r w:rsidRPr="00246A9F">
              <w:rPr>
                <w:rFonts w:cstheme="minorHAnsi"/>
              </w:rPr>
              <w:t xml:space="preserve">(Sulmierzyce, ul. Kaliska) - granica powiatu ostrowskiego - granica powiatu krotoszyńskiego - granica powiatu ostrowskiego - Kuroch - Nabyszyce - Gorzyce Wielkie - Ostrów Wielkopolski (ul. Gorzycka) </w:t>
            </w:r>
          </w:p>
        </w:tc>
      </w:tr>
      <w:tr w:rsidR="00246A9F" w:rsidRPr="00246A9F" w14:paraId="4C337C07" w14:textId="77777777" w:rsidTr="005873A9">
        <w:tc>
          <w:tcPr>
            <w:tcW w:w="682" w:type="dxa"/>
          </w:tcPr>
          <w:p w14:paraId="1B964F96"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077E217" w14:textId="3F38A011" w:rsidR="006F3B63" w:rsidRPr="00246A9F" w:rsidRDefault="006F3B63" w:rsidP="00DB0E92">
            <w:pPr>
              <w:autoSpaceDE w:val="0"/>
              <w:autoSpaceDN w:val="0"/>
              <w:adjustRightInd w:val="0"/>
              <w:spacing w:after="61"/>
              <w:rPr>
                <w:rFonts w:cstheme="minorHAnsi"/>
                <w:sz w:val="20"/>
                <w:szCs w:val="20"/>
              </w:rPr>
            </w:pPr>
            <w:r w:rsidRPr="00246A9F">
              <w:rPr>
                <w:rFonts w:cstheme="minorHAnsi"/>
              </w:rPr>
              <w:t>5170 P</w:t>
            </w:r>
          </w:p>
        </w:tc>
        <w:tc>
          <w:tcPr>
            <w:tcW w:w="7110" w:type="dxa"/>
          </w:tcPr>
          <w:p w14:paraId="422979D3" w14:textId="5A28B500" w:rsidR="006F3B63" w:rsidRPr="00246A9F" w:rsidRDefault="006F3B63" w:rsidP="00DB0E92">
            <w:pPr>
              <w:autoSpaceDE w:val="0"/>
              <w:autoSpaceDN w:val="0"/>
              <w:adjustRightInd w:val="0"/>
              <w:spacing w:after="61"/>
              <w:rPr>
                <w:rFonts w:cstheme="minorHAnsi"/>
                <w:sz w:val="20"/>
                <w:szCs w:val="20"/>
              </w:rPr>
            </w:pPr>
            <w:r w:rsidRPr="00246A9F">
              <w:rPr>
                <w:rFonts w:cstheme="minorHAnsi"/>
              </w:rPr>
              <w:t>(Sulmierzyce, ul. Uciechowska) - granica powiatu ostrowskiego - Uciechów</w:t>
            </w:r>
          </w:p>
        </w:tc>
      </w:tr>
      <w:tr w:rsidR="00246A9F" w:rsidRPr="00246A9F" w14:paraId="4C047A05" w14:textId="77777777" w:rsidTr="005873A9">
        <w:tc>
          <w:tcPr>
            <w:tcW w:w="682" w:type="dxa"/>
          </w:tcPr>
          <w:p w14:paraId="6E29F35B"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A69C997" w14:textId="44DC5BD4" w:rsidR="006F3B63" w:rsidRPr="00246A9F" w:rsidRDefault="006F3B63" w:rsidP="00DB0E92">
            <w:pPr>
              <w:autoSpaceDE w:val="0"/>
              <w:autoSpaceDN w:val="0"/>
              <w:adjustRightInd w:val="0"/>
              <w:spacing w:after="61"/>
              <w:rPr>
                <w:rFonts w:cstheme="minorHAnsi"/>
                <w:sz w:val="20"/>
                <w:szCs w:val="20"/>
              </w:rPr>
            </w:pPr>
            <w:r w:rsidRPr="00246A9F">
              <w:rPr>
                <w:rFonts w:cstheme="minorHAnsi"/>
              </w:rPr>
              <w:t>5323 P</w:t>
            </w:r>
          </w:p>
        </w:tc>
        <w:tc>
          <w:tcPr>
            <w:tcW w:w="7110" w:type="dxa"/>
          </w:tcPr>
          <w:p w14:paraId="27679679" w14:textId="0FC291AB" w:rsidR="006F3B63" w:rsidRPr="00246A9F" w:rsidRDefault="006F3B63" w:rsidP="00DB0E92">
            <w:pPr>
              <w:autoSpaceDE w:val="0"/>
              <w:autoSpaceDN w:val="0"/>
              <w:adjustRightInd w:val="0"/>
              <w:spacing w:after="61"/>
              <w:rPr>
                <w:rFonts w:cstheme="minorHAnsi"/>
                <w:sz w:val="20"/>
                <w:szCs w:val="20"/>
              </w:rPr>
            </w:pPr>
            <w:r w:rsidRPr="00246A9F">
              <w:rPr>
                <w:rFonts w:cstheme="minorHAnsi"/>
              </w:rPr>
              <w:t>od dr. kraj. Nr 36 - Łąkociny - Wierzbno - Baby - Kaczory - Odolanów (ul.</w:t>
            </w:r>
            <w:r w:rsidR="002671D6">
              <w:rPr>
                <w:rFonts w:cstheme="minorHAnsi"/>
              </w:rPr>
              <w:t> </w:t>
            </w:r>
            <w:r w:rsidRPr="00246A9F">
              <w:rPr>
                <w:rFonts w:cstheme="minorHAnsi"/>
              </w:rPr>
              <w:t>Raszkowska)</w:t>
            </w:r>
          </w:p>
        </w:tc>
      </w:tr>
      <w:tr w:rsidR="00246A9F" w:rsidRPr="00246A9F" w14:paraId="505F586D" w14:textId="77777777" w:rsidTr="005873A9">
        <w:tc>
          <w:tcPr>
            <w:tcW w:w="682" w:type="dxa"/>
          </w:tcPr>
          <w:p w14:paraId="62C9F864"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94B07B7" w14:textId="6D8F1E3F" w:rsidR="006F3B63" w:rsidRPr="00246A9F" w:rsidRDefault="006F3B63" w:rsidP="00DB0E92">
            <w:pPr>
              <w:autoSpaceDE w:val="0"/>
              <w:autoSpaceDN w:val="0"/>
              <w:adjustRightInd w:val="0"/>
              <w:spacing w:after="61"/>
              <w:rPr>
                <w:rFonts w:cstheme="minorHAnsi"/>
                <w:sz w:val="20"/>
                <w:szCs w:val="20"/>
              </w:rPr>
            </w:pPr>
            <w:r w:rsidRPr="00246A9F">
              <w:rPr>
                <w:rFonts w:cstheme="minorHAnsi"/>
              </w:rPr>
              <w:t>5324</w:t>
            </w:r>
            <w:r w:rsidR="008D17F3" w:rsidRPr="00246A9F">
              <w:rPr>
                <w:rFonts w:cstheme="minorHAnsi"/>
              </w:rPr>
              <w:t xml:space="preserve"> P</w:t>
            </w:r>
          </w:p>
        </w:tc>
        <w:tc>
          <w:tcPr>
            <w:tcW w:w="7110" w:type="dxa"/>
          </w:tcPr>
          <w:p w14:paraId="4E73ED31" w14:textId="49A4982A" w:rsidR="006F3B63" w:rsidRPr="00246A9F" w:rsidRDefault="008D17F3" w:rsidP="00DB0E92">
            <w:pPr>
              <w:autoSpaceDE w:val="0"/>
              <w:autoSpaceDN w:val="0"/>
              <w:adjustRightInd w:val="0"/>
              <w:spacing w:after="61"/>
              <w:rPr>
                <w:rFonts w:cstheme="minorHAnsi"/>
                <w:sz w:val="20"/>
                <w:szCs w:val="20"/>
              </w:rPr>
            </w:pPr>
            <w:r w:rsidRPr="00246A9F">
              <w:rPr>
                <w:rFonts w:cstheme="minorHAnsi"/>
              </w:rPr>
              <w:t>Nabyszyce – Wierzbno</w:t>
            </w:r>
          </w:p>
        </w:tc>
      </w:tr>
      <w:tr w:rsidR="00246A9F" w:rsidRPr="00246A9F" w14:paraId="5F45E66D" w14:textId="77777777" w:rsidTr="005873A9">
        <w:tc>
          <w:tcPr>
            <w:tcW w:w="682" w:type="dxa"/>
          </w:tcPr>
          <w:p w14:paraId="74D02F73"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1B95785" w14:textId="326F08FB" w:rsidR="006F3B63" w:rsidRPr="00246A9F" w:rsidRDefault="008D17F3" w:rsidP="00DB0E92">
            <w:pPr>
              <w:autoSpaceDE w:val="0"/>
              <w:autoSpaceDN w:val="0"/>
              <w:adjustRightInd w:val="0"/>
              <w:spacing w:after="61"/>
              <w:rPr>
                <w:rFonts w:cstheme="minorHAnsi"/>
                <w:sz w:val="20"/>
                <w:szCs w:val="20"/>
              </w:rPr>
            </w:pPr>
            <w:r w:rsidRPr="00246A9F">
              <w:rPr>
                <w:rFonts w:cstheme="minorHAnsi"/>
              </w:rPr>
              <w:t>5325 P</w:t>
            </w:r>
          </w:p>
        </w:tc>
        <w:tc>
          <w:tcPr>
            <w:tcW w:w="7110" w:type="dxa"/>
          </w:tcPr>
          <w:p w14:paraId="6E5F762F" w14:textId="7A5B670C" w:rsidR="006F3B63" w:rsidRPr="00246A9F" w:rsidRDefault="008D17F3" w:rsidP="00DB0E92">
            <w:pPr>
              <w:autoSpaceDE w:val="0"/>
              <w:autoSpaceDN w:val="0"/>
              <w:adjustRightInd w:val="0"/>
              <w:spacing w:after="61"/>
              <w:rPr>
                <w:rFonts w:cstheme="minorHAnsi"/>
                <w:sz w:val="20"/>
                <w:szCs w:val="20"/>
              </w:rPr>
            </w:pPr>
            <w:r w:rsidRPr="00246A9F">
              <w:rPr>
                <w:rFonts w:cstheme="minorHAnsi"/>
              </w:rPr>
              <w:t>od dr. kraj. Nr 36 - Chruszczyny – Gliśnica</w:t>
            </w:r>
          </w:p>
        </w:tc>
      </w:tr>
      <w:tr w:rsidR="00246A9F" w:rsidRPr="00246A9F" w14:paraId="050FAAD9" w14:textId="77777777" w:rsidTr="005873A9">
        <w:tc>
          <w:tcPr>
            <w:tcW w:w="682" w:type="dxa"/>
          </w:tcPr>
          <w:p w14:paraId="17A5DF75"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17A48A5" w14:textId="28576229" w:rsidR="006F3B63" w:rsidRPr="00246A9F" w:rsidRDefault="008D17F3" w:rsidP="00DB0E92">
            <w:pPr>
              <w:autoSpaceDE w:val="0"/>
              <w:autoSpaceDN w:val="0"/>
              <w:adjustRightInd w:val="0"/>
              <w:spacing w:after="61"/>
              <w:rPr>
                <w:rFonts w:cstheme="minorHAnsi"/>
                <w:sz w:val="20"/>
                <w:szCs w:val="20"/>
              </w:rPr>
            </w:pPr>
            <w:r w:rsidRPr="00246A9F">
              <w:rPr>
                <w:rFonts w:cstheme="minorHAnsi"/>
              </w:rPr>
              <w:t>5326 P</w:t>
            </w:r>
          </w:p>
        </w:tc>
        <w:tc>
          <w:tcPr>
            <w:tcW w:w="7110" w:type="dxa"/>
          </w:tcPr>
          <w:p w14:paraId="5B41C42C" w14:textId="7C2829E8" w:rsidR="006F3B63" w:rsidRPr="00246A9F" w:rsidRDefault="008D17F3" w:rsidP="00DB0E92">
            <w:pPr>
              <w:autoSpaceDE w:val="0"/>
              <w:autoSpaceDN w:val="0"/>
              <w:adjustRightInd w:val="0"/>
              <w:spacing w:after="61"/>
              <w:rPr>
                <w:rFonts w:cstheme="minorHAnsi"/>
                <w:sz w:val="20"/>
                <w:szCs w:val="20"/>
              </w:rPr>
            </w:pPr>
            <w:r w:rsidRPr="00246A9F">
              <w:rPr>
                <w:rFonts w:cstheme="minorHAnsi"/>
              </w:rPr>
              <w:t>Nabyszyce - Baby - Gorzyce Małe - do dr. woj. Nr 445</w:t>
            </w:r>
          </w:p>
        </w:tc>
      </w:tr>
      <w:tr w:rsidR="00246A9F" w:rsidRPr="00246A9F" w14:paraId="35CAF2AF" w14:textId="77777777" w:rsidTr="005873A9">
        <w:tc>
          <w:tcPr>
            <w:tcW w:w="682" w:type="dxa"/>
          </w:tcPr>
          <w:p w14:paraId="4519F8A9"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0653D38" w14:textId="648B80D3" w:rsidR="006F3B63" w:rsidRPr="00246A9F" w:rsidRDefault="008D17F3" w:rsidP="00DB0E92">
            <w:pPr>
              <w:autoSpaceDE w:val="0"/>
              <w:autoSpaceDN w:val="0"/>
              <w:adjustRightInd w:val="0"/>
              <w:spacing w:after="61"/>
              <w:rPr>
                <w:rFonts w:cstheme="minorHAnsi"/>
                <w:sz w:val="20"/>
                <w:szCs w:val="20"/>
              </w:rPr>
            </w:pPr>
            <w:r w:rsidRPr="00246A9F">
              <w:rPr>
                <w:rFonts w:cstheme="minorHAnsi"/>
              </w:rPr>
              <w:t>5327 P</w:t>
            </w:r>
          </w:p>
        </w:tc>
        <w:tc>
          <w:tcPr>
            <w:tcW w:w="7110" w:type="dxa"/>
          </w:tcPr>
          <w:p w14:paraId="16EA4E4F" w14:textId="365B0E62" w:rsidR="006F3B63" w:rsidRPr="00246A9F" w:rsidRDefault="008D17F3" w:rsidP="00DB0E92">
            <w:pPr>
              <w:autoSpaceDE w:val="0"/>
              <w:autoSpaceDN w:val="0"/>
              <w:adjustRightInd w:val="0"/>
              <w:spacing w:after="61"/>
              <w:rPr>
                <w:rFonts w:cstheme="minorHAnsi"/>
                <w:sz w:val="20"/>
                <w:szCs w:val="20"/>
              </w:rPr>
            </w:pPr>
            <w:r w:rsidRPr="00246A9F">
              <w:rPr>
                <w:rFonts w:cstheme="minorHAnsi"/>
              </w:rPr>
              <w:t>od dr. pow. Nr 5323 P - Tarchały Wielkie - Topola Wielka - Janków Przygodzki - Pardalin - Przygodzice - do dr. kraj.</w:t>
            </w:r>
            <w:r w:rsidR="002671D6">
              <w:rPr>
                <w:rFonts w:cstheme="minorHAnsi"/>
              </w:rPr>
              <w:t xml:space="preserve"> </w:t>
            </w:r>
            <w:r w:rsidRPr="00246A9F">
              <w:rPr>
                <w:rFonts w:cstheme="minorHAnsi"/>
              </w:rPr>
              <w:t>Nr11</w:t>
            </w:r>
          </w:p>
        </w:tc>
      </w:tr>
      <w:tr w:rsidR="00246A9F" w:rsidRPr="00246A9F" w14:paraId="64773A93" w14:textId="77777777" w:rsidTr="005873A9">
        <w:tc>
          <w:tcPr>
            <w:tcW w:w="682" w:type="dxa"/>
          </w:tcPr>
          <w:p w14:paraId="45CCF013"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222F433" w14:textId="5EB0016F" w:rsidR="006F3B63" w:rsidRPr="00246A9F" w:rsidRDefault="008D17F3" w:rsidP="00DB0E92">
            <w:pPr>
              <w:autoSpaceDE w:val="0"/>
              <w:autoSpaceDN w:val="0"/>
              <w:adjustRightInd w:val="0"/>
              <w:spacing w:after="61"/>
              <w:rPr>
                <w:rFonts w:cstheme="minorHAnsi"/>
                <w:sz w:val="20"/>
                <w:szCs w:val="20"/>
              </w:rPr>
            </w:pPr>
            <w:r w:rsidRPr="00246A9F">
              <w:rPr>
                <w:rFonts w:cstheme="minorHAnsi"/>
              </w:rPr>
              <w:t>5328 P</w:t>
            </w:r>
          </w:p>
        </w:tc>
        <w:tc>
          <w:tcPr>
            <w:tcW w:w="7110" w:type="dxa"/>
          </w:tcPr>
          <w:p w14:paraId="71FF268F" w14:textId="039E691D" w:rsidR="006F3B63" w:rsidRPr="00246A9F" w:rsidRDefault="008D17F3" w:rsidP="00DB0E92">
            <w:pPr>
              <w:autoSpaceDE w:val="0"/>
              <w:autoSpaceDN w:val="0"/>
              <w:adjustRightInd w:val="0"/>
              <w:spacing w:after="61"/>
              <w:rPr>
                <w:rFonts w:cstheme="minorHAnsi"/>
                <w:sz w:val="20"/>
                <w:szCs w:val="20"/>
              </w:rPr>
            </w:pPr>
            <w:r w:rsidRPr="00246A9F">
              <w:rPr>
                <w:rFonts w:cstheme="minorHAnsi"/>
              </w:rPr>
              <w:t>(Bartniki) granica województwa wielkopolskiego - Uciechów - Raczyce - Odolanów (ul. Strzelecka, Dworcowa)</w:t>
            </w:r>
          </w:p>
        </w:tc>
      </w:tr>
      <w:tr w:rsidR="00246A9F" w:rsidRPr="00246A9F" w14:paraId="5AA71131" w14:textId="77777777" w:rsidTr="005873A9">
        <w:tc>
          <w:tcPr>
            <w:tcW w:w="682" w:type="dxa"/>
          </w:tcPr>
          <w:p w14:paraId="4D0F18B4"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733A288" w14:textId="1D484A81" w:rsidR="006F3B63" w:rsidRPr="00246A9F" w:rsidRDefault="008D17F3" w:rsidP="00DB0E92">
            <w:pPr>
              <w:autoSpaceDE w:val="0"/>
              <w:autoSpaceDN w:val="0"/>
              <w:adjustRightInd w:val="0"/>
              <w:spacing w:after="61"/>
              <w:rPr>
                <w:rFonts w:cstheme="minorHAnsi"/>
                <w:sz w:val="20"/>
                <w:szCs w:val="20"/>
              </w:rPr>
            </w:pPr>
            <w:r w:rsidRPr="00246A9F">
              <w:rPr>
                <w:rFonts w:cstheme="minorHAnsi"/>
              </w:rPr>
              <w:t>5329 P</w:t>
            </w:r>
          </w:p>
        </w:tc>
        <w:tc>
          <w:tcPr>
            <w:tcW w:w="7110" w:type="dxa"/>
          </w:tcPr>
          <w:p w14:paraId="72EF1FE2" w14:textId="7B430D03" w:rsidR="006F3B63" w:rsidRPr="00246A9F" w:rsidRDefault="008D17F3" w:rsidP="00DB0E92">
            <w:pPr>
              <w:autoSpaceDE w:val="0"/>
              <w:autoSpaceDN w:val="0"/>
              <w:adjustRightInd w:val="0"/>
              <w:spacing w:after="61"/>
              <w:rPr>
                <w:rFonts w:cstheme="minorHAnsi"/>
                <w:sz w:val="20"/>
                <w:szCs w:val="20"/>
              </w:rPr>
            </w:pPr>
            <w:r w:rsidRPr="00246A9F">
              <w:rPr>
                <w:rFonts w:cstheme="minorHAnsi"/>
              </w:rPr>
              <w:t>od dr. woj. Nr 444 - Huta - Nadstawki - Trzcieliny - Janków Przygodzki - Wysocko Małe</w:t>
            </w:r>
          </w:p>
        </w:tc>
      </w:tr>
      <w:tr w:rsidR="00246A9F" w:rsidRPr="00246A9F" w14:paraId="70D8010A" w14:textId="77777777" w:rsidTr="005873A9">
        <w:tc>
          <w:tcPr>
            <w:tcW w:w="682" w:type="dxa"/>
          </w:tcPr>
          <w:p w14:paraId="564B7AD0"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8B35AA0" w14:textId="2B344D22" w:rsidR="006F3B63" w:rsidRPr="00246A9F" w:rsidRDefault="008D17F3" w:rsidP="00DB0E92">
            <w:pPr>
              <w:autoSpaceDE w:val="0"/>
              <w:autoSpaceDN w:val="0"/>
              <w:adjustRightInd w:val="0"/>
              <w:spacing w:after="61"/>
              <w:rPr>
                <w:rFonts w:cstheme="minorHAnsi"/>
                <w:sz w:val="20"/>
                <w:szCs w:val="20"/>
              </w:rPr>
            </w:pPr>
            <w:r w:rsidRPr="00246A9F">
              <w:rPr>
                <w:rFonts w:cstheme="minorHAnsi"/>
              </w:rPr>
              <w:t>5330 P</w:t>
            </w:r>
          </w:p>
        </w:tc>
        <w:tc>
          <w:tcPr>
            <w:tcW w:w="7110" w:type="dxa"/>
          </w:tcPr>
          <w:p w14:paraId="03A87688" w14:textId="35800C18" w:rsidR="006F3B63" w:rsidRPr="00246A9F" w:rsidRDefault="008D17F3" w:rsidP="00DB0E92">
            <w:pPr>
              <w:autoSpaceDE w:val="0"/>
              <w:autoSpaceDN w:val="0"/>
              <w:adjustRightInd w:val="0"/>
              <w:spacing w:after="61"/>
              <w:rPr>
                <w:rFonts w:cstheme="minorHAnsi"/>
                <w:sz w:val="20"/>
                <w:szCs w:val="20"/>
              </w:rPr>
            </w:pPr>
            <w:r w:rsidRPr="00246A9F">
              <w:rPr>
                <w:rFonts w:cstheme="minorHAnsi"/>
              </w:rPr>
              <w:t>Huta - Dębnica - Ludwików - do dr. kraj. Nr 25</w:t>
            </w:r>
          </w:p>
        </w:tc>
      </w:tr>
      <w:tr w:rsidR="00246A9F" w:rsidRPr="00246A9F" w14:paraId="739FF1D5" w14:textId="77777777" w:rsidTr="005873A9">
        <w:tc>
          <w:tcPr>
            <w:tcW w:w="682" w:type="dxa"/>
          </w:tcPr>
          <w:p w14:paraId="29ACE155"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84D47BA" w14:textId="59582A7E" w:rsidR="006F3B63" w:rsidRPr="00246A9F" w:rsidRDefault="008D17F3" w:rsidP="00DB0E92">
            <w:pPr>
              <w:autoSpaceDE w:val="0"/>
              <w:autoSpaceDN w:val="0"/>
              <w:adjustRightInd w:val="0"/>
              <w:spacing w:after="61"/>
              <w:rPr>
                <w:rFonts w:cstheme="minorHAnsi"/>
                <w:sz w:val="20"/>
                <w:szCs w:val="20"/>
              </w:rPr>
            </w:pPr>
            <w:r w:rsidRPr="00246A9F">
              <w:rPr>
                <w:rFonts w:cstheme="minorHAnsi"/>
              </w:rPr>
              <w:t>5335 P</w:t>
            </w:r>
          </w:p>
        </w:tc>
        <w:tc>
          <w:tcPr>
            <w:tcW w:w="7110" w:type="dxa"/>
          </w:tcPr>
          <w:p w14:paraId="77C5A034" w14:textId="68310854" w:rsidR="006F3B63" w:rsidRPr="00246A9F" w:rsidRDefault="008D17F3" w:rsidP="00DB0E92">
            <w:pPr>
              <w:autoSpaceDE w:val="0"/>
              <w:autoSpaceDN w:val="0"/>
              <w:adjustRightInd w:val="0"/>
              <w:spacing w:after="61"/>
              <w:rPr>
                <w:rFonts w:cstheme="minorHAnsi"/>
                <w:sz w:val="20"/>
                <w:szCs w:val="20"/>
              </w:rPr>
            </w:pPr>
            <w:r w:rsidRPr="00246A9F">
              <w:rPr>
                <w:rFonts w:cstheme="minorHAnsi"/>
              </w:rPr>
              <w:t>Odolanów (ul. Plac Kościuszki, Bartosza) - Boników - Granowiec - Sośnie - Cieszyn - granica województwa dolnośląskiego (Domasławice)</w:t>
            </w:r>
          </w:p>
        </w:tc>
      </w:tr>
      <w:tr w:rsidR="00246A9F" w:rsidRPr="00246A9F" w14:paraId="52985698" w14:textId="77777777" w:rsidTr="005873A9">
        <w:tc>
          <w:tcPr>
            <w:tcW w:w="682" w:type="dxa"/>
          </w:tcPr>
          <w:p w14:paraId="5A0D7DD3"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2A0F4D2" w14:textId="5E848BD4" w:rsidR="006F3B63" w:rsidRPr="00246A9F" w:rsidRDefault="008D17F3" w:rsidP="00DB0E92">
            <w:pPr>
              <w:autoSpaceDE w:val="0"/>
              <w:autoSpaceDN w:val="0"/>
              <w:adjustRightInd w:val="0"/>
              <w:spacing w:after="61"/>
              <w:rPr>
                <w:rFonts w:cstheme="minorHAnsi"/>
              </w:rPr>
            </w:pPr>
            <w:r w:rsidRPr="00246A9F">
              <w:rPr>
                <w:rFonts w:cstheme="minorHAnsi"/>
              </w:rPr>
              <w:t>5336 P</w:t>
            </w:r>
          </w:p>
        </w:tc>
        <w:tc>
          <w:tcPr>
            <w:tcW w:w="7110" w:type="dxa"/>
          </w:tcPr>
          <w:p w14:paraId="03DD0F15" w14:textId="29A48E30" w:rsidR="006F3B63" w:rsidRPr="00246A9F" w:rsidRDefault="008D17F3" w:rsidP="00DB0E92">
            <w:pPr>
              <w:autoSpaceDE w:val="0"/>
              <w:autoSpaceDN w:val="0"/>
              <w:adjustRightInd w:val="0"/>
              <w:spacing w:after="61"/>
              <w:rPr>
                <w:rFonts w:cstheme="minorHAnsi"/>
              </w:rPr>
            </w:pPr>
            <w:r w:rsidRPr="00246A9F">
              <w:rPr>
                <w:rFonts w:cstheme="minorHAnsi"/>
              </w:rPr>
              <w:t>(Wielgie Milickie) - granica województwa wielkopolskiego - Bogdaj - Garki - do dr. pow. Nr 5335 P</w:t>
            </w:r>
          </w:p>
        </w:tc>
      </w:tr>
      <w:tr w:rsidR="00246A9F" w:rsidRPr="00246A9F" w14:paraId="0E1F1567" w14:textId="77777777" w:rsidTr="005873A9">
        <w:tc>
          <w:tcPr>
            <w:tcW w:w="682" w:type="dxa"/>
          </w:tcPr>
          <w:p w14:paraId="393EE760"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D3F25C4" w14:textId="67067F38" w:rsidR="006F3B63" w:rsidRPr="00246A9F" w:rsidRDefault="008D17F3" w:rsidP="00DB0E92">
            <w:pPr>
              <w:autoSpaceDE w:val="0"/>
              <w:autoSpaceDN w:val="0"/>
              <w:adjustRightInd w:val="0"/>
              <w:spacing w:after="61"/>
              <w:rPr>
                <w:rFonts w:cstheme="minorHAnsi"/>
              </w:rPr>
            </w:pPr>
            <w:r w:rsidRPr="00246A9F">
              <w:rPr>
                <w:rFonts w:cstheme="minorHAnsi"/>
              </w:rPr>
              <w:t>5337 P</w:t>
            </w:r>
          </w:p>
        </w:tc>
        <w:tc>
          <w:tcPr>
            <w:tcW w:w="7110" w:type="dxa"/>
          </w:tcPr>
          <w:p w14:paraId="3A98AC84" w14:textId="76CDE71E" w:rsidR="006F3B63" w:rsidRPr="00246A9F" w:rsidRDefault="008D17F3" w:rsidP="00DB0E92">
            <w:pPr>
              <w:autoSpaceDE w:val="0"/>
              <w:autoSpaceDN w:val="0"/>
              <w:adjustRightInd w:val="0"/>
              <w:spacing w:after="61"/>
              <w:rPr>
                <w:rFonts w:cstheme="minorHAnsi"/>
              </w:rPr>
            </w:pPr>
            <w:r w:rsidRPr="00246A9F">
              <w:rPr>
                <w:rFonts w:cstheme="minorHAnsi"/>
              </w:rPr>
              <w:t>Boników - Świeca - do dr. woj. Nr 444</w:t>
            </w:r>
          </w:p>
        </w:tc>
      </w:tr>
      <w:tr w:rsidR="00246A9F" w:rsidRPr="00246A9F" w14:paraId="6D3A1519" w14:textId="77777777" w:rsidTr="005873A9">
        <w:tc>
          <w:tcPr>
            <w:tcW w:w="682" w:type="dxa"/>
          </w:tcPr>
          <w:p w14:paraId="5984D4E7" w14:textId="77777777" w:rsidR="006F3B63" w:rsidRPr="00246A9F" w:rsidRDefault="006F3B63"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7E87C81" w14:textId="4332F970" w:rsidR="006F3B63" w:rsidRPr="00246A9F" w:rsidRDefault="008D17F3" w:rsidP="00250567">
            <w:pPr>
              <w:autoSpaceDE w:val="0"/>
              <w:autoSpaceDN w:val="0"/>
              <w:adjustRightInd w:val="0"/>
              <w:spacing w:after="61"/>
              <w:rPr>
                <w:rFonts w:cstheme="minorHAnsi"/>
              </w:rPr>
            </w:pPr>
            <w:r w:rsidRPr="00246A9F">
              <w:rPr>
                <w:rFonts w:cstheme="minorHAnsi"/>
              </w:rPr>
              <w:t>5473 P</w:t>
            </w:r>
          </w:p>
        </w:tc>
        <w:tc>
          <w:tcPr>
            <w:tcW w:w="7110" w:type="dxa"/>
          </w:tcPr>
          <w:p w14:paraId="0CFD51DC" w14:textId="26A40F49" w:rsidR="006F3B63" w:rsidRPr="00246A9F" w:rsidRDefault="008D17F3" w:rsidP="00250567">
            <w:pPr>
              <w:autoSpaceDE w:val="0"/>
              <w:autoSpaceDN w:val="0"/>
              <w:adjustRightInd w:val="0"/>
              <w:spacing w:after="61"/>
              <w:rPr>
                <w:rFonts w:cstheme="minorHAnsi"/>
              </w:rPr>
            </w:pPr>
            <w:r w:rsidRPr="00246A9F">
              <w:rPr>
                <w:rFonts w:cstheme="minorHAnsi"/>
              </w:rPr>
              <w:t>Odolanów, ul. Gimnazjalna</w:t>
            </w:r>
          </w:p>
        </w:tc>
      </w:tr>
      <w:tr w:rsidR="00246A9F" w:rsidRPr="00246A9F" w14:paraId="761BFDF2" w14:textId="77777777" w:rsidTr="00577910">
        <w:tc>
          <w:tcPr>
            <w:tcW w:w="9062" w:type="dxa"/>
            <w:gridSpan w:val="3"/>
          </w:tcPr>
          <w:p w14:paraId="6AB67E66" w14:textId="2A8FD0D6" w:rsidR="00250567" w:rsidRPr="00246A9F" w:rsidRDefault="00250567" w:rsidP="00DB0E92">
            <w:pPr>
              <w:autoSpaceDE w:val="0"/>
              <w:autoSpaceDN w:val="0"/>
              <w:adjustRightInd w:val="0"/>
              <w:spacing w:after="61"/>
              <w:rPr>
                <w:rFonts w:cstheme="minorHAnsi"/>
                <w:sz w:val="20"/>
                <w:szCs w:val="20"/>
              </w:rPr>
            </w:pPr>
            <w:r w:rsidRPr="00246A9F">
              <w:rPr>
                <w:rFonts w:cstheme="minorHAnsi"/>
                <w:sz w:val="20"/>
                <w:szCs w:val="20"/>
              </w:rPr>
              <w:t xml:space="preserve">Drogi gminne </w:t>
            </w:r>
          </w:p>
        </w:tc>
      </w:tr>
      <w:tr w:rsidR="00246A9F" w:rsidRPr="00246A9F" w14:paraId="1BFC0AF7" w14:textId="77777777" w:rsidTr="00577910">
        <w:tc>
          <w:tcPr>
            <w:tcW w:w="9062" w:type="dxa"/>
            <w:gridSpan w:val="3"/>
          </w:tcPr>
          <w:p w14:paraId="0A7A96E8" w14:textId="59BFFA1C" w:rsidR="00250567" w:rsidRPr="00246A9F" w:rsidRDefault="00250567" w:rsidP="00DB0E92">
            <w:pPr>
              <w:autoSpaceDE w:val="0"/>
              <w:autoSpaceDN w:val="0"/>
              <w:adjustRightInd w:val="0"/>
              <w:spacing w:after="61"/>
              <w:rPr>
                <w:rFonts w:cstheme="minorHAnsi"/>
                <w:sz w:val="20"/>
                <w:szCs w:val="20"/>
              </w:rPr>
            </w:pPr>
            <w:r w:rsidRPr="00246A9F">
              <w:rPr>
                <w:rFonts w:cstheme="minorHAnsi"/>
                <w:sz w:val="20"/>
                <w:szCs w:val="20"/>
              </w:rPr>
              <w:t xml:space="preserve">Na obszarze miasta </w:t>
            </w:r>
          </w:p>
        </w:tc>
      </w:tr>
      <w:tr w:rsidR="00246A9F" w:rsidRPr="00246A9F" w14:paraId="53C93D6E" w14:textId="77777777" w:rsidTr="005873A9">
        <w:tc>
          <w:tcPr>
            <w:tcW w:w="682" w:type="dxa"/>
          </w:tcPr>
          <w:p w14:paraId="75F71581" w14:textId="6C6D8A70" w:rsidR="00250567" w:rsidRPr="00246A9F" w:rsidRDefault="00250567" w:rsidP="00250567">
            <w:pPr>
              <w:autoSpaceDE w:val="0"/>
              <w:autoSpaceDN w:val="0"/>
              <w:adjustRightInd w:val="0"/>
              <w:spacing w:after="61"/>
              <w:rPr>
                <w:rFonts w:cstheme="minorHAnsi"/>
                <w:sz w:val="20"/>
                <w:szCs w:val="20"/>
              </w:rPr>
            </w:pPr>
            <w:r w:rsidRPr="00246A9F">
              <w:rPr>
                <w:rFonts w:cstheme="minorHAnsi"/>
                <w:sz w:val="20"/>
                <w:szCs w:val="20"/>
              </w:rPr>
              <w:t>L.p.</w:t>
            </w:r>
          </w:p>
        </w:tc>
        <w:tc>
          <w:tcPr>
            <w:tcW w:w="1270" w:type="dxa"/>
          </w:tcPr>
          <w:p w14:paraId="2300E822" w14:textId="11E2F924" w:rsidR="00250567" w:rsidRPr="00246A9F" w:rsidRDefault="00250567" w:rsidP="00250567">
            <w:pPr>
              <w:autoSpaceDE w:val="0"/>
              <w:autoSpaceDN w:val="0"/>
              <w:adjustRightInd w:val="0"/>
              <w:spacing w:after="61"/>
              <w:rPr>
                <w:rFonts w:cstheme="minorHAnsi"/>
                <w:sz w:val="20"/>
                <w:szCs w:val="20"/>
              </w:rPr>
            </w:pPr>
            <w:r w:rsidRPr="00246A9F">
              <w:rPr>
                <w:rFonts w:cstheme="minorHAnsi"/>
                <w:sz w:val="20"/>
                <w:szCs w:val="20"/>
              </w:rPr>
              <w:t xml:space="preserve">Nr drogi </w:t>
            </w:r>
          </w:p>
        </w:tc>
        <w:tc>
          <w:tcPr>
            <w:tcW w:w="7110" w:type="dxa"/>
          </w:tcPr>
          <w:p w14:paraId="74D613F9" w14:textId="34F19A43" w:rsidR="00250567" w:rsidRPr="00246A9F" w:rsidRDefault="00250567" w:rsidP="00250567">
            <w:pPr>
              <w:autoSpaceDE w:val="0"/>
              <w:autoSpaceDN w:val="0"/>
              <w:adjustRightInd w:val="0"/>
              <w:spacing w:after="61"/>
              <w:rPr>
                <w:rFonts w:cstheme="minorHAnsi"/>
                <w:sz w:val="20"/>
                <w:szCs w:val="20"/>
              </w:rPr>
            </w:pPr>
            <w:r w:rsidRPr="00246A9F">
              <w:rPr>
                <w:rFonts w:cstheme="minorHAnsi"/>
                <w:sz w:val="20"/>
                <w:szCs w:val="20"/>
              </w:rPr>
              <w:t xml:space="preserve">Nazwa drogi </w:t>
            </w:r>
          </w:p>
        </w:tc>
      </w:tr>
      <w:tr w:rsidR="00246A9F" w:rsidRPr="00246A9F" w14:paraId="4AD5E859" w14:textId="77777777" w:rsidTr="005873A9">
        <w:tc>
          <w:tcPr>
            <w:tcW w:w="682" w:type="dxa"/>
          </w:tcPr>
          <w:p w14:paraId="1D008616"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824B842" w14:textId="7BEC1C59" w:rsidR="00250567" w:rsidRPr="00246A9F" w:rsidRDefault="00250567" w:rsidP="00250567">
            <w:pPr>
              <w:autoSpaceDE w:val="0"/>
              <w:autoSpaceDN w:val="0"/>
              <w:adjustRightInd w:val="0"/>
              <w:spacing w:after="61"/>
              <w:rPr>
                <w:rFonts w:cstheme="minorHAnsi"/>
              </w:rPr>
            </w:pPr>
            <w:r w:rsidRPr="00246A9F">
              <w:rPr>
                <w:rFonts w:cstheme="minorHAnsi"/>
              </w:rPr>
              <w:t>796309P</w:t>
            </w:r>
          </w:p>
        </w:tc>
        <w:tc>
          <w:tcPr>
            <w:tcW w:w="7110" w:type="dxa"/>
          </w:tcPr>
          <w:p w14:paraId="73BD93A4" w14:textId="2C087EF0" w:rsidR="00250567" w:rsidRPr="00246A9F" w:rsidRDefault="00250567" w:rsidP="00250567">
            <w:pPr>
              <w:autoSpaceDE w:val="0"/>
              <w:autoSpaceDN w:val="0"/>
              <w:adjustRightInd w:val="0"/>
              <w:spacing w:after="61"/>
              <w:rPr>
                <w:rFonts w:cstheme="minorHAnsi"/>
              </w:rPr>
            </w:pPr>
            <w:r w:rsidRPr="00246A9F">
              <w:rPr>
                <w:rFonts w:cstheme="minorHAnsi"/>
              </w:rPr>
              <w:t>Aleja Jana Pawła II</w:t>
            </w:r>
          </w:p>
        </w:tc>
      </w:tr>
      <w:tr w:rsidR="00246A9F" w:rsidRPr="00246A9F" w14:paraId="4BE8ECD4" w14:textId="77777777" w:rsidTr="005873A9">
        <w:tc>
          <w:tcPr>
            <w:tcW w:w="682" w:type="dxa"/>
          </w:tcPr>
          <w:p w14:paraId="72A9DF68"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9EC8C8B" w14:textId="5CFA99B9" w:rsidR="00250567" w:rsidRPr="00246A9F" w:rsidRDefault="00250567" w:rsidP="00250567">
            <w:pPr>
              <w:autoSpaceDE w:val="0"/>
              <w:autoSpaceDN w:val="0"/>
              <w:adjustRightInd w:val="0"/>
              <w:spacing w:after="61"/>
              <w:rPr>
                <w:rFonts w:cstheme="minorHAnsi"/>
              </w:rPr>
            </w:pPr>
            <w:r w:rsidRPr="00246A9F">
              <w:rPr>
                <w:rFonts w:cstheme="minorHAnsi"/>
              </w:rPr>
              <w:t>796310P</w:t>
            </w:r>
          </w:p>
        </w:tc>
        <w:tc>
          <w:tcPr>
            <w:tcW w:w="7110" w:type="dxa"/>
          </w:tcPr>
          <w:p w14:paraId="02D8A2C4" w14:textId="14E83490" w:rsidR="00250567" w:rsidRPr="00246A9F" w:rsidRDefault="00250567" w:rsidP="00250567">
            <w:pPr>
              <w:autoSpaceDE w:val="0"/>
              <w:autoSpaceDN w:val="0"/>
              <w:adjustRightInd w:val="0"/>
              <w:spacing w:after="61"/>
              <w:rPr>
                <w:rFonts w:cstheme="minorHAnsi"/>
              </w:rPr>
            </w:pPr>
            <w:r w:rsidRPr="00246A9F">
              <w:rPr>
                <w:rFonts w:cstheme="minorHAnsi"/>
              </w:rPr>
              <w:t>1-go Maja</w:t>
            </w:r>
          </w:p>
        </w:tc>
      </w:tr>
      <w:tr w:rsidR="00246A9F" w:rsidRPr="00246A9F" w14:paraId="12D6DFCE" w14:textId="77777777" w:rsidTr="005873A9">
        <w:tc>
          <w:tcPr>
            <w:tcW w:w="682" w:type="dxa"/>
          </w:tcPr>
          <w:p w14:paraId="592A35EC"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3638E27" w14:textId="2B35306F" w:rsidR="00250567" w:rsidRPr="00246A9F" w:rsidRDefault="00250567" w:rsidP="00250567">
            <w:pPr>
              <w:autoSpaceDE w:val="0"/>
              <w:autoSpaceDN w:val="0"/>
              <w:adjustRightInd w:val="0"/>
              <w:spacing w:after="61"/>
              <w:rPr>
                <w:rFonts w:cstheme="minorHAnsi"/>
              </w:rPr>
            </w:pPr>
            <w:r w:rsidRPr="00246A9F">
              <w:rPr>
                <w:rFonts w:cstheme="minorHAnsi"/>
              </w:rPr>
              <w:t>796401P</w:t>
            </w:r>
          </w:p>
        </w:tc>
        <w:tc>
          <w:tcPr>
            <w:tcW w:w="7110" w:type="dxa"/>
          </w:tcPr>
          <w:p w14:paraId="5D514BD4" w14:textId="328FEE0A" w:rsidR="00250567" w:rsidRPr="00246A9F" w:rsidRDefault="00250567" w:rsidP="00250567">
            <w:pPr>
              <w:autoSpaceDE w:val="0"/>
              <w:autoSpaceDN w:val="0"/>
              <w:adjustRightInd w:val="0"/>
              <w:spacing w:after="61"/>
              <w:rPr>
                <w:rFonts w:cstheme="minorHAnsi"/>
              </w:rPr>
            </w:pPr>
            <w:r w:rsidRPr="00246A9F">
              <w:rPr>
                <w:rFonts w:cstheme="minorHAnsi"/>
              </w:rPr>
              <w:t>Bartosza</w:t>
            </w:r>
          </w:p>
        </w:tc>
      </w:tr>
      <w:tr w:rsidR="00246A9F" w:rsidRPr="00246A9F" w14:paraId="541E855F" w14:textId="77777777" w:rsidTr="005873A9">
        <w:tc>
          <w:tcPr>
            <w:tcW w:w="682" w:type="dxa"/>
          </w:tcPr>
          <w:p w14:paraId="52386B15"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970F851" w14:textId="56ABB5B2" w:rsidR="00250567" w:rsidRPr="00246A9F" w:rsidRDefault="00250567" w:rsidP="00250567">
            <w:pPr>
              <w:autoSpaceDE w:val="0"/>
              <w:autoSpaceDN w:val="0"/>
              <w:adjustRightInd w:val="0"/>
              <w:spacing w:after="61"/>
              <w:rPr>
                <w:rFonts w:cstheme="minorHAnsi"/>
              </w:rPr>
            </w:pPr>
            <w:r w:rsidRPr="00246A9F">
              <w:rPr>
                <w:rFonts w:cstheme="minorHAnsi"/>
              </w:rPr>
              <w:t>796419P</w:t>
            </w:r>
          </w:p>
        </w:tc>
        <w:tc>
          <w:tcPr>
            <w:tcW w:w="7110" w:type="dxa"/>
          </w:tcPr>
          <w:p w14:paraId="5DF326A6" w14:textId="1466531F" w:rsidR="00250567" w:rsidRPr="00246A9F" w:rsidRDefault="00250567" w:rsidP="00250567">
            <w:pPr>
              <w:autoSpaceDE w:val="0"/>
              <w:autoSpaceDN w:val="0"/>
              <w:adjustRightInd w:val="0"/>
              <w:spacing w:after="61"/>
              <w:rPr>
                <w:rFonts w:cstheme="minorHAnsi"/>
              </w:rPr>
            </w:pPr>
            <w:r w:rsidRPr="00246A9F">
              <w:rPr>
                <w:rFonts w:cstheme="minorHAnsi"/>
              </w:rPr>
              <w:t>Dworcowa</w:t>
            </w:r>
          </w:p>
        </w:tc>
      </w:tr>
      <w:tr w:rsidR="00246A9F" w:rsidRPr="00246A9F" w14:paraId="2E5B6FFE" w14:textId="77777777" w:rsidTr="005873A9">
        <w:tc>
          <w:tcPr>
            <w:tcW w:w="682" w:type="dxa"/>
          </w:tcPr>
          <w:p w14:paraId="768CAA76"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D7459B2" w14:textId="348F7D7E" w:rsidR="00250567" w:rsidRPr="00246A9F" w:rsidRDefault="00250567" w:rsidP="00250567">
            <w:pPr>
              <w:autoSpaceDE w:val="0"/>
              <w:autoSpaceDN w:val="0"/>
              <w:adjustRightInd w:val="0"/>
              <w:spacing w:after="61"/>
              <w:rPr>
                <w:rFonts w:cstheme="minorHAnsi"/>
              </w:rPr>
            </w:pPr>
            <w:r w:rsidRPr="00246A9F">
              <w:rPr>
                <w:rFonts w:cstheme="minorHAnsi"/>
              </w:rPr>
              <w:t>796311P</w:t>
            </w:r>
          </w:p>
        </w:tc>
        <w:tc>
          <w:tcPr>
            <w:tcW w:w="7110" w:type="dxa"/>
          </w:tcPr>
          <w:p w14:paraId="43A1B9A3" w14:textId="7FCE0B35" w:rsidR="00250567" w:rsidRPr="00246A9F" w:rsidRDefault="00250567" w:rsidP="00250567">
            <w:pPr>
              <w:autoSpaceDE w:val="0"/>
              <w:autoSpaceDN w:val="0"/>
              <w:adjustRightInd w:val="0"/>
              <w:spacing w:after="61"/>
              <w:rPr>
                <w:rFonts w:cstheme="minorHAnsi"/>
              </w:rPr>
            </w:pPr>
            <w:r w:rsidRPr="00246A9F">
              <w:rPr>
                <w:rFonts w:cstheme="minorHAnsi"/>
              </w:rPr>
              <w:t>Bema</w:t>
            </w:r>
          </w:p>
        </w:tc>
      </w:tr>
      <w:tr w:rsidR="00246A9F" w:rsidRPr="00246A9F" w14:paraId="72E0CBCD" w14:textId="77777777" w:rsidTr="005873A9">
        <w:tc>
          <w:tcPr>
            <w:tcW w:w="682" w:type="dxa"/>
          </w:tcPr>
          <w:p w14:paraId="7586C5B7"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E5C0207" w14:textId="1E90F88D" w:rsidR="00250567" w:rsidRPr="00246A9F" w:rsidRDefault="00250567" w:rsidP="00250567">
            <w:pPr>
              <w:autoSpaceDE w:val="0"/>
              <w:autoSpaceDN w:val="0"/>
              <w:adjustRightInd w:val="0"/>
              <w:spacing w:after="61"/>
              <w:rPr>
                <w:rFonts w:cstheme="minorHAnsi"/>
              </w:rPr>
            </w:pPr>
            <w:r w:rsidRPr="00246A9F">
              <w:rPr>
                <w:rFonts w:cstheme="minorHAnsi"/>
              </w:rPr>
              <w:t>796312P</w:t>
            </w:r>
          </w:p>
        </w:tc>
        <w:tc>
          <w:tcPr>
            <w:tcW w:w="7110" w:type="dxa"/>
          </w:tcPr>
          <w:p w14:paraId="3AC6ACD2" w14:textId="3A9BFC49" w:rsidR="00250567" w:rsidRPr="00246A9F" w:rsidRDefault="00250567" w:rsidP="00250567">
            <w:pPr>
              <w:autoSpaceDE w:val="0"/>
              <w:autoSpaceDN w:val="0"/>
              <w:adjustRightInd w:val="0"/>
              <w:spacing w:after="61"/>
              <w:rPr>
                <w:rFonts w:cstheme="minorHAnsi"/>
              </w:rPr>
            </w:pPr>
            <w:r w:rsidRPr="00246A9F">
              <w:rPr>
                <w:rFonts w:cstheme="minorHAnsi"/>
              </w:rPr>
              <w:t>Boczna</w:t>
            </w:r>
          </w:p>
        </w:tc>
      </w:tr>
      <w:tr w:rsidR="00246A9F" w:rsidRPr="00246A9F" w14:paraId="30FD9768" w14:textId="77777777" w:rsidTr="005873A9">
        <w:tc>
          <w:tcPr>
            <w:tcW w:w="682" w:type="dxa"/>
          </w:tcPr>
          <w:p w14:paraId="6A383417"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9333BAA" w14:textId="0D2A45CE" w:rsidR="00250567" w:rsidRPr="00246A9F" w:rsidRDefault="00250567" w:rsidP="00250567">
            <w:pPr>
              <w:autoSpaceDE w:val="0"/>
              <w:autoSpaceDN w:val="0"/>
              <w:adjustRightInd w:val="0"/>
              <w:spacing w:after="61"/>
              <w:rPr>
                <w:rFonts w:cstheme="minorHAnsi"/>
              </w:rPr>
            </w:pPr>
            <w:r w:rsidRPr="00246A9F">
              <w:rPr>
                <w:rFonts w:cstheme="minorHAnsi"/>
              </w:rPr>
              <w:t>796313P</w:t>
            </w:r>
          </w:p>
        </w:tc>
        <w:tc>
          <w:tcPr>
            <w:tcW w:w="7110" w:type="dxa"/>
          </w:tcPr>
          <w:p w14:paraId="0D848C0D" w14:textId="29C495AD" w:rsidR="00250567" w:rsidRPr="00246A9F" w:rsidRDefault="00250567" w:rsidP="00250567">
            <w:pPr>
              <w:autoSpaceDE w:val="0"/>
              <w:autoSpaceDN w:val="0"/>
              <w:adjustRightInd w:val="0"/>
              <w:spacing w:after="61"/>
              <w:rPr>
                <w:rFonts w:cstheme="minorHAnsi"/>
              </w:rPr>
            </w:pPr>
            <w:r w:rsidRPr="00246A9F">
              <w:rPr>
                <w:rFonts w:cstheme="minorHAnsi"/>
              </w:rPr>
              <w:t>Ceglana</w:t>
            </w:r>
          </w:p>
        </w:tc>
      </w:tr>
      <w:tr w:rsidR="00246A9F" w:rsidRPr="00246A9F" w14:paraId="77F64001" w14:textId="77777777" w:rsidTr="005873A9">
        <w:tc>
          <w:tcPr>
            <w:tcW w:w="682" w:type="dxa"/>
          </w:tcPr>
          <w:p w14:paraId="1A5C34C4"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E60F43E" w14:textId="75AEDD45" w:rsidR="00250567" w:rsidRPr="00246A9F" w:rsidRDefault="00250567" w:rsidP="00250567">
            <w:pPr>
              <w:autoSpaceDE w:val="0"/>
              <w:autoSpaceDN w:val="0"/>
              <w:adjustRightInd w:val="0"/>
              <w:spacing w:after="61"/>
              <w:rPr>
                <w:rFonts w:cstheme="minorHAnsi"/>
              </w:rPr>
            </w:pPr>
            <w:r w:rsidRPr="00246A9F">
              <w:rPr>
                <w:rFonts w:cstheme="minorHAnsi"/>
              </w:rPr>
              <w:t>796314P</w:t>
            </w:r>
          </w:p>
        </w:tc>
        <w:tc>
          <w:tcPr>
            <w:tcW w:w="7110" w:type="dxa"/>
          </w:tcPr>
          <w:p w14:paraId="4886D716" w14:textId="506B8E96" w:rsidR="00250567" w:rsidRPr="00246A9F" w:rsidRDefault="00250567" w:rsidP="00250567">
            <w:pPr>
              <w:autoSpaceDE w:val="0"/>
              <w:autoSpaceDN w:val="0"/>
              <w:adjustRightInd w:val="0"/>
              <w:spacing w:after="61"/>
              <w:rPr>
                <w:rFonts w:cstheme="minorHAnsi"/>
              </w:rPr>
            </w:pPr>
            <w:r w:rsidRPr="00246A9F">
              <w:rPr>
                <w:rFonts w:cstheme="minorHAnsi"/>
              </w:rPr>
              <w:t>Chwaliszewska</w:t>
            </w:r>
          </w:p>
        </w:tc>
      </w:tr>
      <w:tr w:rsidR="00246A9F" w:rsidRPr="00246A9F" w14:paraId="455F0EA1" w14:textId="77777777" w:rsidTr="005873A9">
        <w:tc>
          <w:tcPr>
            <w:tcW w:w="682" w:type="dxa"/>
          </w:tcPr>
          <w:p w14:paraId="46F2186D"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09FD66D" w14:textId="4949E755" w:rsidR="00250567" w:rsidRPr="00246A9F" w:rsidRDefault="00250567" w:rsidP="00250567">
            <w:pPr>
              <w:autoSpaceDE w:val="0"/>
              <w:autoSpaceDN w:val="0"/>
              <w:adjustRightInd w:val="0"/>
              <w:spacing w:after="61"/>
              <w:rPr>
                <w:rFonts w:cstheme="minorHAnsi"/>
              </w:rPr>
            </w:pPr>
            <w:r w:rsidRPr="00246A9F">
              <w:rPr>
                <w:rFonts w:cstheme="minorHAnsi"/>
              </w:rPr>
              <w:t>796315P</w:t>
            </w:r>
          </w:p>
        </w:tc>
        <w:tc>
          <w:tcPr>
            <w:tcW w:w="7110" w:type="dxa"/>
          </w:tcPr>
          <w:p w14:paraId="1EF202B8" w14:textId="333C95BA" w:rsidR="00250567" w:rsidRPr="00246A9F" w:rsidRDefault="00250567" w:rsidP="00250567">
            <w:pPr>
              <w:autoSpaceDE w:val="0"/>
              <w:autoSpaceDN w:val="0"/>
              <w:adjustRightInd w:val="0"/>
              <w:spacing w:after="61"/>
              <w:rPr>
                <w:rFonts w:cstheme="minorHAnsi"/>
              </w:rPr>
            </w:pPr>
            <w:r w:rsidRPr="00246A9F">
              <w:rPr>
                <w:rFonts w:cstheme="minorHAnsi"/>
              </w:rPr>
              <w:t>Cofalskiego</w:t>
            </w:r>
          </w:p>
        </w:tc>
      </w:tr>
      <w:tr w:rsidR="00246A9F" w:rsidRPr="00246A9F" w14:paraId="04135A3B" w14:textId="77777777" w:rsidTr="005873A9">
        <w:tc>
          <w:tcPr>
            <w:tcW w:w="682" w:type="dxa"/>
          </w:tcPr>
          <w:p w14:paraId="51453F1F"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8936432" w14:textId="3648BEFD" w:rsidR="00250567" w:rsidRPr="00246A9F" w:rsidRDefault="00250567" w:rsidP="00250567">
            <w:pPr>
              <w:autoSpaceDE w:val="0"/>
              <w:autoSpaceDN w:val="0"/>
              <w:adjustRightInd w:val="0"/>
              <w:spacing w:after="61"/>
              <w:rPr>
                <w:rFonts w:cstheme="minorHAnsi"/>
              </w:rPr>
            </w:pPr>
            <w:r w:rsidRPr="00246A9F">
              <w:rPr>
                <w:rFonts w:cstheme="minorHAnsi"/>
              </w:rPr>
              <w:t>796421P</w:t>
            </w:r>
          </w:p>
        </w:tc>
        <w:tc>
          <w:tcPr>
            <w:tcW w:w="7110" w:type="dxa"/>
          </w:tcPr>
          <w:p w14:paraId="7977CD7E" w14:textId="1FD3AF27" w:rsidR="00250567" w:rsidRPr="00246A9F" w:rsidRDefault="00250567" w:rsidP="00250567">
            <w:pPr>
              <w:autoSpaceDE w:val="0"/>
              <w:autoSpaceDN w:val="0"/>
              <w:adjustRightInd w:val="0"/>
              <w:spacing w:after="61"/>
              <w:rPr>
                <w:rFonts w:cstheme="minorHAnsi"/>
              </w:rPr>
            </w:pPr>
            <w:r w:rsidRPr="00246A9F">
              <w:rPr>
                <w:rFonts w:cstheme="minorHAnsi"/>
              </w:rPr>
              <w:t>Cyprysowa</w:t>
            </w:r>
          </w:p>
        </w:tc>
      </w:tr>
      <w:tr w:rsidR="00246A9F" w:rsidRPr="00246A9F" w14:paraId="3C11C8D6" w14:textId="77777777" w:rsidTr="005873A9">
        <w:tc>
          <w:tcPr>
            <w:tcW w:w="682" w:type="dxa"/>
          </w:tcPr>
          <w:p w14:paraId="4B001150"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CA500C1" w14:textId="47AA5124" w:rsidR="00250567" w:rsidRPr="00246A9F" w:rsidRDefault="00250567" w:rsidP="00250567">
            <w:pPr>
              <w:autoSpaceDE w:val="0"/>
              <w:autoSpaceDN w:val="0"/>
              <w:adjustRightInd w:val="0"/>
              <w:spacing w:after="61"/>
              <w:rPr>
                <w:rFonts w:cstheme="minorHAnsi"/>
              </w:rPr>
            </w:pPr>
            <w:r w:rsidRPr="00246A9F">
              <w:rPr>
                <w:rFonts w:cstheme="minorHAnsi"/>
              </w:rPr>
              <w:t>796316P</w:t>
            </w:r>
          </w:p>
        </w:tc>
        <w:tc>
          <w:tcPr>
            <w:tcW w:w="7110" w:type="dxa"/>
          </w:tcPr>
          <w:p w14:paraId="411ACC06" w14:textId="6BF7B1C2" w:rsidR="00250567" w:rsidRPr="00246A9F" w:rsidRDefault="00250567" w:rsidP="00250567">
            <w:pPr>
              <w:autoSpaceDE w:val="0"/>
              <w:autoSpaceDN w:val="0"/>
              <w:adjustRightInd w:val="0"/>
              <w:spacing w:after="61"/>
              <w:rPr>
                <w:rFonts w:cstheme="minorHAnsi"/>
              </w:rPr>
            </w:pPr>
            <w:r w:rsidRPr="00246A9F">
              <w:rPr>
                <w:rFonts w:cstheme="minorHAnsi"/>
              </w:rPr>
              <w:t>Dąbrowskiego</w:t>
            </w:r>
          </w:p>
        </w:tc>
      </w:tr>
      <w:tr w:rsidR="00246A9F" w:rsidRPr="00246A9F" w14:paraId="0A1FD882" w14:textId="77777777" w:rsidTr="005873A9">
        <w:tc>
          <w:tcPr>
            <w:tcW w:w="682" w:type="dxa"/>
          </w:tcPr>
          <w:p w14:paraId="34B79351"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19B6997" w14:textId="186B5DF5" w:rsidR="00250567" w:rsidRPr="00246A9F" w:rsidRDefault="00250567" w:rsidP="00250567">
            <w:pPr>
              <w:autoSpaceDE w:val="0"/>
              <w:autoSpaceDN w:val="0"/>
              <w:adjustRightInd w:val="0"/>
              <w:spacing w:after="61"/>
              <w:rPr>
                <w:rFonts w:cstheme="minorHAnsi"/>
              </w:rPr>
            </w:pPr>
            <w:r w:rsidRPr="00246A9F">
              <w:rPr>
                <w:rFonts w:cstheme="minorHAnsi"/>
              </w:rPr>
              <w:t>796354P</w:t>
            </w:r>
          </w:p>
        </w:tc>
        <w:tc>
          <w:tcPr>
            <w:tcW w:w="7110" w:type="dxa"/>
          </w:tcPr>
          <w:p w14:paraId="422E6D31" w14:textId="6A004ADB" w:rsidR="00250567" w:rsidRPr="00246A9F" w:rsidRDefault="00250567" w:rsidP="00250567">
            <w:pPr>
              <w:autoSpaceDE w:val="0"/>
              <w:autoSpaceDN w:val="0"/>
              <w:adjustRightInd w:val="0"/>
              <w:spacing w:after="61"/>
              <w:rPr>
                <w:rFonts w:cstheme="minorHAnsi"/>
              </w:rPr>
            </w:pPr>
            <w:r w:rsidRPr="00246A9F">
              <w:rPr>
                <w:rFonts w:cstheme="minorHAnsi"/>
              </w:rPr>
              <w:t>Dębowa</w:t>
            </w:r>
          </w:p>
        </w:tc>
      </w:tr>
      <w:tr w:rsidR="00246A9F" w:rsidRPr="00246A9F" w14:paraId="56564562" w14:textId="77777777" w:rsidTr="005873A9">
        <w:tc>
          <w:tcPr>
            <w:tcW w:w="682" w:type="dxa"/>
          </w:tcPr>
          <w:p w14:paraId="782863E0"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08C8847" w14:textId="28449F02" w:rsidR="00250567" w:rsidRPr="00246A9F" w:rsidRDefault="00250567" w:rsidP="00250567">
            <w:pPr>
              <w:autoSpaceDE w:val="0"/>
              <w:autoSpaceDN w:val="0"/>
              <w:adjustRightInd w:val="0"/>
              <w:spacing w:after="61"/>
              <w:rPr>
                <w:rFonts w:cstheme="minorHAnsi"/>
              </w:rPr>
            </w:pPr>
            <w:r w:rsidRPr="00246A9F">
              <w:rPr>
                <w:rFonts w:cstheme="minorHAnsi"/>
              </w:rPr>
              <w:t>796344P</w:t>
            </w:r>
          </w:p>
        </w:tc>
        <w:tc>
          <w:tcPr>
            <w:tcW w:w="7110" w:type="dxa"/>
          </w:tcPr>
          <w:p w14:paraId="6A54E807" w14:textId="5B430F6B" w:rsidR="00250567" w:rsidRPr="00246A9F" w:rsidRDefault="00250567" w:rsidP="00250567">
            <w:pPr>
              <w:autoSpaceDE w:val="0"/>
              <w:autoSpaceDN w:val="0"/>
              <w:adjustRightInd w:val="0"/>
              <w:spacing w:after="61"/>
              <w:rPr>
                <w:rFonts w:cstheme="minorHAnsi"/>
              </w:rPr>
            </w:pPr>
            <w:r w:rsidRPr="00246A9F">
              <w:rPr>
                <w:rFonts w:cstheme="minorHAnsi"/>
              </w:rPr>
              <w:t>F.</w:t>
            </w:r>
            <w:r w:rsidR="003413C6">
              <w:rPr>
                <w:rFonts w:cstheme="minorHAnsi"/>
              </w:rPr>
              <w:t xml:space="preserve"> </w:t>
            </w:r>
            <w:r w:rsidRPr="00246A9F">
              <w:rPr>
                <w:rFonts w:cstheme="minorHAnsi"/>
              </w:rPr>
              <w:t>Sójki</w:t>
            </w:r>
          </w:p>
        </w:tc>
      </w:tr>
      <w:tr w:rsidR="00246A9F" w:rsidRPr="00246A9F" w14:paraId="2C8F9546" w14:textId="77777777" w:rsidTr="005873A9">
        <w:tc>
          <w:tcPr>
            <w:tcW w:w="682" w:type="dxa"/>
          </w:tcPr>
          <w:p w14:paraId="697BE0FD"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0733103" w14:textId="47C91444" w:rsidR="00250567" w:rsidRPr="00246A9F" w:rsidRDefault="00250567" w:rsidP="00250567">
            <w:pPr>
              <w:autoSpaceDE w:val="0"/>
              <w:autoSpaceDN w:val="0"/>
              <w:adjustRightInd w:val="0"/>
              <w:spacing w:after="61"/>
              <w:rPr>
                <w:rFonts w:cstheme="minorHAnsi"/>
              </w:rPr>
            </w:pPr>
            <w:r w:rsidRPr="00246A9F">
              <w:rPr>
                <w:rFonts w:cstheme="minorHAnsi"/>
              </w:rPr>
              <w:t>796355P</w:t>
            </w:r>
          </w:p>
        </w:tc>
        <w:tc>
          <w:tcPr>
            <w:tcW w:w="7110" w:type="dxa"/>
          </w:tcPr>
          <w:p w14:paraId="6E2C1787" w14:textId="081B4E3F" w:rsidR="00250567" w:rsidRPr="00246A9F" w:rsidRDefault="00250567" w:rsidP="00250567">
            <w:pPr>
              <w:autoSpaceDE w:val="0"/>
              <w:autoSpaceDN w:val="0"/>
              <w:adjustRightInd w:val="0"/>
              <w:spacing w:after="61"/>
              <w:rPr>
                <w:rFonts w:cstheme="minorHAnsi"/>
              </w:rPr>
            </w:pPr>
            <w:r w:rsidRPr="00246A9F">
              <w:rPr>
                <w:rFonts w:cstheme="minorHAnsi"/>
              </w:rPr>
              <w:t>Jałowcowa</w:t>
            </w:r>
          </w:p>
        </w:tc>
      </w:tr>
      <w:tr w:rsidR="00246A9F" w:rsidRPr="00246A9F" w14:paraId="2DF2A9E2" w14:textId="77777777" w:rsidTr="005873A9">
        <w:tc>
          <w:tcPr>
            <w:tcW w:w="682" w:type="dxa"/>
          </w:tcPr>
          <w:p w14:paraId="46CF01BD"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E829A49" w14:textId="1A957CB0" w:rsidR="00250567" w:rsidRPr="00246A9F" w:rsidRDefault="00250567" w:rsidP="00250567">
            <w:pPr>
              <w:autoSpaceDE w:val="0"/>
              <w:autoSpaceDN w:val="0"/>
              <w:adjustRightInd w:val="0"/>
              <w:spacing w:after="61"/>
              <w:rPr>
                <w:rFonts w:cstheme="minorHAnsi"/>
              </w:rPr>
            </w:pPr>
            <w:r w:rsidRPr="00246A9F">
              <w:rPr>
                <w:rFonts w:cstheme="minorHAnsi"/>
              </w:rPr>
              <w:t>796356P</w:t>
            </w:r>
          </w:p>
        </w:tc>
        <w:tc>
          <w:tcPr>
            <w:tcW w:w="7110" w:type="dxa"/>
          </w:tcPr>
          <w:p w14:paraId="4365A834" w14:textId="73DD2F72" w:rsidR="00250567" w:rsidRPr="00246A9F" w:rsidRDefault="00250567" w:rsidP="00250567">
            <w:pPr>
              <w:autoSpaceDE w:val="0"/>
              <w:autoSpaceDN w:val="0"/>
              <w:adjustRightInd w:val="0"/>
              <w:spacing w:after="61"/>
              <w:rPr>
                <w:rFonts w:cstheme="minorHAnsi"/>
              </w:rPr>
            </w:pPr>
            <w:r w:rsidRPr="00246A9F">
              <w:rPr>
                <w:rFonts w:cstheme="minorHAnsi"/>
              </w:rPr>
              <w:t>Jarzębinowa</w:t>
            </w:r>
          </w:p>
        </w:tc>
      </w:tr>
      <w:tr w:rsidR="00246A9F" w:rsidRPr="00246A9F" w14:paraId="1C98CC90" w14:textId="77777777" w:rsidTr="005873A9">
        <w:tc>
          <w:tcPr>
            <w:tcW w:w="682" w:type="dxa"/>
          </w:tcPr>
          <w:p w14:paraId="47F29858"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0CB43C2" w14:textId="07721B82" w:rsidR="00250567" w:rsidRPr="00246A9F" w:rsidRDefault="00250567" w:rsidP="00250567">
            <w:pPr>
              <w:autoSpaceDE w:val="0"/>
              <w:autoSpaceDN w:val="0"/>
              <w:adjustRightInd w:val="0"/>
              <w:spacing w:after="61"/>
              <w:rPr>
                <w:rFonts w:cstheme="minorHAnsi"/>
              </w:rPr>
            </w:pPr>
            <w:r w:rsidRPr="00246A9F">
              <w:rPr>
                <w:rFonts w:cstheme="minorHAnsi"/>
              </w:rPr>
              <w:t>796357P</w:t>
            </w:r>
          </w:p>
        </w:tc>
        <w:tc>
          <w:tcPr>
            <w:tcW w:w="7110" w:type="dxa"/>
          </w:tcPr>
          <w:p w14:paraId="50F33082" w14:textId="3F95FDB4" w:rsidR="00250567" w:rsidRPr="00246A9F" w:rsidRDefault="00250567" w:rsidP="00250567">
            <w:pPr>
              <w:autoSpaceDE w:val="0"/>
              <w:autoSpaceDN w:val="0"/>
              <w:adjustRightInd w:val="0"/>
              <w:spacing w:after="61"/>
              <w:rPr>
                <w:rFonts w:cstheme="minorHAnsi"/>
              </w:rPr>
            </w:pPr>
            <w:r w:rsidRPr="00246A9F">
              <w:rPr>
                <w:rFonts w:cstheme="minorHAnsi"/>
              </w:rPr>
              <w:t>Jodłowa</w:t>
            </w:r>
          </w:p>
        </w:tc>
      </w:tr>
      <w:tr w:rsidR="00246A9F" w:rsidRPr="00246A9F" w14:paraId="6AE8231C" w14:textId="77777777" w:rsidTr="005873A9">
        <w:tc>
          <w:tcPr>
            <w:tcW w:w="682" w:type="dxa"/>
          </w:tcPr>
          <w:p w14:paraId="49CB297A"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2030464" w14:textId="7832B40F" w:rsidR="00250567" w:rsidRPr="00246A9F" w:rsidRDefault="00250567" w:rsidP="00250567">
            <w:pPr>
              <w:autoSpaceDE w:val="0"/>
              <w:autoSpaceDN w:val="0"/>
              <w:adjustRightInd w:val="0"/>
              <w:spacing w:after="61"/>
              <w:rPr>
                <w:rFonts w:cstheme="minorHAnsi"/>
              </w:rPr>
            </w:pPr>
            <w:r w:rsidRPr="00246A9F">
              <w:rPr>
                <w:rFonts w:cstheme="minorHAnsi"/>
              </w:rPr>
              <w:t>796398P</w:t>
            </w:r>
          </w:p>
        </w:tc>
        <w:tc>
          <w:tcPr>
            <w:tcW w:w="7110" w:type="dxa"/>
          </w:tcPr>
          <w:p w14:paraId="18CC265B" w14:textId="4C32A334" w:rsidR="00250567" w:rsidRPr="00246A9F" w:rsidRDefault="00250567" w:rsidP="00250567">
            <w:pPr>
              <w:autoSpaceDE w:val="0"/>
              <w:autoSpaceDN w:val="0"/>
              <w:adjustRightInd w:val="0"/>
              <w:spacing w:after="61"/>
              <w:rPr>
                <w:rFonts w:cstheme="minorHAnsi"/>
              </w:rPr>
            </w:pPr>
            <w:r w:rsidRPr="00246A9F">
              <w:rPr>
                <w:rFonts w:cstheme="minorHAnsi"/>
              </w:rPr>
              <w:t>Kaczory-Odolanów</w:t>
            </w:r>
          </w:p>
        </w:tc>
      </w:tr>
      <w:tr w:rsidR="00246A9F" w:rsidRPr="00246A9F" w14:paraId="2DFDE103" w14:textId="77777777" w:rsidTr="005873A9">
        <w:tc>
          <w:tcPr>
            <w:tcW w:w="682" w:type="dxa"/>
          </w:tcPr>
          <w:p w14:paraId="6C83AF6C"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2EDBCD2" w14:textId="4DABD031" w:rsidR="00250567" w:rsidRPr="00246A9F" w:rsidRDefault="00250567" w:rsidP="00250567">
            <w:pPr>
              <w:autoSpaceDE w:val="0"/>
              <w:autoSpaceDN w:val="0"/>
              <w:adjustRightInd w:val="0"/>
              <w:spacing w:after="61"/>
              <w:rPr>
                <w:rFonts w:cstheme="minorHAnsi"/>
              </w:rPr>
            </w:pPr>
            <w:r w:rsidRPr="00246A9F">
              <w:rPr>
                <w:rFonts w:cstheme="minorHAnsi"/>
              </w:rPr>
              <w:t>796358P</w:t>
            </w:r>
          </w:p>
        </w:tc>
        <w:tc>
          <w:tcPr>
            <w:tcW w:w="7110" w:type="dxa"/>
          </w:tcPr>
          <w:p w14:paraId="45717E0F" w14:textId="535EBA85" w:rsidR="00250567" w:rsidRPr="00246A9F" w:rsidRDefault="00250567" w:rsidP="00250567">
            <w:pPr>
              <w:autoSpaceDE w:val="0"/>
              <w:autoSpaceDN w:val="0"/>
              <w:adjustRightInd w:val="0"/>
              <w:spacing w:after="61"/>
              <w:rPr>
                <w:rFonts w:cstheme="minorHAnsi"/>
              </w:rPr>
            </w:pPr>
            <w:r w:rsidRPr="00246A9F">
              <w:rPr>
                <w:rFonts w:cstheme="minorHAnsi"/>
              </w:rPr>
              <w:t>Kasztanowa</w:t>
            </w:r>
          </w:p>
        </w:tc>
      </w:tr>
      <w:tr w:rsidR="00246A9F" w:rsidRPr="00246A9F" w14:paraId="3513DDB5" w14:textId="77777777" w:rsidTr="005873A9">
        <w:tc>
          <w:tcPr>
            <w:tcW w:w="682" w:type="dxa"/>
          </w:tcPr>
          <w:p w14:paraId="6821B999"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0DA075C" w14:textId="74266E88" w:rsidR="00250567" w:rsidRPr="00246A9F" w:rsidRDefault="00250567" w:rsidP="00250567">
            <w:pPr>
              <w:autoSpaceDE w:val="0"/>
              <w:autoSpaceDN w:val="0"/>
              <w:adjustRightInd w:val="0"/>
              <w:spacing w:after="61"/>
              <w:rPr>
                <w:rFonts w:cstheme="minorHAnsi"/>
              </w:rPr>
            </w:pPr>
            <w:r w:rsidRPr="00246A9F">
              <w:rPr>
                <w:rFonts w:cstheme="minorHAnsi"/>
              </w:rPr>
              <w:t>796317P</w:t>
            </w:r>
          </w:p>
        </w:tc>
        <w:tc>
          <w:tcPr>
            <w:tcW w:w="7110" w:type="dxa"/>
          </w:tcPr>
          <w:p w14:paraId="77593A06" w14:textId="016B5F08" w:rsidR="00250567" w:rsidRPr="00246A9F" w:rsidRDefault="00250567" w:rsidP="00250567">
            <w:pPr>
              <w:autoSpaceDE w:val="0"/>
              <w:autoSpaceDN w:val="0"/>
              <w:adjustRightInd w:val="0"/>
              <w:spacing w:after="61"/>
              <w:rPr>
                <w:rFonts w:cstheme="minorHAnsi"/>
              </w:rPr>
            </w:pPr>
            <w:r w:rsidRPr="00246A9F">
              <w:rPr>
                <w:rFonts w:cstheme="minorHAnsi"/>
              </w:rPr>
              <w:t>Kilińskiego</w:t>
            </w:r>
          </w:p>
        </w:tc>
      </w:tr>
      <w:tr w:rsidR="00246A9F" w:rsidRPr="00246A9F" w14:paraId="5A8212F9" w14:textId="77777777" w:rsidTr="005873A9">
        <w:tc>
          <w:tcPr>
            <w:tcW w:w="682" w:type="dxa"/>
          </w:tcPr>
          <w:p w14:paraId="3772558C"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848AC68" w14:textId="0F2960B2" w:rsidR="00250567" w:rsidRPr="00246A9F" w:rsidRDefault="00250567" w:rsidP="00250567">
            <w:pPr>
              <w:autoSpaceDE w:val="0"/>
              <w:autoSpaceDN w:val="0"/>
              <w:adjustRightInd w:val="0"/>
              <w:spacing w:after="61"/>
              <w:rPr>
                <w:rFonts w:cstheme="minorHAnsi"/>
              </w:rPr>
            </w:pPr>
            <w:r w:rsidRPr="00246A9F">
              <w:rPr>
                <w:rFonts w:cstheme="minorHAnsi"/>
              </w:rPr>
              <w:t>796359P</w:t>
            </w:r>
          </w:p>
        </w:tc>
        <w:tc>
          <w:tcPr>
            <w:tcW w:w="7110" w:type="dxa"/>
          </w:tcPr>
          <w:p w14:paraId="570AF5BC" w14:textId="416F3547" w:rsidR="00250567" w:rsidRPr="00246A9F" w:rsidRDefault="00250567" w:rsidP="00250567">
            <w:pPr>
              <w:autoSpaceDE w:val="0"/>
              <w:autoSpaceDN w:val="0"/>
              <w:adjustRightInd w:val="0"/>
              <w:spacing w:after="61"/>
              <w:rPr>
                <w:rFonts w:cstheme="minorHAnsi"/>
              </w:rPr>
            </w:pPr>
            <w:r w:rsidRPr="00246A9F">
              <w:rPr>
                <w:rFonts w:cstheme="minorHAnsi"/>
              </w:rPr>
              <w:t>Klonowa</w:t>
            </w:r>
          </w:p>
        </w:tc>
      </w:tr>
      <w:tr w:rsidR="00246A9F" w:rsidRPr="00246A9F" w14:paraId="6D93EA88" w14:textId="77777777" w:rsidTr="005873A9">
        <w:tc>
          <w:tcPr>
            <w:tcW w:w="682" w:type="dxa"/>
          </w:tcPr>
          <w:p w14:paraId="2A8023BA"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0E74F5F" w14:textId="60F3272A" w:rsidR="00250567" w:rsidRPr="00246A9F" w:rsidRDefault="00250567" w:rsidP="00250567">
            <w:pPr>
              <w:autoSpaceDE w:val="0"/>
              <w:autoSpaceDN w:val="0"/>
              <w:adjustRightInd w:val="0"/>
              <w:spacing w:after="61"/>
              <w:rPr>
                <w:rFonts w:cstheme="minorHAnsi"/>
              </w:rPr>
            </w:pPr>
            <w:r w:rsidRPr="00246A9F">
              <w:rPr>
                <w:rFonts w:cstheme="minorHAnsi"/>
              </w:rPr>
              <w:t>796318P</w:t>
            </w:r>
          </w:p>
        </w:tc>
        <w:tc>
          <w:tcPr>
            <w:tcW w:w="7110" w:type="dxa"/>
          </w:tcPr>
          <w:p w14:paraId="14DC96DA" w14:textId="6B327017" w:rsidR="00250567" w:rsidRPr="00246A9F" w:rsidRDefault="00250567" w:rsidP="00250567">
            <w:pPr>
              <w:autoSpaceDE w:val="0"/>
              <w:autoSpaceDN w:val="0"/>
              <w:adjustRightInd w:val="0"/>
              <w:spacing w:after="61"/>
              <w:rPr>
                <w:rFonts w:cstheme="minorHAnsi"/>
              </w:rPr>
            </w:pPr>
            <w:r w:rsidRPr="00246A9F">
              <w:rPr>
                <w:rFonts w:cstheme="minorHAnsi"/>
              </w:rPr>
              <w:t>Kopernika</w:t>
            </w:r>
          </w:p>
        </w:tc>
      </w:tr>
      <w:tr w:rsidR="00246A9F" w:rsidRPr="00246A9F" w14:paraId="60E49532" w14:textId="77777777" w:rsidTr="005873A9">
        <w:tc>
          <w:tcPr>
            <w:tcW w:w="682" w:type="dxa"/>
          </w:tcPr>
          <w:p w14:paraId="57D6B846"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3683A22" w14:textId="09030989" w:rsidR="00250567" w:rsidRPr="00246A9F" w:rsidRDefault="00250567" w:rsidP="00250567">
            <w:pPr>
              <w:autoSpaceDE w:val="0"/>
              <w:autoSpaceDN w:val="0"/>
              <w:adjustRightInd w:val="0"/>
              <w:spacing w:after="61"/>
              <w:rPr>
                <w:rFonts w:cstheme="minorHAnsi"/>
              </w:rPr>
            </w:pPr>
            <w:r w:rsidRPr="00246A9F">
              <w:rPr>
                <w:rFonts w:cstheme="minorHAnsi"/>
              </w:rPr>
              <w:t>796319P</w:t>
            </w:r>
          </w:p>
        </w:tc>
        <w:tc>
          <w:tcPr>
            <w:tcW w:w="7110" w:type="dxa"/>
          </w:tcPr>
          <w:p w14:paraId="308B08FD" w14:textId="549184E4" w:rsidR="00250567" w:rsidRPr="00246A9F" w:rsidRDefault="00250567" w:rsidP="00250567">
            <w:pPr>
              <w:autoSpaceDE w:val="0"/>
              <w:autoSpaceDN w:val="0"/>
              <w:adjustRightInd w:val="0"/>
              <w:spacing w:after="61"/>
              <w:rPr>
                <w:rFonts w:cstheme="minorHAnsi"/>
              </w:rPr>
            </w:pPr>
            <w:r w:rsidRPr="00246A9F">
              <w:rPr>
                <w:rFonts w:cstheme="minorHAnsi"/>
              </w:rPr>
              <w:t>Kręta</w:t>
            </w:r>
          </w:p>
        </w:tc>
      </w:tr>
      <w:tr w:rsidR="00246A9F" w:rsidRPr="00246A9F" w14:paraId="3F908281" w14:textId="77777777" w:rsidTr="005873A9">
        <w:tc>
          <w:tcPr>
            <w:tcW w:w="682" w:type="dxa"/>
          </w:tcPr>
          <w:p w14:paraId="49018C74"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B762AC9" w14:textId="6DA3FA8A" w:rsidR="00250567" w:rsidRPr="00246A9F" w:rsidRDefault="00250567" w:rsidP="00250567">
            <w:pPr>
              <w:autoSpaceDE w:val="0"/>
              <w:autoSpaceDN w:val="0"/>
              <w:adjustRightInd w:val="0"/>
              <w:spacing w:after="61"/>
              <w:rPr>
                <w:rFonts w:cstheme="minorHAnsi"/>
              </w:rPr>
            </w:pPr>
            <w:r w:rsidRPr="00246A9F">
              <w:rPr>
                <w:rFonts w:cstheme="minorHAnsi"/>
              </w:rPr>
              <w:t>796320P</w:t>
            </w:r>
          </w:p>
        </w:tc>
        <w:tc>
          <w:tcPr>
            <w:tcW w:w="7110" w:type="dxa"/>
          </w:tcPr>
          <w:p w14:paraId="5F544965" w14:textId="46CF668F" w:rsidR="00250567" w:rsidRPr="00246A9F" w:rsidRDefault="00250567" w:rsidP="00250567">
            <w:pPr>
              <w:autoSpaceDE w:val="0"/>
              <w:autoSpaceDN w:val="0"/>
              <w:adjustRightInd w:val="0"/>
              <w:spacing w:after="61"/>
              <w:rPr>
                <w:rFonts w:cstheme="minorHAnsi"/>
              </w:rPr>
            </w:pPr>
            <w:r w:rsidRPr="00246A9F">
              <w:rPr>
                <w:rFonts w:cstheme="minorHAnsi"/>
              </w:rPr>
              <w:t>Krótka</w:t>
            </w:r>
          </w:p>
        </w:tc>
      </w:tr>
      <w:tr w:rsidR="00246A9F" w:rsidRPr="00246A9F" w14:paraId="048F8D91" w14:textId="77777777" w:rsidTr="005873A9">
        <w:tc>
          <w:tcPr>
            <w:tcW w:w="682" w:type="dxa"/>
          </w:tcPr>
          <w:p w14:paraId="3496B687"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4E525B3" w14:textId="1D9E617B" w:rsidR="00250567" w:rsidRPr="00246A9F" w:rsidRDefault="00250567" w:rsidP="00250567">
            <w:pPr>
              <w:autoSpaceDE w:val="0"/>
              <w:autoSpaceDN w:val="0"/>
              <w:adjustRightInd w:val="0"/>
              <w:spacing w:after="61"/>
              <w:rPr>
                <w:rFonts w:cstheme="minorHAnsi"/>
              </w:rPr>
            </w:pPr>
            <w:r w:rsidRPr="00246A9F">
              <w:rPr>
                <w:rFonts w:cstheme="minorHAnsi"/>
              </w:rPr>
              <w:t>796322P</w:t>
            </w:r>
          </w:p>
        </w:tc>
        <w:tc>
          <w:tcPr>
            <w:tcW w:w="7110" w:type="dxa"/>
          </w:tcPr>
          <w:p w14:paraId="35E3F089" w14:textId="600E63E1" w:rsidR="00250567" w:rsidRPr="00246A9F" w:rsidRDefault="00250567" w:rsidP="00250567">
            <w:pPr>
              <w:autoSpaceDE w:val="0"/>
              <w:autoSpaceDN w:val="0"/>
              <w:adjustRightInd w:val="0"/>
              <w:spacing w:after="61"/>
              <w:rPr>
                <w:rFonts w:cstheme="minorHAnsi"/>
              </w:rPr>
            </w:pPr>
            <w:r w:rsidRPr="00246A9F">
              <w:rPr>
                <w:rFonts w:cstheme="minorHAnsi"/>
              </w:rPr>
              <w:t>Kurochowska</w:t>
            </w:r>
          </w:p>
        </w:tc>
      </w:tr>
      <w:tr w:rsidR="00246A9F" w:rsidRPr="00246A9F" w14:paraId="7C57C95A" w14:textId="77777777" w:rsidTr="005873A9">
        <w:tc>
          <w:tcPr>
            <w:tcW w:w="682" w:type="dxa"/>
          </w:tcPr>
          <w:p w14:paraId="58B28521"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3AA357A" w14:textId="231A916C" w:rsidR="00250567" w:rsidRPr="00246A9F" w:rsidRDefault="00250567" w:rsidP="00250567">
            <w:pPr>
              <w:autoSpaceDE w:val="0"/>
              <w:autoSpaceDN w:val="0"/>
              <w:adjustRightInd w:val="0"/>
              <w:spacing w:after="61"/>
              <w:rPr>
                <w:rFonts w:cstheme="minorHAnsi"/>
              </w:rPr>
            </w:pPr>
            <w:r w:rsidRPr="00246A9F">
              <w:rPr>
                <w:rFonts w:cstheme="minorHAnsi"/>
              </w:rPr>
              <w:t>796323P</w:t>
            </w:r>
          </w:p>
        </w:tc>
        <w:tc>
          <w:tcPr>
            <w:tcW w:w="7110" w:type="dxa"/>
          </w:tcPr>
          <w:p w14:paraId="43D27824" w14:textId="4D49982D" w:rsidR="00250567" w:rsidRPr="00246A9F" w:rsidRDefault="00250567" w:rsidP="00250567">
            <w:pPr>
              <w:autoSpaceDE w:val="0"/>
              <w:autoSpaceDN w:val="0"/>
              <w:adjustRightInd w:val="0"/>
              <w:spacing w:after="61"/>
              <w:rPr>
                <w:rFonts w:cstheme="minorHAnsi"/>
              </w:rPr>
            </w:pPr>
            <w:r w:rsidRPr="00246A9F">
              <w:rPr>
                <w:rFonts w:cstheme="minorHAnsi"/>
              </w:rPr>
              <w:t>Kwiatowa</w:t>
            </w:r>
          </w:p>
        </w:tc>
      </w:tr>
      <w:tr w:rsidR="00246A9F" w:rsidRPr="00246A9F" w14:paraId="77485381" w14:textId="77777777" w:rsidTr="005873A9">
        <w:tc>
          <w:tcPr>
            <w:tcW w:w="682" w:type="dxa"/>
          </w:tcPr>
          <w:p w14:paraId="14F175A9"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E3B82B4" w14:textId="1B5FDC2E" w:rsidR="00250567" w:rsidRPr="00246A9F" w:rsidRDefault="00250567" w:rsidP="00250567">
            <w:pPr>
              <w:autoSpaceDE w:val="0"/>
              <w:autoSpaceDN w:val="0"/>
              <w:adjustRightInd w:val="0"/>
              <w:spacing w:after="61"/>
              <w:rPr>
                <w:rFonts w:cstheme="minorHAnsi"/>
              </w:rPr>
            </w:pPr>
            <w:r w:rsidRPr="00246A9F">
              <w:rPr>
                <w:rFonts w:cstheme="minorHAnsi"/>
              </w:rPr>
              <w:t>796324P</w:t>
            </w:r>
          </w:p>
        </w:tc>
        <w:tc>
          <w:tcPr>
            <w:tcW w:w="7110" w:type="dxa"/>
          </w:tcPr>
          <w:p w14:paraId="1C11F09C" w14:textId="478E7E6B" w:rsidR="00250567" w:rsidRPr="00246A9F" w:rsidRDefault="00250567" w:rsidP="00250567">
            <w:pPr>
              <w:autoSpaceDE w:val="0"/>
              <w:autoSpaceDN w:val="0"/>
              <w:adjustRightInd w:val="0"/>
              <w:spacing w:after="61"/>
              <w:rPr>
                <w:rFonts w:cstheme="minorHAnsi"/>
              </w:rPr>
            </w:pPr>
            <w:r w:rsidRPr="00246A9F">
              <w:rPr>
                <w:rFonts w:cstheme="minorHAnsi"/>
              </w:rPr>
              <w:t>Leśna</w:t>
            </w:r>
          </w:p>
        </w:tc>
      </w:tr>
      <w:tr w:rsidR="00246A9F" w:rsidRPr="00246A9F" w14:paraId="7CD93AAA" w14:textId="77777777" w:rsidTr="005873A9">
        <w:tc>
          <w:tcPr>
            <w:tcW w:w="682" w:type="dxa"/>
          </w:tcPr>
          <w:p w14:paraId="7A921C41"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252D835" w14:textId="4094A111" w:rsidR="00250567" w:rsidRPr="00246A9F" w:rsidRDefault="00250567" w:rsidP="00250567">
            <w:pPr>
              <w:autoSpaceDE w:val="0"/>
              <w:autoSpaceDN w:val="0"/>
              <w:adjustRightInd w:val="0"/>
              <w:spacing w:after="61"/>
              <w:rPr>
                <w:rFonts w:cstheme="minorHAnsi"/>
              </w:rPr>
            </w:pPr>
            <w:r w:rsidRPr="00246A9F">
              <w:rPr>
                <w:rFonts w:cstheme="minorHAnsi"/>
              </w:rPr>
              <w:t>796360P</w:t>
            </w:r>
          </w:p>
        </w:tc>
        <w:tc>
          <w:tcPr>
            <w:tcW w:w="7110" w:type="dxa"/>
          </w:tcPr>
          <w:p w14:paraId="4F3D46FD" w14:textId="20F3ECFC" w:rsidR="00250567" w:rsidRPr="00246A9F" w:rsidRDefault="00250567" w:rsidP="00250567">
            <w:pPr>
              <w:autoSpaceDE w:val="0"/>
              <w:autoSpaceDN w:val="0"/>
              <w:adjustRightInd w:val="0"/>
              <w:spacing w:after="61"/>
              <w:rPr>
                <w:rFonts w:cstheme="minorHAnsi"/>
              </w:rPr>
            </w:pPr>
            <w:r w:rsidRPr="00246A9F">
              <w:rPr>
                <w:rFonts w:cstheme="minorHAnsi"/>
              </w:rPr>
              <w:t>Lipowa</w:t>
            </w:r>
          </w:p>
        </w:tc>
      </w:tr>
      <w:tr w:rsidR="00246A9F" w:rsidRPr="00246A9F" w14:paraId="591190CD" w14:textId="77777777" w:rsidTr="005873A9">
        <w:tc>
          <w:tcPr>
            <w:tcW w:w="682" w:type="dxa"/>
          </w:tcPr>
          <w:p w14:paraId="0BB4B341"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E4D6DE6" w14:textId="48D730ED" w:rsidR="00250567" w:rsidRPr="00246A9F" w:rsidRDefault="00250567" w:rsidP="00250567">
            <w:pPr>
              <w:autoSpaceDE w:val="0"/>
              <w:autoSpaceDN w:val="0"/>
              <w:adjustRightInd w:val="0"/>
              <w:spacing w:after="61"/>
              <w:rPr>
                <w:rFonts w:cstheme="minorHAnsi"/>
              </w:rPr>
            </w:pPr>
            <w:r w:rsidRPr="00246A9F">
              <w:rPr>
                <w:rFonts w:cstheme="minorHAnsi"/>
              </w:rPr>
              <w:t>796328P</w:t>
            </w:r>
          </w:p>
        </w:tc>
        <w:tc>
          <w:tcPr>
            <w:tcW w:w="7110" w:type="dxa"/>
          </w:tcPr>
          <w:p w14:paraId="6B7DED9D" w14:textId="027CC27A" w:rsidR="00250567" w:rsidRPr="00246A9F" w:rsidRDefault="00250567" w:rsidP="00250567">
            <w:pPr>
              <w:autoSpaceDE w:val="0"/>
              <w:autoSpaceDN w:val="0"/>
              <w:adjustRightInd w:val="0"/>
              <w:spacing w:after="61"/>
              <w:rPr>
                <w:rFonts w:cstheme="minorHAnsi"/>
              </w:rPr>
            </w:pPr>
            <w:r w:rsidRPr="00246A9F">
              <w:rPr>
                <w:rFonts w:cstheme="minorHAnsi"/>
              </w:rPr>
              <w:t>Ludomiry Namysł</w:t>
            </w:r>
          </w:p>
        </w:tc>
      </w:tr>
      <w:tr w:rsidR="00246A9F" w:rsidRPr="00246A9F" w14:paraId="10CF9F5B" w14:textId="77777777" w:rsidTr="005873A9">
        <w:tc>
          <w:tcPr>
            <w:tcW w:w="682" w:type="dxa"/>
          </w:tcPr>
          <w:p w14:paraId="7B2FADAF"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F271A1E" w14:textId="073D75A6" w:rsidR="00250567" w:rsidRPr="00246A9F" w:rsidRDefault="00250567" w:rsidP="00250567">
            <w:pPr>
              <w:autoSpaceDE w:val="0"/>
              <w:autoSpaceDN w:val="0"/>
              <w:adjustRightInd w:val="0"/>
              <w:spacing w:after="61"/>
              <w:rPr>
                <w:rFonts w:cstheme="minorHAnsi"/>
              </w:rPr>
            </w:pPr>
            <w:r w:rsidRPr="00246A9F">
              <w:rPr>
                <w:rFonts w:cstheme="minorHAnsi"/>
              </w:rPr>
              <w:t>796325P</w:t>
            </w:r>
          </w:p>
        </w:tc>
        <w:tc>
          <w:tcPr>
            <w:tcW w:w="7110" w:type="dxa"/>
          </w:tcPr>
          <w:p w14:paraId="4A21E15E" w14:textId="5BD7250A" w:rsidR="00250567" w:rsidRPr="00246A9F" w:rsidRDefault="00250567" w:rsidP="00250567">
            <w:pPr>
              <w:autoSpaceDE w:val="0"/>
              <w:autoSpaceDN w:val="0"/>
              <w:adjustRightInd w:val="0"/>
              <w:spacing w:after="61"/>
              <w:rPr>
                <w:rFonts w:cstheme="minorHAnsi"/>
              </w:rPr>
            </w:pPr>
            <w:r w:rsidRPr="00246A9F">
              <w:rPr>
                <w:rFonts w:cstheme="minorHAnsi"/>
              </w:rPr>
              <w:t>Łąkowa</w:t>
            </w:r>
          </w:p>
        </w:tc>
      </w:tr>
      <w:tr w:rsidR="00246A9F" w:rsidRPr="00246A9F" w14:paraId="00085DC0" w14:textId="77777777" w:rsidTr="005873A9">
        <w:tc>
          <w:tcPr>
            <w:tcW w:w="682" w:type="dxa"/>
          </w:tcPr>
          <w:p w14:paraId="0841373F"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8F115FF" w14:textId="67B4E942" w:rsidR="00250567" w:rsidRPr="00246A9F" w:rsidRDefault="00250567" w:rsidP="00250567">
            <w:pPr>
              <w:autoSpaceDE w:val="0"/>
              <w:autoSpaceDN w:val="0"/>
              <w:adjustRightInd w:val="0"/>
              <w:spacing w:after="61"/>
              <w:rPr>
                <w:rFonts w:cstheme="minorHAnsi"/>
              </w:rPr>
            </w:pPr>
            <w:r w:rsidRPr="00246A9F">
              <w:rPr>
                <w:rFonts w:cstheme="minorHAnsi"/>
              </w:rPr>
              <w:t>796326P</w:t>
            </w:r>
          </w:p>
        </w:tc>
        <w:tc>
          <w:tcPr>
            <w:tcW w:w="7110" w:type="dxa"/>
          </w:tcPr>
          <w:p w14:paraId="63E5C01F" w14:textId="22656477" w:rsidR="00250567" w:rsidRPr="00246A9F" w:rsidRDefault="00250567" w:rsidP="00250567">
            <w:pPr>
              <w:autoSpaceDE w:val="0"/>
              <w:autoSpaceDN w:val="0"/>
              <w:adjustRightInd w:val="0"/>
              <w:spacing w:after="61"/>
              <w:rPr>
                <w:rFonts w:cstheme="minorHAnsi"/>
              </w:rPr>
            </w:pPr>
            <w:r w:rsidRPr="00246A9F">
              <w:rPr>
                <w:rFonts w:cstheme="minorHAnsi"/>
              </w:rPr>
              <w:t>Mostowa</w:t>
            </w:r>
          </w:p>
        </w:tc>
      </w:tr>
      <w:tr w:rsidR="00246A9F" w:rsidRPr="00246A9F" w14:paraId="3F7DA31E" w14:textId="77777777" w:rsidTr="005873A9">
        <w:tc>
          <w:tcPr>
            <w:tcW w:w="682" w:type="dxa"/>
          </w:tcPr>
          <w:p w14:paraId="71B6874E"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271A4EA" w14:textId="0A2F7818" w:rsidR="00250567" w:rsidRPr="00246A9F" w:rsidRDefault="00250567" w:rsidP="00250567">
            <w:pPr>
              <w:autoSpaceDE w:val="0"/>
              <w:autoSpaceDN w:val="0"/>
              <w:adjustRightInd w:val="0"/>
              <w:spacing w:after="61"/>
              <w:rPr>
                <w:rFonts w:cstheme="minorHAnsi"/>
              </w:rPr>
            </w:pPr>
            <w:r w:rsidRPr="00246A9F">
              <w:rPr>
                <w:rFonts w:cstheme="minorHAnsi"/>
              </w:rPr>
              <w:t>796327P</w:t>
            </w:r>
          </w:p>
        </w:tc>
        <w:tc>
          <w:tcPr>
            <w:tcW w:w="7110" w:type="dxa"/>
          </w:tcPr>
          <w:p w14:paraId="5CD055EF" w14:textId="5A1ED6EE" w:rsidR="00250567" w:rsidRPr="00246A9F" w:rsidRDefault="00250567" w:rsidP="00250567">
            <w:pPr>
              <w:autoSpaceDE w:val="0"/>
              <w:autoSpaceDN w:val="0"/>
              <w:adjustRightInd w:val="0"/>
              <w:spacing w:after="61"/>
              <w:rPr>
                <w:rFonts w:cstheme="minorHAnsi"/>
              </w:rPr>
            </w:pPr>
            <w:r w:rsidRPr="00246A9F">
              <w:rPr>
                <w:rFonts w:cstheme="minorHAnsi"/>
              </w:rPr>
              <w:t>Nadbaryczna</w:t>
            </w:r>
          </w:p>
        </w:tc>
      </w:tr>
      <w:tr w:rsidR="00246A9F" w:rsidRPr="00246A9F" w14:paraId="3C62F4B4" w14:textId="77777777" w:rsidTr="005873A9">
        <w:tc>
          <w:tcPr>
            <w:tcW w:w="682" w:type="dxa"/>
          </w:tcPr>
          <w:p w14:paraId="42703B3B"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69D2D62" w14:textId="6C285AB9" w:rsidR="00250567" w:rsidRPr="00246A9F" w:rsidRDefault="00250567" w:rsidP="00250567">
            <w:pPr>
              <w:autoSpaceDE w:val="0"/>
              <w:autoSpaceDN w:val="0"/>
              <w:adjustRightInd w:val="0"/>
              <w:spacing w:after="61"/>
              <w:rPr>
                <w:rFonts w:cstheme="minorHAnsi"/>
              </w:rPr>
            </w:pPr>
            <w:r w:rsidRPr="00246A9F">
              <w:rPr>
                <w:rFonts w:cstheme="minorHAnsi"/>
              </w:rPr>
              <w:t>796422P</w:t>
            </w:r>
          </w:p>
        </w:tc>
        <w:tc>
          <w:tcPr>
            <w:tcW w:w="7110" w:type="dxa"/>
          </w:tcPr>
          <w:p w14:paraId="36E2F878" w14:textId="632D6B7C" w:rsidR="00250567" w:rsidRPr="00246A9F" w:rsidRDefault="00250567" w:rsidP="00250567">
            <w:pPr>
              <w:autoSpaceDE w:val="0"/>
              <w:autoSpaceDN w:val="0"/>
              <w:adjustRightInd w:val="0"/>
              <w:spacing w:after="61"/>
              <w:rPr>
                <w:rFonts w:cstheme="minorHAnsi"/>
              </w:rPr>
            </w:pPr>
            <w:r w:rsidRPr="00246A9F">
              <w:rPr>
                <w:rFonts w:cstheme="minorHAnsi"/>
              </w:rPr>
              <w:t xml:space="preserve">Nadbaryczna </w:t>
            </w:r>
          </w:p>
        </w:tc>
      </w:tr>
      <w:tr w:rsidR="00246A9F" w:rsidRPr="00246A9F" w14:paraId="44C36E0D" w14:textId="77777777" w:rsidTr="005873A9">
        <w:tc>
          <w:tcPr>
            <w:tcW w:w="682" w:type="dxa"/>
          </w:tcPr>
          <w:p w14:paraId="0AF16A1D"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A80A2B0" w14:textId="60814CAF" w:rsidR="00250567" w:rsidRPr="00246A9F" w:rsidRDefault="00250567" w:rsidP="00250567">
            <w:pPr>
              <w:autoSpaceDE w:val="0"/>
              <w:autoSpaceDN w:val="0"/>
              <w:adjustRightInd w:val="0"/>
              <w:spacing w:after="61"/>
              <w:rPr>
                <w:rFonts w:cstheme="minorHAnsi"/>
              </w:rPr>
            </w:pPr>
            <w:r w:rsidRPr="00246A9F">
              <w:rPr>
                <w:rFonts w:cstheme="minorHAnsi"/>
              </w:rPr>
              <w:t>796329P</w:t>
            </w:r>
          </w:p>
        </w:tc>
        <w:tc>
          <w:tcPr>
            <w:tcW w:w="7110" w:type="dxa"/>
          </w:tcPr>
          <w:p w14:paraId="63EE3711" w14:textId="5B67D134" w:rsidR="00250567" w:rsidRPr="00246A9F" w:rsidRDefault="00250567" w:rsidP="00250567">
            <w:pPr>
              <w:autoSpaceDE w:val="0"/>
              <w:autoSpaceDN w:val="0"/>
              <w:adjustRightInd w:val="0"/>
              <w:spacing w:after="61"/>
              <w:rPr>
                <w:rFonts w:cstheme="minorHAnsi"/>
              </w:rPr>
            </w:pPr>
            <w:r w:rsidRPr="00246A9F">
              <w:rPr>
                <w:rFonts w:cstheme="minorHAnsi"/>
              </w:rPr>
              <w:t>Nowa</w:t>
            </w:r>
          </w:p>
        </w:tc>
      </w:tr>
      <w:tr w:rsidR="00246A9F" w:rsidRPr="00246A9F" w14:paraId="7A2787C2" w14:textId="77777777" w:rsidTr="005873A9">
        <w:tc>
          <w:tcPr>
            <w:tcW w:w="682" w:type="dxa"/>
          </w:tcPr>
          <w:p w14:paraId="63B18151"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BBAEF2C" w14:textId="38D1ACDB" w:rsidR="00250567" w:rsidRPr="00246A9F" w:rsidRDefault="00250567" w:rsidP="00250567">
            <w:pPr>
              <w:autoSpaceDE w:val="0"/>
              <w:autoSpaceDN w:val="0"/>
              <w:adjustRightInd w:val="0"/>
              <w:spacing w:after="61"/>
              <w:rPr>
                <w:rFonts w:cstheme="minorHAnsi"/>
              </w:rPr>
            </w:pPr>
            <w:r w:rsidRPr="00246A9F">
              <w:rPr>
                <w:rFonts w:cstheme="minorHAnsi"/>
              </w:rPr>
              <w:t>796330P</w:t>
            </w:r>
          </w:p>
        </w:tc>
        <w:tc>
          <w:tcPr>
            <w:tcW w:w="7110" w:type="dxa"/>
          </w:tcPr>
          <w:p w14:paraId="3D76304B" w14:textId="5EE115CA" w:rsidR="00250567" w:rsidRPr="00246A9F" w:rsidRDefault="00250567" w:rsidP="00250567">
            <w:pPr>
              <w:autoSpaceDE w:val="0"/>
              <w:autoSpaceDN w:val="0"/>
              <w:adjustRightInd w:val="0"/>
              <w:spacing w:after="61"/>
              <w:rPr>
                <w:rFonts w:cstheme="minorHAnsi"/>
              </w:rPr>
            </w:pPr>
            <w:r w:rsidRPr="00246A9F">
              <w:rPr>
                <w:rFonts w:cstheme="minorHAnsi"/>
              </w:rPr>
              <w:t>Ogrodowa</w:t>
            </w:r>
          </w:p>
        </w:tc>
      </w:tr>
      <w:tr w:rsidR="00246A9F" w:rsidRPr="00246A9F" w14:paraId="0ED16381" w14:textId="77777777" w:rsidTr="005873A9">
        <w:tc>
          <w:tcPr>
            <w:tcW w:w="682" w:type="dxa"/>
          </w:tcPr>
          <w:p w14:paraId="69A16DDE"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100D6BB" w14:textId="7C0DC41D" w:rsidR="00250567" w:rsidRPr="00246A9F" w:rsidRDefault="00250567" w:rsidP="00250567">
            <w:pPr>
              <w:autoSpaceDE w:val="0"/>
              <w:autoSpaceDN w:val="0"/>
              <w:adjustRightInd w:val="0"/>
              <w:spacing w:after="61"/>
              <w:rPr>
                <w:rFonts w:cstheme="minorHAnsi"/>
              </w:rPr>
            </w:pPr>
            <w:r w:rsidRPr="00246A9F">
              <w:rPr>
                <w:rFonts w:cstheme="minorHAnsi"/>
              </w:rPr>
              <w:t>796331P</w:t>
            </w:r>
          </w:p>
        </w:tc>
        <w:tc>
          <w:tcPr>
            <w:tcW w:w="7110" w:type="dxa"/>
          </w:tcPr>
          <w:p w14:paraId="483AB227" w14:textId="372995A8" w:rsidR="00250567" w:rsidRPr="00246A9F" w:rsidRDefault="00250567" w:rsidP="00250567">
            <w:pPr>
              <w:autoSpaceDE w:val="0"/>
              <w:autoSpaceDN w:val="0"/>
              <w:adjustRightInd w:val="0"/>
              <w:spacing w:after="61"/>
              <w:rPr>
                <w:rFonts w:cstheme="minorHAnsi"/>
              </w:rPr>
            </w:pPr>
            <w:r w:rsidRPr="00246A9F">
              <w:rPr>
                <w:rFonts w:cstheme="minorHAnsi"/>
              </w:rPr>
              <w:t>Osiedlowa</w:t>
            </w:r>
          </w:p>
        </w:tc>
      </w:tr>
      <w:tr w:rsidR="00246A9F" w:rsidRPr="00246A9F" w14:paraId="51A0E3E1" w14:textId="77777777" w:rsidTr="005873A9">
        <w:tc>
          <w:tcPr>
            <w:tcW w:w="682" w:type="dxa"/>
          </w:tcPr>
          <w:p w14:paraId="3D595B3B"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80DBD81" w14:textId="515F1117" w:rsidR="00250567" w:rsidRPr="00246A9F" w:rsidRDefault="00250567" w:rsidP="00250567">
            <w:pPr>
              <w:autoSpaceDE w:val="0"/>
              <w:autoSpaceDN w:val="0"/>
              <w:adjustRightInd w:val="0"/>
              <w:spacing w:after="61"/>
              <w:rPr>
                <w:rFonts w:cstheme="minorHAnsi"/>
              </w:rPr>
            </w:pPr>
            <w:r w:rsidRPr="00246A9F">
              <w:rPr>
                <w:rFonts w:cstheme="minorHAnsi"/>
              </w:rPr>
              <w:t>796332P</w:t>
            </w:r>
          </w:p>
        </w:tc>
        <w:tc>
          <w:tcPr>
            <w:tcW w:w="7110" w:type="dxa"/>
          </w:tcPr>
          <w:p w14:paraId="322BB3E3" w14:textId="471F8F00" w:rsidR="00250567" w:rsidRPr="00246A9F" w:rsidRDefault="00250567" w:rsidP="00250567">
            <w:pPr>
              <w:autoSpaceDE w:val="0"/>
              <w:autoSpaceDN w:val="0"/>
              <w:adjustRightInd w:val="0"/>
              <w:spacing w:after="61"/>
              <w:rPr>
                <w:rFonts w:cstheme="minorHAnsi"/>
              </w:rPr>
            </w:pPr>
            <w:r w:rsidRPr="00246A9F">
              <w:rPr>
                <w:rFonts w:cstheme="minorHAnsi"/>
              </w:rPr>
              <w:t>Ostrowska</w:t>
            </w:r>
          </w:p>
        </w:tc>
      </w:tr>
      <w:tr w:rsidR="00246A9F" w:rsidRPr="00246A9F" w14:paraId="45BC3944" w14:textId="77777777" w:rsidTr="005873A9">
        <w:tc>
          <w:tcPr>
            <w:tcW w:w="682" w:type="dxa"/>
          </w:tcPr>
          <w:p w14:paraId="23C1E95E"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1228EFE" w14:textId="20BDBF34" w:rsidR="00250567" w:rsidRPr="00246A9F" w:rsidRDefault="00250567" w:rsidP="00250567">
            <w:pPr>
              <w:autoSpaceDE w:val="0"/>
              <w:autoSpaceDN w:val="0"/>
              <w:adjustRightInd w:val="0"/>
              <w:spacing w:after="61"/>
              <w:rPr>
                <w:rFonts w:cstheme="minorHAnsi"/>
              </w:rPr>
            </w:pPr>
            <w:r w:rsidRPr="00246A9F">
              <w:rPr>
                <w:rFonts w:cstheme="minorHAnsi"/>
              </w:rPr>
              <w:t>796364P</w:t>
            </w:r>
          </w:p>
        </w:tc>
        <w:tc>
          <w:tcPr>
            <w:tcW w:w="7110" w:type="dxa"/>
          </w:tcPr>
          <w:p w14:paraId="05D489EF" w14:textId="2A5CFD51" w:rsidR="00250567" w:rsidRPr="00246A9F" w:rsidRDefault="00250567" w:rsidP="00250567">
            <w:pPr>
              <w:autoSpaceDE w:val="0"/>
              <w:autoSpaceDN w:val="0"/>
              <w:adjustRightInd w:val="0"/>
              <w:spacing w:after="61"/>
              <w:rPr>
                <w:rFonts w:cstheme="minorHAnsi"/>
              </w:rPr>
            </w:pPr>
            <w:r w:rsidRPr="00246A9F">
              <w:rPr>
                <w:rFonts w:cstheme="minorHAnsi"/>
              </w:rPr>
              <w:t>Parkowa</w:t>
            </w:r>
          </w:p>
        </w:tc>
      </w:tr>
      <w:tr w:rsidR="00246A9F" w:rsidRPr="00246A9F" w14:paraId="6966662D" w14:textId="77777777" w:rsidTr="005873A9">
        <w:tc>
          <w:tcPr>
            <w:tcW w:w="682" w:type="dxa"/>
          </w:tcPr>
          <w:p w14:paraId="4E361898"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C5A6F51" w14:textId="4C6ED495" w:rsidR="00250567" w:rsidRPr="00246A9F" w:rsidRDefault="00250567" w:rsidP="00250567">
            <w:pPr>
              <w:autoSpaceDE w:val="0"/>
              <w:autoSpaceDN w:val="0"/>
              <w:adjustRightInd w:val="0"/>
              <w:spacing w:after="61"/>
              <w:rPr>
                <w:rFonts w:cstheme="minorHAnsi"/>
              </w:rPr>
            </w:pPr>
            <w:r w:rsidRPr="00246A9F">
              <w:rPr>
                <w:rFonts w:cstheme="minorHAnsi"/>
              </w:rPr>
              <w:t>796333P</w:t>
            </w:r>
          </w:p>
        </w:tc>
        <w:tc>
          <w:tcPr>
            <w:tcW w:w="7110" w:type="dxa"/>
          </w:tcPr>
          <w:p w14:paraId="046D1FB7" w14:textId="52DE2EE5" w:rsidR="00250567" w:rsidRPr="00246A9F" w:rsidRDefault="00250567" w:rsidP="00250567">
            <w:pPr>
              <w:autoSpaceDE w:val="0"/>
              <w:autoSpaceDN w:val="0"/>
              <w:adjustRightInd w:val="0"/>
              <w:spacing w:after="61"/>
              <w:rPr>
                <w:rFonts w:cstheme="minorHAnsi"/>
              </w:rPr>
            </w:pPr>
            <w:r w:rsidRPr="00246A9F">
              <w:rPr>
                <w:rFonts w:cstheme="minorHAnsi"/>
              </w:rPr>
              <w:t>Piaskowa</w:t>
            </w:r>
          </w:p>
        </w:tc>
      </w:tr>
      <w:tr w:rsidR="00246A9F" w:rsidRPr="00246A9F" w14:paraId="478EC5FA" w14:textId="77777777" w:rsidTr="005873A9">
        <w:tc>
          <w:tcPr>
            <w:tcW w:w="682" w:type="dxa"/>
          </w:tcPr>
          <w:p w14:paraId="4CDFD895"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284BAF3" w14:textId="30B9EE12" w:rsidR="00250567" w:rsidRPr="00246A9F" w:rsidRDefault="00250567" w:rsidP="00250567">
            <w:pPr>
              <w:autoSpaceDE w:val="0"/>
              <w:autoSpaceDN w:val="0"/>
              <w:adjustRightInd w:val="0"/>
              <w:spacing w:after="61"/>
              <w:rPr>
                <w:rFonts w:cstheme="minorHAnsi"/>
              </w:rPr>
            </w:pPr>
            <w:r w:rsidRPr="00246A9F">
              <w:rPr>
                <w:rFonts w:cstheme="minorHAnsi"/>
              </w:rPr>
              <w:t>796321P</w:t>
            </w:r>
          </w:p>
        </w:tc>
        <w:tc>
          <w:tcPr>
            <w:tcW w:w="7110" w:type="dxa"/>
          </w:tcPr>
          <w:p w14:paraId="7904C88D" w14:textId="67EEEB13" w:rsidR="00250567" w:rsidRPr="00246A9F" w:rsidRDefault="00250567" w:rsidP="00250567">
            <w:pPr>
              <w:autoSpaceDE w:val="0"/>
              <w:autoSpaceDN w:val="0"/>
              <w:adjustRightInd w:val="0"/>
              <w:spacing w:after="61"/>
              <w:rPr>
                <w:rFonts w:cstheme="minorHAnsi"/>
              </w:rPr>
            </w:pPr>
            <w:r w:rsidRPr="00246A9F">
              <w:rPr>
                <w:rFonts w:cstheme="minorHAnsi"/>
              </w:rPr>
              <w:t>Piszczygłowy</w:t>
            </w:r>
          </w:p>
        </w:tc>
      </w:tr>
      <w:tr w:rsidR="00246A9F" w:rsidRPr="00246A9F" w14:paraId="7295E3E8" w14:textId="77777777" w:rsidTr="005873A9">
        <w:tc>
          <w:tcPr>
            <w:tcW w:w="682" w:type="dxa"/>
          </w:tcPr>
          <w:p w14:paraId="6D7738EA" w14:textId="77777777" w:rsidR="00250567" w:rsidRPr="00246A9F" w:rsidRDefault="00250567"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1CF4C97" w14:textId="53BD1D21" w:rsidR="00250567" w:rsidRPr="00246A9F" w:rsidRDefault="00250567" w:rsidP="00250567">
            <w:pPr>
              <w:autoSpaceDE w:val="0"/>
              <w:autoSpaceDN w:val="0"/>
              <w:adjustRightInd w:val="0"/>
              <w:spacing w:after="61"/>
              <w:rPr>
                <w:rFonts w:cstheme="minorHAnsi"/>
              </w:rPr>
            </w:pPr>
            <w:r w:rsidRPr="00246A9F">
              <w:rPr>
                <w:rFonts w:cstheme="minorHAnsi"/>
              </w:rPr>
              <w:t>796334P</w:t>
            </w:r>
          </w:p>
        </w:tc>
        <w:tc>
          <w:tcPr>
            <w:tcW w:w="7110" w:type="dxa"/>
          </w:tcPr>
          <w:p w14:paraId="58B9FFC4" w14:textId="1913640A" w:rsidR="00250567" w:rsidRPr="00246A9F" w:rsidRDefault="00250567" w:rsidP="00250567">
            <w:pPr>
              <w:autoSpaceDE w:val="0"/>
              <w:autoSpaceDN w:val="0"/>
              <w:adjustRightInd w:val="0"/>
              <w:spacing w:after="61"/>
              <w:rPr>
                <w:rFonts w:cstheme="minorHAnsi"/>
              </w:rPr>
            </w:pPr>
            <w:r w:rsidRPr="00246A9F">
              <w:rPr>
                <w:rFonts w:cstheme="minorHAnsi"/>
              </w:rPr>
              <w:t>Plac Św. Barbary</w:t>
            </w:r>
          </w:p>
        </w:tc>
      </w:tr>
      <w:tr w:rsidR="00246A9F" w:rsidRPr="00246A9F" w14:paraId="6017A682" w14:textId="77777777" w:rsidTr="005873A9">
        <w:tc>
          <w:tcPr>
            <w:tcW w:w="682" w:type="dxa"/>
          </w:tcPr>
          <w:p w14:paraId="2D570030"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DAEEA74" w14:textId="49F315B8" w:rsidR="00BB6F3A" w:rsidRPr="00246A9F" w:rsidRDefault="00BB6F3A" w:rsidP="00BB6F3A">
            <w:pPr>
              <w:autoSpaceDE w:val="0"/>
              <w:autoSpaceDN w:val="0"/>
              <w:adjustRightInd w:val="0"/>
              <w:spacing w:after="61"/>
              <w:rPr>
                <w:rFonts w:cstheme="minorHAnsi"/>
              </w:rPr>
            </w:pPr>
            <w:r w:rsidRPr="00246A9F">
              <w:rPr>
                <w:rFonts w:cstheme="minorHAnsi"/>
              </w:rPr>
              <w:t>796418P</w:t>
            </w:r>
          </w:p>
        </w:tc>
        <w:tc>
          <w:tcPr>
            <w:tcW w:w="7110" w:type="dxa"/>
          </w:tcPr>
          <w:p w14:paraId="3A656D1C" w14:textId="0D9518B3" w:rsidR="00BB6F3A" w:rsidRPr="00246A9F" w:rsidRDefault="00BB6F3A" w:rsidP="00BB6F3A">
            <w:pPr>
              <w:autoSpaceDE w:val="0"/>
              <w:autoSpaceDN w:val="0"/>
              <w:adjustRightInd w:val="0"/>
              <w:spacing w:after="61"/>
              <w:rPr>
                <w:rFonts w:cstheme="minorHAnsi"/>
              </w:rPr>
            </w:pPr>
            <w:r w:rsidRPr="00246A9F">
              <w:rPr>
                <w:rFonts w:cstheme="minorHAnsi"/>
              </w:rPr>
              <w:t>Plac Kościuszki</w:t>
            </w:r>
          </w:p>
        </w:tc>
      </w:tr>
      <w:tr w:rsidR="00246A9F" w:rsidRPr="00246A9F" w14:paraId="6186261D" w14:textId="77777777" w:rsidTr="005873A9">
        <w:tc>
          <w:tcPr>
            <w:tcW w:w="682" w:type="dxa"/>
          </w:tcPr>
          <w:p w14:paraId="05770E88"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37526E9" w14:textId="2BE1513D" w:rsidR="00BB6F3A" w:rsidRPr="00246A9F" w:rsidRDefault="00BB6F3A" w:rsidP="00BB6F3A">
            <w:pPr>
              <w:autoSpaceDE w:val="0"/>
              <w:autoSpaceDN w:val="0"/>
              <w:adjustRightInd w:val="0"/>
              <w:spacing w:after="61"/>
              <w:rPr>
                <w:rFonts w:cstheme="minorHAnsi"/>
              </w:rPr>
            </w:pPr>
            <w:r w:rsidRPr="00246A9F">
              <w:rPr>
                <w:rFonts w:cstheme="minorHAnsi"/>
              </w:rPr>
              <w:t>796335P</w:t>
            </w:r>
          </w:p>
        </w:tc>
        <w:tc>
          <w:tcPr>
            <w:tcW w:w="7110" w:type="dxa"/>
          </w:tcPr>
          <w:p w14:paraId="006298A2" w14:textId="7DF64C33" w:rsidR="00BB6F3A" w:rsidRPr="00246A9F" w:rsidRDefault="00BB6F3A" w:rsidP="00BB6F3A">
            <w:pPr>
              <w:autoSpaceDE w:val="0"/>
              <w:autoSpaceDN w:val="0"/>
              <w:adjustRightInd w:val="0"/>
              <w:spacing w:after="61"/>
              <w:rPr>
                <w:rFonts w:cstheme="minorHAnsi"/>
              </w:rPr>
            </w:pPr>
            <w:r w:rsidRPr="00246A9F">
              <w:rPr>
                <w:rFonts w:cstheme="minorHAnsi"/>
              </w:rPr>
              <w:t>Polna</w:t>
            </w:r>
          </w:p>
        </w:tc>
      </w:tr>
      <w:tr w:rsidR="00246A9F" w:rsidRPr="00246A9F" w14:paraId="73BF4CE1" w14:textId="77777777" w:rsidTr="005873A9">
        <w:tc>
          <w:tcPr>
            <w:tcW w:w="682" w:type="dxa"/>
          </w:tcPr>
          <w:p w14:paraId="0E0F3AF5"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9557D9A" w14:textId="6CD645D3" w:rsidR="00BB6F3A" w:rsidRPr="00246A9F" w:rsidRDefault="00BB6F3A" w:rsidP="00BB6F3A">
            <w:pPr>
              <w:autoSpaceDE w:val="0"/>
              <w:autoSpaceDN w:val="0"/>
              <w:adjustRightInd w:val="0"/>
              <w:spacing w:after="61"/>
              <w:rPr>
                <w:rFonts w:cstheme="minorHAnsi"/>
              </w:rPr>
            </w:pPr>
            <w:r w:rsidRPr="00246A9F">
              <w:rPr>
                <w:rFonts w:cstheme="minorHAnsi"/>
              </w:rPr>
              <w:t>796336P</w:t>
            </w:r>
          </w:p>
        </w:tc>
        <w:tc>
          <w:tcPr>
            <w:tcW w:w="7110" w:type="dxa"/>
          </w:tcPr>
          <w:p w14:paraId="5FC06A6A" w14:textId="73418EE2" w:rsidR="00BB6F3A" w:rsidRPr="00246A9F" w:rsidRDefault="00BB6F3A" w:rsidP="00BB6F3A">
            <w:pPr>
              <w:autoSpaceDE w:val="0"/>
              <w:autoSpaceDN w:val="0"/>
              <w:adjustRightInd w:val="0"/>
              <w:spacing w:after="61"/>
              <w:rPr>
                <w:rFonts w:cstheme="minorHAnsi"/>
              </w:rPr>
            </w:pPr>
            <w:r w:rsidRPr="00246A9F">
              <w:rPr>
                <w:rFonts w:cstheme="minorHAnsi"/>
              </w:rPr>
              <w:t>Poniatowskiego</w:t>
            </w:r>
          </w:p>
        </w:tc>
      </w:tr>
      <w:tr w:rsidR="00246A9F" w:rsidRPr="00246A9F" w14:paraId="2C3ECCCA" w14:textId="77777777" w:rsidTr="005873A9">
        <w:tc>
          <w:tcPr>
            <w:tcW w:w="682" w:type="dxa"/>
          </w:tcPr>
          <w:p w14:paraId="670F39F1"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E2EBD40" w14:textId="35136F36" w:rsidR="00BB6F3A" w:rsidRPr="00246A9F" w:rsidRDefault="00BB6F3A" w:rsidP="00BB6F3A">
            <w:pPr>
              <w:autoSpaceDE w:val="0"/>
              <w:autoSpaceDN w:val="0"/>
              <w:adjustRightInd w:val="0"/>
              <w:spacing w:after="61"/>
              <w:rPr>
                <w:rFonts w:cstheme="minorHAnsi"/>
              </w:rPr>
            </w:pPr>
            <w:r w:rsidRPr="00246A9F">
              <w:rPr>
                <w:rFonts w:cstheme="minorHAnsi"/>
              </w:rPr>
              <w:t>796337P</w:t>
            </w:r>
          </w:p>
        </w:tc>
        <w:tc>
          <w:tcPr>
            <w:tcW w:w="7110" w:type="dxa"/>
          </w:tcPr>
          <w:p w14:paraId="721F0CE6" w14:textId="459E2EE0" w:rsidR="00BB6F3A" w:rsidRPr="00246A9F" w:rsidRDefault="00BB6F3A" w:rsidP="00BB6F3A">
            <w:pPr>
              <w:autoSpaceDE w:val="0"/>
              <w:autoSpaceDN w:val="0"/>
              <w:adjustRightInd w:val="0"/>
              <w:spacing w:after="61"/>
              <w:rPr>
                <w:rFonts w:cstheme="minorHAnsi"/>
              </w:rPr>
            </w:pPr>
            <w:r w:rsidRPr="00246A9F">
              <w:rPr>
                <w:rFonts w:cstheme="minorHAnsi"/>
              </w:rPr>
              <w:t>Poznańska</w:t>
            </w:r>
          </w:p>
        </w:tc>
      </w:tr>
      <w:tr w:rsidR="00246A9F" w:rsidRPr="00246A9F" w14:paraId="7C243FB5" w14:textId="77777777" w:rsidTr="005873A9">
        <w:tc>
          <w:tcPr>
            <w:tcW w:w="682" w:type="dxa"/>
          </w:tcPr>
          <w:p w14:paraId="2E3CAF8F"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927BF36" w14:textId="6079336C" w:rsidR="00BB6F3A" w:rsidRPr="00246A9F" w:rsidRDefault="00BB6F3A" w:rsidP="00BB6F3A">
            <w:pPr>
              <w:autoSpaceDE w:val="0"/>
              <w:autoSpaceDN w:val="0"/>
              <w:adjustRightInd w:val="0"/>
              <w:spacing w:after="61"/>
              <w:rPr>
                <w:rFonts w:cstheme="minorHAnsi"/>
              </w:rPr>
            </w:pPr>
            <w:r w:rsidRPr="00246A9F">
              <w:rPr>
                <w:rFonts w:cstheme="minorHAnsi"/>
              </w:rPr>
              <w:t>796338P</w:t>
            </w:r>
          </w:p>
        </w:tc>
        <w:tc>
          <w:tcPr>
            <w:tcW w:w="7110" w:type="dxa"/>
          </w:tcPr>
          <w:p w14:paraId="34DF78A6" w14:textId="24B68D3A" w:rsidR="00BB6F3A" w:rsidRPr="00246A9F" w:rsidRDefault="00BB6F3A" w:rsidP="00BB6F3A">
            <w:pPr>
              <w:autoSpaceDE w:val="0"/>
              <w:autoSpaceDN w:val="0"/>
              <w:adjustRightInd w:val="0"/>
              <w:spacing w:after="61"/>
              <w:rPr>
                <w:rFonts w:cstheme="minorHAnsi"/>
              </w:rPr>
            </w:pPr>
            <w:r w:rsidRPr="00246A9F">
              <w:rPr>
                <w:rFonts w:cstheme="minorHAnsi"/>
              </w:rPr>
              <w:t>Przemysłowa</w:t>
            </w:r>
          </w:p>
        </w:tc>
      </w:tr>
      <w:tr w:rsidR="00246A9F" w:rsidRPr="00246A9F" w14:paraId="1CB42A5C" w14:textId="77777777" w:rsidTr="005873A9">
        <w:tc>
          <w:tcPr>
            <w:tcW w:w="682" w:type="dxa"/>
          </w:tcPr>
          <w:p w14:paraId="07994D23"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F30E247" w14:textId="0A54BF7E" w:rsidR="00BB6F3A" w:rsidRPr="00246A9F" w:rsidRDefault="00BB6F3A" w:rsidP="00BB6F3A">
            <w:pPr>
              <w:autoSpaceDE w:val="0"/>
              <w:autoSpaceDN w:val="0"/>
              <w:adjustRightInd w:val="0"/>
              <w:spacing w:after="61"/>
              <w:rPr>
                <w:rFonts w:cstheme="minorHAnsi"/>
              </w:rPr>
            </w:pPr>
            <w:r w:rsidRPr="00246A9F">
              <w:rPr>
                <w:rFonts w:cstheme="minorHAnsi"/>
              </w:rPr>
              <w:t>796339P</w:t>
            </w:r>
          </w:p>
        </w:tc>
        <w:tc>
          <w:tcPr>
            <w:tcW w:w="7110" w:type="dxa"/>
          </w:tcPr>
          <w:p w14:paraId="316577DD" w14:textId="7042FAF2" w:rsidR="00BB6F3A" w:rsidRPr="00246A9F" w:rsidRDefault="00BB6F3A" w:rsidP="00BB6F3A">
            <w:pPr>
              <w:autoSpaceDE w:val="0"/>
              <w:autoSpaceDN w:val="0"/>
              <w:adjustRightInd w:val="0"/>
              <w:spacing w:after="61"/>
              <w:rPr>
                <w:rFonts w:cstheme="minorHAnsi"/>
              </w:rPr>
            </w:pPr>
            <w:r w:rsidRPr="00246A9F">
              <w:rPr>
                <w:rFonts w:cstheme="minorHAnsi"/>
              </w:rPr>
              <w:t>Rynek</w:t>
            </w:r>
          </w:p>
        </w:tc>
      </w:tr>
      <w:tr w:rsidR="00246A9F" w:rsidRPr="00246A9F" w14:paraId="325816E6" w14:textId="77777777" w:rsidTr="005873A9">
        <w:tc>
          <w:tcPr>
            <w:tcW w:w="682" w:type="dxa"/>
          </w:tcPr>
          <w:p w14:paraId="7C817DA6"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EBE3594" w14:textId="54A1FC44" w:rsidR="00BB6F3A" w:rsidRPr="00246A9F" w:rsidRDefault="00BB6F3A" w:rsidP="00BB6F3A">
            <w:pPr>
              <w:autoSpaceDE w:val="0"/>
              <w:autoSpaceDN w:val="0"/>
              <w:adjustRightInd w:val="0"/>
              <w:spacing w:after="61"/>
              <w:rPr>
                <w:rFonts w:cstheme="minorHAnsi"/>
              </w:rPr>
            </w:pPr>
            <w:r w:rsidRPr="00246A9F">
              <w:rPr>
                <w:rFonts w:cstheme="minorHAnsi"/>
              </w:rPr>
              <w:t>796341P</w:t>
            </w:r>
          </w:p>
        </w:tc>
        <w:tc>
          <w:tcPr>
            <w:tcW w:w="7110" w:type="dxa"/>
          </w:tcPr>
          <w:p w14:paraId="321A3460" w14:textId="65579B56" w:rsidR="00BB6F3A" w:rsidRPr="00246A9F" w:rsidRDefault="00BB6F3A" w:rsidP="00BB6F3A">
            <w:pPr>
              <w:autoSpaceDE w:val="0"/>
              <w:autoSpaceDN w:val="0"/>
              <w:adjustRightInd w:val="0"/>
              <w:spacing w:after="61"/>
              <w:rPr>
                <w:rFonts w:cstheme="minorHAnsi"/>
              </w:rPr>
            </w:pPr>
            <w:r w:rsidRPr="00246A9F">
              <w:rPr>
                <w:rFonts w:cstheme="minorHAnsi"/>
              </w:rPr>
              <w:t>Słoneczna</w:t>
            </w:r>
          </w:p>
        </w:tc>
      </w:tr>
      <w:tr w:rsidR="00246A9F" w:rsidRPr="00246A9F" w14:paraId="7F4BD76E" w14:textId="77777777" w:rsidTr="005873A9">
        <w:tc>
          <w:tcPr>
            <w:tcW w:w="682" w:type="dxa"/>
          </w:tcPr>
          <w:p w14:paraId="65882F93"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4961955" w14:textId="6CEF1BE3" w:rsidR="00BB6F3A" w:rsidRPr="00246A9F" w:rsidRDefault="00BB6F3A" w:rsidP="00BB6F3A">
            <w:pPr>
              <w:autoSpaceDE w:val="0"/>
              <w:autoSpaceDN w:val="0"/>
              <w:adjustRightInd w:val="0"/>
              <w:spacing w:after="61"/>
              <w:rPr>
                <w:rFonts w:cstheme="minorHAnsi"/>
              </w:rPr>
            </w:pPr>
            <w:r w:rsidRPr="00246A9F">
              <w:rPr>
                <w:rFonts w:cstheme="minorHAnsi"/>
              </w:rPr>
              <w:t>796340P</w:t>
            </w:r>
          </w:p>
        </w:tc>
        <w:tc>
          <w:tcPr>
            <w:tcW w:w="7110" w:type="dxa"/>
          </w:tcPr>
          <w:p w14:paraId="7D56A02D" w14:textId="2C0DD804" w:rsidR="00BB6F3A" w:rsidRPr="00246A9F" w:rsidRDefault="00BB6F3A" w:rsidP="00BB6F3A">
            <w:pPr>
              <w:autoSpaceDE w:val="0"/>
              <w:autoSpaceDN w:val="0"/>
              <w:adjustRightInd w:val="0"/>
              <w:spacing w:after="61"/>
              <w:rPr>
                <w:rFonts w:cstheme="minorHAnsi"/>
              </w:rPr>
            </w:pPr>
            <w:r w:rsidRPr="00246A9F">
              <w:rPr>
                <w:rFonts w:cstheme="minorHAnsi"/>
              </w:rPr>
              <w:t>Sadowa</w:t>
            </w:r>
          </w:p>
        </w:tc>
      </w:tr>
      <w:tr w:rsidR="00246A9F" w:rsidRPr="00246A9F" w14:paraId="7DEC092E" w14:textId="77777777" w:rsidTr="005873A9">
        <w:tc>
          <w:tcPr>
            <w:tcW w:w="682" w:type="dxa"/>
          </w:tcPr>
          <w:p w14:paraId="5C8638A5"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43805A2" w14:textId="2A24D15E" w:rsidR="00BB6F3A" w:rsidRPr="00246A9F" w:rsidRDefault="00BB6F3A" w:rsidP="00BB6F3A">
            <w:pPr>
              <w:autoSpaceDE w:val="0"/>
              <w:autoSpaceDN w:val="0"/>
              <w:adjustRightInd w:val="0"/>
              <w:spacing w:after="61"/>
              <w:rPr>
                <w:rFonts w:cstheme="minorHAnsi"/>
              </w:rPr>
            </w:pPr>
            <w:r w:rsidRPr="00246A9F">
              <w:rPr>
                <w:rFonts w:cstheme="minorHAnsi"/>
              </w:rPr>
              <w:t>796361P</w:t>
            </w:r>
          </w:p>
        </w:tc>
        <w:tc>
          <w:tcPr>
            <w:tcW w:w="7110" w:type="dxa"/>
          </w:tcPr>
          <w:p w14:paraId="143CDCB7" w14:textId="6180DAAA" w:rsidR="00BB6F3A" w:rsidRPr="00246A9F" w:rsidRDefault="00BB6F3A" w:rsidP="00BB6F3A">
            <w:pPr>
              <w:autoSpaceDE w:val="0"/>
              <w:autoSpaceDN w:val="0"/>
              <w:adjustRightInd w:val="0"/>
              <w:spacing w:after="61"/>
              <w:rPr>
                <w:rFonts w:cstheme="minorHAnsi"/>
              </w:rPr>
            </w:pPr>
            <w:r w:rsidRPr="00246A9F">
              <w:rPr>
                <w:rFonts w:cstheme="minorHAnsi"/>
              </w:rPr>
              <w:t>Sosnowa</w:t>
            </w:r>
          </w:p>
        </w:tc>
      </w:tr>
      <w:tr w:rsidR="00246A9F" w:rsidRPr="00246A9F" w14:paraId="2CA00842" w14:textId="77777777" w:rsidTr="005873A9">
        <w:tc>
          <w:tcPr>
            <w:tcW w:w="682" w:type="dxa"/>
          </w:tcPr>
          <w:p w14:paraId="5100EDF4"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BB5977D" w14:textId="27518B98" w:rsidR="00BB6F3A" w:rsidRPr="00246A9F" w:rsidRDefault="00BB6F3A" w:rsidP="00BB6F3A">
            <w:pPr>
              <w:autoSpaceDE w:val="0"/>
              <w:autoSpaceDN w:val="0"/>
              <w:adjustRightInd w:val="0"/>
              <w:spacing w:after="61"/>
              <w:rPr>
                <w:rFonts w:cstheme="minorHAnsi"/>
              </w:rPr>
            </w:pPr>
            <w:r w:rsidRPr="00246A9F">
              <w:rPr>
                <w:rFonts w:cstheme="minorHAnsi"/>
              </w:rPr>
              <w:t>796342P</w:t>
            </w:r>
          </w:p>
        </w:tc>
        <w:tc>
          <w:tcPr>
            <w:tcW w:w="7110" w:type="dxa"/>
          </w:tcPr>
          <w:p w14:paraId="708154D3" w14:textId="7E6505E8" w:rsidR="00BB6F3A" w:rsidRPr="00246A9F" w:rsidRDefault="00BB6F3A" w:rsidP="00BB6F3A">
            <w:pPr>
              <w:autoSpaceDE w:val="0"/>
              <w:autoSpaceDN w:val="0"/>
              <w:adjustRightInd w:val="0"/>
              <w:spacing w:after="61"/>
              <w:rPr>
                <w:rFonts w:cstheme="minorHAnsi"/>
              </w:rPr>
            </w:pPr>
            <w:r w:rsidRPr="00246A9F">
              <w:rPr>
                <w:rFonts w:cstheme="minorHAnsi"/>
              </w:rPr>
              <w:t>Sowińskiego</w:t>
            </w:r>
          </w:p>
        </w:tc>
      </w:tr>
      <w:tr w:rsidR="00246A9F" w:rsidRPr="00246A9F" w14:paraId="5AE422DF" w14:textId="77777777" w:rsidTr="005873A9">
        <w:tc>
          <w:tcPr>
            <w:tcW w:w="682" w:type="dxa"/>
          </w:tcPr>
          <w:p w14:paraId="1CEC3893"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D4325D6" w14:textId="569954D0" w:rsidR="00BB6F3A" w:rsidRPr="00246A9F" w:rsidRDefault="00BB6F3A" w:rsidP="00BB6F3A">
            <w:pPr>
              <w:autoSpaceDE w:val="0"/>
              <w:autoSpaceDN w:val="0"/>
              <w:adjustRightInd w:val="0"/>
              <w:spacing w:after="61"/>
              <w:rPr>
                <w:rFonts w:cstheme="minorHAnsi"/>
              </w:rPr>
            </w:pPr>
            <w:r w:rsidRPr="00246A9F">
              <w:rPr>
                <w:rFonts w:cstheme="minorHAnsi"/>
              </w:rPr>
              <w:t>796343P</w:t>
            </w:r>
          </w:p>
        </w:tc>
        <w:tc>
          <w:tcPr>
            <w:tcW w:w="7110" w:type="dxa"/>
          </w:tcPr>
          <w:p w14:paraId="040F52B2" w14:textId="5357A520" w:rsidR="00BB6F3A" w:rsidRPr="00246A9F" w:rsidRDefault="00BB6F3A" w:rsidP="00BB6F3A">
            <w:pPr>
              <w:autoSpaceDE w:val="0"/>
              <w:autoSpaceDN w:val="0"/>
              <w:adjustRightInd w:val="0"/>
              <w:spacing w:after="61"/>
              <w:rPr>
                <w:rFonts w:cstheme="minorHAnsi"/>
              </w:rPr>
            </w:pPr>
            <w:r w:rsidRPr="00246A9F">
              <w:rPr>
                <w:rFonts w:cstheme="minorHAnsi"/>
              </w:rPr>
              <w:t>Spokojna</w:t>
            </w:r>
          </w:p>
        </w:tc>
      </w:tr>
      <w:tr w:rsidR="00246A9F" w:rsidRPr="00246A9F" w14:paraId="4D5F5423" w14:textId="77777777" w:rsidTr="005873A9">
        <w:tc>
          <w:tcPr>
            <w:tcW w:w="682" w:type="dxa"/>
          </w:tcPr>
          <w:p w14:paraId="551D974C"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B422566" w14:textId="6466963D" w:rsidR="00BB6F3A" w:rsidRPr="00246A9F" w:rsidRDefault="00BB6F3A" w:rsidP="00BB6F3A">
            <w:pPr>
              <w:autoSpaceDE w:val="0"/>
              <w:autoSpaceDN w:val="0"/>
              <w:adjustRightInd w:val="0"/>
              <w:spacing w:after="61"/>
              <w:rPr>
                <w:rFonts w:cstheme="minorHAnsi"/>
              </w:rPr>
            </w:pPr>
            <w:r w:rsidRPr="00246A9F">
              <w:rPr>
                <w:rFonts w:cstheme="minorHAnsi"/>
              </w:rPr>
              <w:t>796345P</w:t>
            </w:r>
          </w:p>
        </w:tc>
        <w:tc>
          <w:tcPr>
            <w:tcW w:w="7110" w:type="dxa"/>
          </w:tcPr>
          <w:p w14:paraId="63A1B310" w14:textId="4E9E854A" w:rsidR="00BB6F3A" w:rsidRPr="00246A9F" w:rsidRDefault="00BB6F3A" w:rsidP="00BB6F3A">
            <w:pPr>
              <w:autoSpaceDE w:val="0"/>
              <w:autoSpaceDN w:val="0"/>
              <w:adjustRightInd w:val="0"/>
              <w:spacing w:after="61"/>
              <w:rPr>
                <w:rFonts w:cstheme="minorHAnsi"/>
              </w:rPr>
            </w:pPr>
            <w:r w:rsidRPr="00246A9F">
              <w:rPr>
                <w:rFonts w:cstheme="minorHAnsi"/>
              </w:rPr>
              <w:t>Sułkowskiego</w:t>
            </w:r>
          </w:p>
        </w:tc>
      </w:tr>
      <w:tr w:rsidR="00246A9F" w:rsidRPr="00246A9F" w14:paraId="73141843" w14:textId="77777777" w:rsidTr="005873A9">
        <w:tc>
          <w:tcPr>
            <w:tcW w:w="682" w:type="dxa"/>
          </w:tcPr>
          <w:p w14:paraId="1A019C76"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ADC0CC5" w14:textId="326C4DA3" w:rsidR="00BB6F3A" w:rsidRPr="00246A9F" w:rsidRDefault="00BB6F3A" w:rsidP="00BB6F3A">
            <w:pPr>
              <w:autoSpaceDE w:val="0"/>
              <w:autoSpaceDN w:val="0"/>
              <w:adjustRightInd w:val="0"/>
              <w:spacing w:after="61"/>
              <w:rPr>
                <w:rFonts w:cstheme="minorHAnsi"/>
              </w:rPr>
            </w:pPr>
            <w:r w:rsidRPr="00246A9F">
              <w:rPr>
                <w:rFonts w:cstheme="minorHAnsi"/>
              </w:rPr>
              <w:t>796362P</w:t>
            </w:r>
          </w:p>
        </w:tc>
        <w:tc>
          <w:tcPr>
            <w:tcW w:w="7110" w:type="dxa"/>
          </w:tcPr>
          <w:p w14:paraId="76E2BA5A" w14:textId="7FEB3350" w:rsidR="00BB6F3A" w:rsidRPr="00246A9F" w:rsidRDefault="00BB6F3A" w:rsidP="00BB6F3A">
            <w:pPr>
              <w:autoSpaceDE w:val="0"/>
              <w:autoSpaceDN w:val="0"/>
              <w:adjustRightInd w:val="0"/>
              <w:spacing w:after="61"/>
              <w:rPr>
                <w:rFonts w:cstheme="minorHAnsi"/>
              </w:rPr>
            </w:pPr>
            <w:r w:rsidRPr="00246A9F">
              <w:rPr>
                <w:rFonts w:cstheme="minorHAnsi"/>
              </w:rPr>
              <w:t>Świerkowa</w:t>
            </w:r>
          </w:p>
        </w:tc>
      </w:tr>
      <w:tr w:rsidR="00246A9F" w:rsidRPr="00246A9F" w14:paraId="281B1CDE" w14:textId="77777777" w:rsidTr="005873A9">
        <w:tc>
          <w:tcPr>
            <w:tcW w:w="682" w:type="dxa"/>
          </w:tcPr>
          <w:p w14:paraId="304295A3"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5736343" w14:textId="7D1C80BD" w:rsidR="00BB6F3A" w:rsidRPr="00246A9F" w:rsidRDefault="00BB6F3A" w:rsidP="00BB6F3A">
            <w:pPr>
              <w:autoSpaceDE w:val="0"/>
              <w:autoSpaceDN w:val="0"/>
              <w:adjustRightInd w:val="0"/>
              <w:spacing w:after="61"/>
              <w:rPr>
                <w:rFonts w:cstheme="minorHAnsi"/>
              </w:rPr>
            </w:pPr>
            <w:r w:rsidRPr="00246A9F">
              <w:rPr>
                <w:rFonts w:cstheme="minorHAnsi"/>
              </w:rPr>
              <w:t>796346P</w:t>
            </w:r>
          </w:p>
        </w:tc>
        <w:tc>
          <w:tcPr>
            <w:tcW w:w="7110" w:type="dxa"/>
          </w:tcPr>
          <w:p w14:paraId="36B3BB09" w14:textId="4983DC74" w:rsidR="00BB6F3A" w:rsidRPr="00246A9F" w:rsidRDefault="00BB6F3A" w:rsidP="00BB6F3A">
            <w:pPr>
              <w:autoSpaceDE w:val="0"/>
              <w:autoSpaceDN w:val="0"/>
              <w:adjustRightInd w:val="0"/>
              <w:spacing w:after="61"/>
              <w:rPr>
                <w:rFonts w:cstheme="minorHAnsi"/>
              </w:rPr>
            </w:pPr>
            <w:r w:rsidRPr="00246A9F">
              <w:rPr>
                <w:rFonts w:cstheme="minorHAnsi"/>
              </w:rPr>
              <w:t>Traugutta</w:t>
            </w:r>
          </w:p>
        </w:tc>
      </w:tr>
      <w:tr w:rsidR="00246A9F" w:rsidRPr="00246A9F" w14:paraId="07675517" w14:textId="77777777" w:rsidTr="005873A9">
        <w:tc>
          <w:tcPr>
            <w:tcW w:w="682" w:type="dxa"/>
          </w:tcPr>
          <w:p w14:paraId="6AB987BA"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A98CD79" w14:textId="62AD297A" w:rsidR="00BB6F3A" w:rsidRPr="00246A9F" w:rsidRDefault="00BB6F3A" w:rsidP="00BB6F3A">
            <w:pPr>
              <w:autoSpaceDE w:val="0"/>
              <w:autoSpaceDN w:val="0"/>
              <w:adjustRightInd w:val="0"/>
              <w:spacing w:after="61"/>
              <w:rPr>
                <w:rFonts w:cstheme="minorHAnsi"/>
              </w:rPr>
            </w:pPr>
            <w:r w:rsidRPr="00246A9F">
              <w:rPr>
                <w:rFonts w:cstheme="minorHAnsi"/>
              </w:rPr>
              <w:t>796365P</w:t>
            </w:r>
          </w:p>
        </w:tc>
        <w:tc>
          <w:tcPr>
            <w:tcW w:w="7110" w:type="dxa"/>
          </w:tcPr>
          <w:p w14:paraId="030F922C" w14:textId="281D1745" w:rsidR="00BB6F3A" w:rsidRPr="00246A9F" w:rsidRDefault="00BB6F3A" w:rsidP="00BB6F3A">
            <w:pPr>
              <w:autoSpaceDE w:val="0"/>
              <w:autoSpaceDN w:val="0"/>
              <w:adjustRightInd w:val="0"/>
              <w:spacing w:after="61"/>
              <w:rPr>
                <w:rFonts w:cstheme="minorHAnsi"/>
              </w:rPr>
            </w:pPr>
            <w:r w:rsidRPr="00246A9F">
              <w:rPr>
                <w:rFonts w:cstheme="minorHAnsi"/>
              </w:rPr>
              <w:t>Trzy Mosty</w:t>
            </w:r>
          </w:p>
        </w:tc>
      </w:tr>
      <w:tr w:rsidR="00246A9F" w:rsidRPr="00246A9F" w14:paraId="4E8AF08E" w14:textId="77777777" w:rsidTr="005873A9">
        <w:tc>
          <w:tcPr>
            <w:tcW w:w="682" w:type="dxa"/>
          </w:tcPr>
          <w:p w14:paraId="4857E468"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EE24E1C" w14:textId="7F1285C2" w:rsidR="00BB6F3A" w:rsidRPr="00246A9F" w:rsidRDefault="00BB6F3A" w:rsidP="00BB6F3A">
            <w:pPr>
              <w:autoSpaceDE w:val="0"/>
              <w:autoSpaceDN w:val="0"/>
              <w:adjustRightInd w:val="0"/>
              <w:spacing w:after="61"/>
              <w:rPr>
                <w:rFonts w:cstheme="minorHAnsi"/>
              </w:rPr>
            </w:pPr>
            <w:r w:rsidRPr="00246A9F">
              <w:rPr>
                <w:rFonts w:cstheme="minorHAnsi"/>
              </w:rPr>
              <w:t>796347P</w:t>
            </w:r>
          </w:p>
        </w:tc>
        <w:tc>
          <w:tcPr>
            <w:tcW w:w="7110" w:type="dxa"/>
          </w:tcPr>
          <w:p w14:paraId="7ADB6A53" w14:textId="04A25F90" w:rsidR="00BB6F3A" w:rsidRPr="00246A9F" w:rsidRDefault="00BB6F3A" w:rsidP="00BB6F3A">
            <w:pPr>
              <w:autoSpaceDE w:val="0"/>
              <w:autoSpaceDN w:val="0"/>
              <w:adjustRightInd w:val="0"/>
              <w:spacing w:after="61"/>
              <w:rPr>
                <w:rFonts w:cstheme="minorHAnsi"/>
              </w:rPr>
            </w:pPr>
            <w:r w:rsidRPr="00246A9F">
              <w:rPr>
                <w:rFonts w:cstheme="minorHAnsi"/>
              </w:rPr>
              <w:t>Wąska</w:t>
            </w:r>
          </w:p>
        </w:tc>
      </w:tr>
      <w:tr w:rsidR="00246A9F" w:rsidRPr="00246A9F" w14:paraId="5E3CADDE" w14:textId="77777777" w:rsidTr="005873A9">
        <w:tc>
          <w:tcPr>
            <w:tcW w:w="682" w:type="dxa"/>
          </w:tcPr>
          <w:p w14:paraId="0C5EE757"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FDDB8DE" w14:textId="6438C2FE" w:rsidR="00BB6F3A" w:rsidRPr="00246A9F" w:rsidRDefault="00BB6F3A" w:rsidP="00BB6F3A">
            <w:pPr>
              <w:autoSpaceDE w:val="0"/>
              <w:autoSpaceDN w:val="0"/>
              <w:adjustRightInd w:val="0"/>
              <w:spacing w:after="61"/>
              <w:rPr>
                <w:rFonts w:cstheme="minorHAnsi"/>
              </w:rPr>
            </w:pPr>
            <w:r w:rsidRPr="00246A9F">
              <w:rPr>
                <w:rFonts w:cstheme="minorHAnsi"/>
              </w:rPr>
              <w:t>796348P</w:t>
            </w:r>
          </w:p>
        </w:tc>
        <w:tc>
          <w:tcPr>
            <w:tcW w:w="7110" w:type="dxa"/>
          </w:tcPr>
          <w:p w14:paraId="6809E254" w14:textId="709D8680" w:rsidR="00BB6F3A" w:rsidRPr="00246A9F" w:rsidRDefault="00BB6F3A" w:rsidP="00BB6F3A">
            <w:pPr>
              <w:autoSpaceDE w:val="0"/>
              <w:autoSpaceDN w:val="0"/>
              <w:adjustRightInd w:val="0"/>
              <w:spacing w:after="61"/>
              <w:rPr>
                <w:rFonts w:cstheme="minorHAnsi"/>
              </w:rPr>
            </w:pPr>
            <w:r w:rsidRPr="00246A9F">
              <w:rPr>
                <w:rFonts w:cstheme="minorHAnsi"/>
              </w:rPr>
              <w:t>Wiatraczna</w:t>
            </w:r>
          </w:p>
        </w:tc>
      </w:tr>
      <w:tr w:rsidR="00246A9F" w:rsidRPr="00246A9F" w14:paraId="7F1FC96B" w14:textId="77777777" w:rsidTr="005873A9">
        <w:tc>
          <w:tcPr>
            <w:tcW w:w="682" w:type="dxa"/>
          </w:tcPr>
          <w:p w14:paraId="321AA4E5"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334C0E7" w14:textId="663DE2D8" w:rsidR="00BB6F3A" w:rsidRPr="00246A9F" w:rsidRDefault="00BB6F3A" w:rsidP="00BB6F3A">
            <w:pPr>
              <w:autoSpaceDE w:val="0"/>
              <w:autoSpaceDN w:val="0"/>
              <w:adjustRightInd w:val="0"/>
              <w:spacing w:after="61"/>
              <w:rPr>
                <w:rFonts w:cstheme="minorHAnsi"/>
              </w:rPr>
            </w:pPr>
            <w:r w:rsidRPr="00246A9F">
              <w:rPr>
                <w:rFonts w:cstheme="minorHAnsi"/>
              </w:rPr>
              <w:t>796420P</w:t>
            </w:r>
          </w:p>
        </w:tc>
        <w:tc>
          <w:tcPr>
            <w:tcW w:w="7110" w:type="dxa"/>
          </w:tcPr>
          <w:p w14:paraId="59D94458" w14:textId="6F346C88" w:rsidR="00BB6F3A" w:rsidRPr="00246A9F" w:rsidRDefault="00BB6F3A" w:rsidP="00BB6F3A">
            <w:pPr>
              <w:autoSpaceDE w:val="0"/>
              <w:autoSpaceDN w:val="0"/>
              <w:adjustRightInd w:val="0"/>
              <w:spacing w:after="61"/>
              <w:rPr>
                <w:rFonts w:cstheme="minorHAnsi"/>
              </w:rPr>
            </w:pPr>
            <w:r w:rsidRPr="00246A9F">
              <w:rPr>
                <w:rFonts w:cstheme="minorHAnsi"/>
              </w:rPr>
              <w:t>Widokowa</w:t>
            </w:r>
          </w:p>
        </w:tc>
      </w:tr>
      <w:tr w:rsidR="00246A9F" w:rsidRPr="00246A9F" w14:paraId="0F75E603" w14:textId="77777777" w:rsidTr="005873A9">
        <w:tc>
          <w:tcPr>
            <w:tcW w:w="682" w:type="dxa"/>
          </w:tcPr>
          <w:p w14:paraId="29A56948"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9C4A986" w14:textId="4934851B" w:rsidR="00BB6F3A" w:rsidRPr="00246A9F" w:rsidRDefault="00BB6F3A" w:rsidP="00BB6F3A">
            <w:pPr>
              <w:autoSpaceDE w:val="0"/>
              <w:autoSpaceDN w:val="0"/>
              <w:adjustRightInd w:val="0"/>
              <w:spacing w:after="61"/>
              <w:rPr>
                <w:rFonts w:cstheme="minorHAnsi"/>
              </w:rPr>
            </w:pPr>
            <w:r w:rsidRPr="00246A9F">
              <w:rPr>
                <w:rFonts w:cstheme="minorHAnsi"/>
              </w:rPr>
              <w:t>796363P</w:t>
            </w:r>
          </w:p>
        </w:tc>
        <w:tc>
          <w:tcPr>
            <w:tcW w:w="7110" w:type="dxa"/>
          </w:tcPr>
          <w:p w14:paraId="18A866A1" w14:textId="7EE345A1" w:rsidR="00BB6F3A" w:rsidRPr="00246A9F" w:rsidRDefault="00BB6F3A" w:rsidP="00BB6F3A">
            <w:pPr>
              <w:autoSpaceDE w:val="0"/>
              <w:autoSpaceDN w:val="0"/>
              <w:adjustRightInd w:val="0"/>
              <w:spacing w:after="61"/>
              <w:rPr>
                <w:rFonts w:cstheme="minorHAnsi"/>
              </w:rPr>
            </w:pPr>
            <w:r w:rsidRPr="00246A9F">
              <w:rPr>
                <w:rFonts w:cstheme="minorHAnsi"/>
              </w:rPr>
              <w:t>Wierzbowa</w:t>
            </w:r>
          </w:p>
        </w:tc>
      </w:tr>
      <w:tr w:rsidR="00246A9F" w:rsidRPr="00246A9F" w14:paraId="5F256983" w14:textId="77777777" w:rsidTr="005873A9">
        <w:tc>
          <w:tcPr>
            <w:tcW w:w="682" w:type="dxa"/>
          </w:tcPr>
          <w:p w14:paraId="75C99846"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1E3A79F" w14:textId="6FF3361C" w:rsidR="00BB6F3A" w:rsidRPr="00246A9F" w:rsidRDefault="00BB6F3A" w:rsidP="00BB6F3A">
            <w:pPr>
              <w:autoSpaceDE w:val="0"/>
              <w:autoSpaceDN w:val="0"/>
              <w:adjustRightInd w:val="0"/>
              <w:spacing w:after="61"/>
              <w:rPr>
                <w:rFonts w:cstheme="minorHAnsi"/>
              </w:rPr>
            </w:pPr>
            <w:r w:rsidRPr="00246A9F">
              <w:rPr>
                <w:rFonts w:cstheme="minorHAnsi"/>
              </w:rPr>
              <w:t>796349P</w:t>
            </w:r>
          </w:p>
        </w:tc>
        <w:tc>
          <w:tcPr>
            <w:tcW w:w="7110" w:type="dxa"/>
          </w:tcPr>
          <w:p w14:paraId="25A251B6" w14:textId="606FBD7E" w:rsidR="00BB6F3A" w:rsidRPr="00246A9F" w:rsidRDefault="00BB6F3A" w:rsidP="00BB6F3A">
            <w:pPr>
              <w:autoSpaceDE w:val="0"/>
              <w:autoSpaceDN w:val="0"/>
              <w:adjustRightInd w:val="0"/>
              <w:spacing w:after="61"/>
              <w:rPr>
                <w:rFonts w:cstheme="minorHAnsi"/>
              </w:rPr>
            </w:pPr>
            <w:r w:rsidRPr="00246A9F">
              <w:rPr>
                <w:rFonts w:cstheme="minorHAnsi"/>
              </w:rPr>
              <w:t>Wiosenna</w:t>
            </w:r>
          </w:p>
        </w:tc>
      </w:tr>
      <w:tr w:rsidR="00246A9F" w:rsidRPr="00246A9F" w14:paraId="495A2814" w14:textId="77777777" w:rsidTr="005873A9">
        <w:tc>
          <w:tcPr>
            <w:tcW w:w="682" w:type="dxa"/>
          </w:tcPr>
          <w:p w14:paraId="3BA50842"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53AA0F2" w14:textId="270E8C63" w:rsidR="00BB6F3A" w:rsidRPr="00246A9F" w:rsidRDefault="00BB6F3A" w:rsidP="00BB6F3A">
            <w:pPr>
              <w:autoSpaceDE w:val="0"/>
              <w:autoSpaceDN w:val="0"/>
              <w:adjustRightInd w:val="0"/>
              <w:spacing w:after="61"/>
              <w:rPr>
                <w:rFonts w:cstheme="minorHAnsi"/>
              </w:rPr>
            </w:pPr>
            <w:r w:rsidRPr="00246A9F">
              <w:rPr>
                <w:rFonts w:cstheme="minorHAnsi"/>
              </w:rPr>
              <w:t>796350P</w:t>
            </w:r>
          </w:p>
        </w:tc>
        <w:tc>
          <w:tcPr>
            <w:tcW w:w="7110" w:type="dxa"/>
          </w:tcPr>
          <w:p w14:paraId="753D3D00" w14:textId="742C79F8" w:rsidR="00BB6F3A" w:rsidRPr="00246A9F" w:rsidRDefault="00BB6F3A" w:rsidP="00BB6F3A">
            <w:pPr>
              <w:autoSpaceDE w:val="0"/>
              <w:autoSpaceDN w:val="0"/>
              <w:adjustRightInd w:val="0"/>
              <w:spacing w:after="61"/>
              <w:rPr>
                <w:rFonts w:cstheme="minorHAnsi"/>
              </w:rPr>
            </w:pPr>
            <w:r w:rsidRPr="00246A9F">
              <w:rPr>
                <w:rFonts w:cstheme="minorHAnsi"/>
              </w:rPr>
              <w:t>Wiosny Ludów</w:t>
            </w:r>
          </w:p>
        </w:tc>
      </w:tr>
      <w:tr w:rsidR="00246A9F" w:rsidRPr="00246A9F" w14:paraId="392178FA" w14:textId="77777777" w:rsidTr="005873A9">
        <w:tc>
          <w:tcPr>
            <w:tcW w:w="682" w:type="dxa"/>
          </w:tcPr>
          <w:p w14:paraId="06973F9F"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3705E8C" w14:textId="69500E49" w:rsidR="00BB6F3A" w:rsidRPr="00246A9F" w:rsidRDefault="00BB6F3A" w:rsidP="00BB6F3A">
            <w:pPr>
              <w:autoSpaceDE w:val="0"/>
              <w:autoSpaceDN w:val="0"/>
              <w:adjustRightInd w:val="0"/>
              <w:spacing w:after="61"/>
              <w:rPr>
                <w:rFonts w:cstheme="minorHAnsi"/>
              </w:rPr>
            </w:pPr>
            <w:r w:rsidRPr="00246A9F">
              <w:rPr>
                <w:rFonts w:cstheme="minorHAnsi"/>
              </w:rPr>
              <w:t>796351P</w:t>
            </w:r>
          </w:p>
        </w:tc>
        <w:tc>
          <w:tcPr>
            <w:tcW w:w="7110" w:type="dxa"/>
          </w:tcPr>
          <w:p w14:paraId="38E80C02" w14:textId="3F40F5A3" w:rsidR="00BB6F3A" w:rsidRPr="00246A9F" w:rsidRDefault="00BB6F3A" w:rsidP="00BB6F3A">
            <w:pPr>
              <w:autoSpaceDE w:val="0"/>
              <w:autoSpaceDN w:val="0"/>
              <w:adjustRightInd w:val="0"/>
              <w:spacing w:after="61"/>
              <w:rPr>
                <w:rFonts w:cstheme="minorHAnsi"/>
              </w:rPr>
            </w:pPr>
            <w:r w:rsidRPr="00246A9F">
              <w:rPr>
                <w:rFonts w:cstheme="minorHAnsi"/>
              </w:rPr>
              <w:t>Zacisze</w:t>
            </w:r>
          </w:p>
        </w:tc>
      </w:tr>
      <w:tr w:rsidR="00246A9F" w:rsidRPr="00246A9F" w14:paraId="5AA42C24" w14:textId="77777777" w:rsidTr="005873A9">
        <w:tc>
          <w:tcPr>
            <w:tcW w:w="682" w:type="dxa"/>
          </w:tcPr>
          <w:p w14:paraId="226C8ED9"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9B0DD38" w14:textId="3A1C565E" w:rsidR="00BB6F3A" w:rsidRPr="00246A9F" w:rsidRDefault="00BB6F3A" w:rsidP="00BB6F3A">
            <w:pPr>
              <w:autoSpaceDE w:val="0"/>
              <w:autoSpaceDN w:val="0"/>
              <w:adjustRightInd w:val="0"/>
              <w:spacing w:after="61"/>
              <w:rPr>
                <w:rFonts w:cstheme="minorHAnsi"/>
              </w:rPr>
            </w:pPr>
            <w:r w:rsidRPr="00246A9F">
              <w:rPr>
                <w:rFonts w:cstheme="minorHAnsi"/>
              </w:rPr>
              <w:t>796352P</w:t>
            </w:r>
          </w:p>
        </w:tc>
        <w:tc>
          <w:tcPr>
            <w:tcW w:w="7110" w:type="dxa"/>
          </w:tcPr>
          <w:p w14:paraId="512384A2" w14:textId="6C2A1A0E" w:rsidR="00BB6F3A" w:rsidRPr="00246A9F" w:rsidRDefault="00BB6F3A" w:rsidP="00BB6F3A">
            <w:pPr>
              <w:autoSpaceDE w:val="0"/>
              <w:autoSpaceDN w:val="0"/>
              <w:adjustRightInd w:val="0"/>
              <w:spacing w:after="61"/>
              <w:rPr>
                <w:rFonts w:cstheme="minorHAnsi"/>
              </w:rPr>
            </w:pPr>
            <w:r w:rsidRPr="00246A9F">
              <w:rPr>
                <w:rFonts w:cstheme="minorHAnsi"/>
              </w:rPr>
              <w:t>Zamkowa</w:t>
            </w:r>
          </w:p>
        </w:tc>
      </w:tr>
      <w:tr w:rsidR="00246A9F" w:rsidRPr="00246A9F" w14:paraId="6372EBDB" w14:textId="77777777" w:rsidTr="005873A9">
        <w:tc>
          <w:tcPr>
            <w:tcW w:w="682" w:type="dxa"/>
          </w:tcPr>
          <w:p w14:paraId="45E3BCB3"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CCAE695" w14:textId="263676FC" w:rsidR="00BB6F3A" w:rsidRPr="00246A9F" w:rsidRDefault="00BB6F3A" w:rsidP="00BB6F3A">
            <w:pPr>
              <w:autoSpaceDE w:val="0"/>
              <w:autoSpaceDN w:val="0"/>
              <w:adjustRightInd w:val="0"/>
              <w:spacing w:after="61"/>
              <w:rPr>
                <w:rFonts w:cstheme="minorHAnsi"/>
              </w:rPr>
            </w:pPr>
            <w:r w:rsidRPr="00246A9F">
              <w:rPr>
                <w:rFonts w:cstheme="minorHAnsi"/>
              </w:rPr>
              <w:t>796353P</w:t>
            </w:r>
          </w:p>
        </w:tc>
        <w:tc>
          <w:tcPr>
            <w:tcW w:w="7110" w:type="dxa"/>
          </w:tcPr>
          <w:p w14:paraId="1EFCCDE1" w14:textId="127F6A9B" w:rsidR="00BB6F3A" w:rsidRPr="00246A9F" w:rsidRDefault="00BB6F3A" w:rsidP="00BB6F3A">
            <w:pPr>
              <w:autoSpaceDE w:val="0"/>
              <w:autoSpaceDN w:val="0"/>
              <w:adjustRightInd w:val="0"/>
              <w:spacing w:after="61"/>
              <w:rPr>
                <w:rFonts w:cstheme="minorHAnsi"/>
              </w:rPr>
            </w:pPr>
            <w:r w:rsidRPr="00246A9F">
              <w:rPr>
                <w:rFonts w:cstheme="minorHAnsi"/>
              </w:rPr>
              <w:t>Zborowiecka</w:t>
            </w:r>
          </w:p>
        </w:tc>
      </w:tr>
      <w:tr w:rsidR="00246A9F" w:rsidRPr="00246A9F" w14:paraId="4988C513" w14:textId="77777777" w:rsidTr="00577910">
        <w:tc>
          <w:tcPr>
            <w:tcW w:w="9062" w:type="dxa"/>
            <w:gridSpan w:val="3"/>
          </w:tcPr>
          <w:p w14:paraId="2A4F915F" w14:textId="194FF481" w:rsidR="00BB6F3A" w:rsidRPr="00246A9F" w:rsidRDefault="00BB6F3A" w:rsidP="00BB6F3A">
            <w:pPr>
              <w:autoSpaceDE w:val="0"/>
              <w:autoSpaceDN w:val="0"/>
              <w:adjustRightInd w:val="0"/>
              <w:spacing w:after="61"/>
              <w:rPr>
                <w:rFonts w:cstheme="minorHAnsi"/>
              </w:rPr>
            </w:pPr>
            <w:r w:rsidRPr="00246A9F">
              <w:rPr>
                <w:rFonts w:cstheme="minorHAnsi"/>
                <w:sz w:val="20"/>
                <w:szCs w:val="20"/>
              </w:rPr>
              <w:t xml:space="preserve">Drogi gminne </w:t>
            </w:r>
          </w:p>
        </w:tc>
      </w:tr>
      <w:tr w:rsidR="00246A9F" w:rsidRPr="00246A9F" w14:paraId="6F25D339" w14:textId="77777777" w:rsidTr="00577910">
        <w:tc>
          <w:tcPr>
            <w:tcW w:w="9062" w:type="dxa"/>
            <w:gridSpan w:val="3"/>
          </w:tcPr>
          <w:p w14:paraId="2BCCE97B" w14:textId="2B63CAB0" w:rsidR="00BB6F3A" w:rsidRPr="00246A9F" w:rsidRDefault="00BB6F3A" w:rsidP="00BB6F3A">
            <w:pPr>
              <w:autoSpaceDE w:val="0"/>
              <w:autoSpaceDN w:val="0"/>
              <w:adjustRightInd w:val="0"/>
              <w:spacing w:after="61"/>
              <w:rPr>
                <w:rFonts w:cstheme="minorHAnsi"/>
              </w:rPr>
            </w:pPr>
            <w:r w:rsidRPr="00246A9F">
              <w:rPr>
                <w:rFonts w:cstheme="minorHAnsi"/>
                <w:sz w:val="20"/>
                <w:szCs w:val="20"/>
              </w:rPr>
              <w:t xml:space="preserve">Na obszarze miasta </w:t>
            </w:r>
          </w:p>
        </w:tc>
      </w:tr>
      <w:tr w:rsidR="00246A9F" w:rsidRPr="00246A9F" w14:paraId="52FE4FC2" w14:textId="77777777" w:rsidTr="005873A9">
        <w:tc>
          <w:tcPr>
            <w:tcW w:w="682" w:type="dxa"/>
          </w:tcPr>
          <w:p w14:paraId="54377274" w14:textId="094F9F67" w:rsidR="00BB6F3A" w:rsidRPr="00246A9F" w:rsidRDefault="00BB6F3A" w:rsidP="00BB6F3A">
            <w:pPr>
              <w:pStyle w:val="Akapitzlist"/>
              <w:autoSpaceDE w:val="0"/>
              <w:autoSpaceDN w:val="0"/>
              <w:adjustRightInd w:val="0"/>
              <w:spacing w:after="61"/>
              <w:ind w:left="175"/>
              <w:rPr>
                <w:rFonts w:cstheme="minorHAnsi"/>
                <w:sz w:val="20"/>
                <w:szCs w:val="20"/>
              </w:rPr>
            </w:pPr>
            <w:r w:rsidRPr="00246A9F">
              <w:rPr>
                <w:rFonts w:cstheme="minorHAnsi"/>
                <w:sz w:val="20"/>
                <w:szCs w:val="20"/>
              </w:rPr>
              <w:t>L.p.</w:t>
            </w:r>
          </w:p>
        </w:tc>
        <w:tc>
          <w:tcPr>
            <w:tcW w:w="1270" w:type="dxa"/>
          </w:tcPr>
          <w:p w14:paraId="6E2EA8E6" w14:textId="4EA2F40E" w:rsidR="00BB6F3A" w:rsidRPr="00246A9F" w:rsidRDefault="00BB6F3A" w:rsidP="00BB6F3A">
            <w:pPr>
              <w:autoSpaceDE w:val="0"/>
              <w:autoSpaceDN w:val="0"/>
              <w:adjustRightInd w:val="0"/>
              <w:spacing w:after="61"/>
              <w:rPr>
                <w:rFonts w:cstheme="minorHAnsi"/>
              </w:rPr>
            </w:pPr>
            <w:r w:rsidRPr="00246A9F">
              <w:rPr>
                <w:rFonts w:cstheme="minorHAnsi"/>
                <w:sz w:val="20"/>
                <w:szCs w:val="20"/>
              </w:rPr>
              <w:t>Numer drogi</w:t>
            </w:r>
          </w:p>
        </w:tc>
        <w:tc>
          <w:tcPr>
            <w:tcW w:w="7110" w:type="dxa"/>
          </w:tcPr>
          <w:p w14:paraId="0F127AD1" w14:textId="5FCFA5FF" w:rsidR="00BB6F3A" w:rsidRPr="00246A9F" w:rsidRDefault="00BB6F3A" w:rsidP="00BB6F3A">
            <w:pPr>
              <w:autoSpaceDE w:val="0"/>
              <w:autoSpaceDN w:val="0"/>
              <w:adjustRightInd w:val="0"/>
              <w:spacing w:after="61"/>
              <w:rPr>
                <w:rFonts w:cstheme="minorHAnsi"/>
              </w:rPr>
            </w:pPr>
            <w:r w:rsidRPr="00246A9F">
              <w:rPr>
                <w:rFonts w:cstheme="minorHAnsi"/>
                <w:sz w:val="20"/>
                <w:szCs w:val="20"/>
              </w:rPr>
              <w:t>Relacja/nazwa</w:t>
            </w:r>
          </w:p>
        </w:tc>
      </w:tr>
      <w:tr w:rsidR="00246A9F" w:rsidRPr="00246A9F" w14:paraId="2589E09F" w14:textId="77777777" w:rsidTr="005873A9">
        <w:tc>
          <w:tcPr>
            <w:tcW w:w="682" w:type="dxa"/>
          </w:tcPr>
          <w:p w14:paraId="5F25DA9C"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A406C96" w14:textId="32E9BA4C" w:rsidR="00BB6F3A" w:rsidRPr="00246A9F" w:rsidRDefault="00BB6F3A" w:rsidP="00BB6F3A">
            <w:pPr>
              <w:autoSpaceDE w:val="0"/>
              <w:autoSpaceDN w:val="0"/>
              <w:adjustRightInd w:val="0"/>
              <w:spacing w:after="61"/>
              <w:rPr>
                <w:rFonts w:cstheme="minorHAnsi"/>
              </w:rPr>
            </w:pPr>
            <w:r w:rsidRPr="00246A9F">
              <w:rPr>
                <w:rFonts w:cstheme="minorHAnsi"/>
              </w:rPr>
              <w:t>796275P</w:t>
            </w:r>
          </w:p>
        </w:tc>
        <w:tc>
          <w:tcPr>
            <w:tcW w:w="7110" w:type="dxa"/>
          </w:tcPr>
          <w:p w14:paraId="24928F22" w14:textId="7A01D81E" w:rsidR="00BB6F3A" w:rsidRPr="00246A9F" w:rsidRDefault="00BB6F3A" w:rsidP="00BB6F3A">
            <w:pPr>
              <w:autoSpaceDE w:val="0"/>
              <w:autoSpaceDN w:val="0"/>
              <w:adjustRightInd w:val="0"/>
              <w:spacing w:after="61"/>
              <w:rPr>
                <w:rFonts w:cstheme="minorHAnsi"/>
              </w:rPr>
            </w:pPr>
            <w:r w:rsidRPr="00246A9F">
              <w:rPr>
                <w:rFonts w:cstheme="minorHAnsi"/>
              </w:rPr>
              <w:t xml:space="preserve">Gliśnica – Nabyszyce </w:t>
            </w:r>
          </w:p>
        </w:tc>
      </w:tr>
      <w:tr w:rsidR="00246A9F" w:rsidRPr="00246A9F" w14:paraId="0ABDE51F" w14:textId="77777777" w:rsidTr="005873A9">
        <w:tc>
          <w:tcPr>
            <w:tcW w:w="682" w:type="dxa"/>
          </w:tcPr>
          <w:p w14:paraId="036BD132"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A452E13" w14:textId="55CD0E9E" w:rsidR="00BB6F3A" w:rsidRPr="00246A9F" w:rsidRDefault="00BB6F3A" w:rsidP="00BB6F3A">
            <w:pPr>
              <w:autoSpaceDE w:val="0"/>
              <w:autoSpaceDN w:val="0"/>
              <w:adjustRightInd w:val="0"/>
              <w:spacing w:after="61"/>
              <w:rPr>
                <w:rFonts w:cstheme="minorHAnsi"/>
              </w:rPr>
            </w:pPr>
            <w:r w:rsidRPr="00246A9F">
              <w:rPr>
                <w:rFonts w:cstheme="minorHAnsi"/>
              </w:rPr>
              <w:t>796276P</w:t>
            </w:r>
          </w:p>
        </w:tc>
        <w:tc>
          <w:tcPr>
            <w:tcW w:w="7110" w:type="dxa"/>
          </w:tcPr>
          <w:p w14:paraId="2B05709C" w14:textId="33CCF082" w:rsidR="00BB6F3A" w:rsidRPr="00246A9F" w:rsidRDefault="00BB6F3A" w:rsidP="00BB6F3A">
            <w:pPr>
              <w:autoSpaceDE w:val="0"/>
              <w:autoSpaceDN w:val="0"/>
              <w:adjustRightInd w:val="0"/>
              <w:spacing w:after="61"/>
              <w:rPr>
                <w:rFonts w:cstheme="minorHAnsi"/>
              </w:rPr>
            </w:pPr>
            <w:r w:rsidRPr="00246A9F">
              <w:rPr>
                <w:rFonts w:cstheme="minorHAnsi"/>
              </w:rPr>
              <w:t xml:space="preserve">Gliśnica – Raczyce </w:t>
            </w:r>
          </w:p>
        </w:tc>
      </w:tr>
      <w:tr w:rsidR="00246A9F" w:rsidRPr="00246A9F" w14:paraId="65409E94" w14:textId="77777777" w:rsidTr="005873A9">
        <w:tc>
          <w:tcPr>
            <w:tcW w:w="682" w:type="dxa"/>
          </w:tcPr>
          <w:p w14:paraId="4B5EE614"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2AD7319" w14:textId="18AC4876" w:rsidR="00BB6F3A" w:rsidRPr="00246A9F" w:rsidRDefault="00BB6F3A" w:rsidP="00BB6F3A">
            <w:pPr>
              <w:autoSpaceDE w:val="0"/>
              <w:autoSpaceDN w:val="0"/>
              <w:adjustRightInd w:val="0"/>
              <w:spacing w:after="61"/>
              <w:rPr>
                <w:rFonts w:cstheme="minorHAnsi"/>
              </w:rPr>
            </w:pPr>
            <w:r w:rsidRPr="00246A9F">
              <w:rPr>
                <w:rFonts w:cstheme="minorHAnsi"/>
              </w:rPr>
              <w:t>796277P</w:t>
            </w:r>
          </w:p>
        </w:tc>
        <w:tc>
          <w:tcPr>
            <w:tcW w:w="7110" w:type="dxa"/>
          </w:tcPr>
          <w:p w14:paraId="232533CA" w14:textId="4A653BC8" w:rsidR="00BB6F3A" w:rsidRPr="00246A9F" w:rsidRDefault="00BB6F3A" w:rsidP="00BB6F3A">
            <w:pPr>
              <w:autoSpaceDE w:val="0"/>
              <w:autoSpaceDN w:val="0"/>
              <w:adjustRightInd w:val="0"/>
              <w:spacing w:after="61"/>
              <w:rPr>
                <w:rFonts w:cstheme="minorHAnsi"/>
              </w:rPr>
            </w:pPr>
            <w:r w:rsidRPr="00246A9F">
              <w:rPr>
                <w:rFonts w:cstheme="minorHAnsi"/>
              </w:rPr>
              <w:t xml:space="preserve">Wierzbno – Lamki </w:t>
            </w:r>
          </w:p>
        </w:tc>
      </w:tr>
      <w:tr w:rsidR="00246A9F" w:rsidRPr="00246A9F" w14:paraId="0598D27B" w14:textId="77777777" w:rsidTr="005873A9">
        <w:tc>
          <w:tcPr>
            <w:tcW w:w="682" w:type="dxa"/>
          </w:tcPr>
          <w:p w14:paraId="01DFBB2C"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F1C3EA7" w14:textId="426F28DF" w:rsidR="00BB6F3A" w:rsidRPr="00246A9F" w:rsidRDefault="00BB6F3A" w:rsidP="00BB6F3A">
            <w:pPr>
              <w:autoSpaceDE w:val="0"/>
              <w:autoSpaceDN w:val="0"/>
              <w:adjustRightInd w:val="0"/>
              <w:spacing w:after="61"/>
              <w:rPr>
                <w:rFonts w:cstheme="minorHAnsi"/>
              </w:rPr>
            </w:pPr>
            <w:r w:rsidRPr="00246A9F">
              <w:rPr>
                <w:rFonts w:cstheme="minorHAnsi"/>
              </w:rPr>
              <w:t>796278P</w:t>
            </w:r>
          </w:p>
        </w:tc>
        <w:tc>
          <w:tcPr>
            <w:tcW w:w="7110" w:type="dxa"/>
          </w:tcPr>
          <w:p w14:paraId="799C8B4C" w14:textId="3D7FC356" w:rsidR="00BB6F3A" w:rsidRPr="00246A9F" w:rsidRDefault="00BB6F3A" w:rsidP="00BB6F3A">
            <w:pPr>
              <w:autoSpaceDE w:val="0"/>
              <w:autoSpaceDN w:val="0"/>
              <w:adjustRightInd w:val="0"/>
              <w:spacing w:after="61"/>
              <w:rPr>
                <w:rFonts w:cstheme="minorHAnsi"/>
              </w:rPr>
            </w:pPr>
            <w:r w:rsidRPr="00246A9F">
              <w:rPr>
                <w:rFonts w:cstheme="minorHAnsi"/>
              </w:rPr>
              <w:t xml:space="preserve">Tarchały Wielkie – Tarchały Małe </w:t>
            </w:r>
          </w:p>
        </w:tc>
      </w:tr>
      <w:tr w:rsidR="00246A9F" w:rsidRPr="00246A9F" w14:paraId="4880C797" w14:textId="77777777" w:rsidTr="005873A9">
        <w:tc>
          <w:tcPr>
            <w:tcW w:w="682" w:type="dxa"/>
          </w:tcPr>
          <w:p w14:paraId="55BC1459"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B656D34" w14:textId="6975894A" w:rsidR="00BB6F3A" w:rsidRPr="00246A9F" w:rsidRDefault="00BB6F3A" w:rsidP="00BB6F3A">
            <w:pPr>
              <w:autoSpaceDE w:val="0"/>
              <w:autoSpaceDN w:val="0"/>
              <w:adjustRightInd w:val="0"/>
              <w:spacing w:after="61"/>
              <w:rPr>
                <w:rFonts w:cstheme="minorHAnsi"/>
              </w:rPr>
            </w:pPr>
            <w:r w:rsidRPr="00246A9F">
              <w:rPr>
                <w:rFonts w:cstheme="minorHAnsi"/>
              </w:rPr>
              <w:t>796279P</w:t>
            </w:r>
          </w:p>
        </w:tc>
        <w:tc>
          <w:tcPr>
            <w:tcW w:w="7110" w:type="dxa"/>
          </w:tcPr>
          <w:p w14:paraId="6D1B39AE" w14:textId="5D20CDEC" w:rsidR="00BB6F3A" w:rsidRPr="00246A9F" w:rsidRDefault="00BB6F3A" w:rsidP="00BB6F3A">
            <w:pPr>
              <w:autoSpaceDE w:val="0"/>
              <w:autoSpaceDN w:val="0"/>
              <w:adjustRightInd w:val="0"/>
              <w:spacing w:after="61"/>
              <w:rPr>
                <w:rFonts w:cstheme="minorHAnsi"/>
              </w:rPr>
            </w:pPr>
            <w:r w:rsidRPr="00246A9F">
              <w:rPr>
                <w:rFonts w:cstheme="minorHAnsi"/>
              </w:rPr>
              <w:t xml:space="preserve">Raczyce – Uciechów </w:t>
            </w:r>
          </w:p>
        </w:tc>
      </w:tr>
      <w:tr w:rsidR="00246A9F" w:rsidRPr="00246A9F" w14:paraId="7FACE5F2" w14:textId="77777777" w:rsidTr="005873A9">
        <w:tc>
          <w:tcPr>
            <w:tcW w:w="682" w:type="dxa"/>
          </w:tcPr>
          <w:p w14:paraId="0B71522E"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56A772B" w14:textId="4E88C21B" w:rsidR="00BB6F3A" w:rsidRPr="00246A9F" w:rsidRDefault="00BB6F3A" w:rsidP="00BB6F3A">
            <w:pPr>
              <w:autoSpaceDE w:val="0"/>
              <w:autoSpaceDN w:val="0"/>
              <w:adjustRightInd w:val="0"/>
              <w:spacing w:after="61"/>
              <w:rPr>
                <w:rFonts w:cstheme="minorHAnsi"/>
              </w:rPr>
            </w:pPr>
            <w:r w:rsidRPr="00246A9F">
              <w:rPr>
                <w:rFonts w:cstheme="minorHAnsi"/>
              </w:rPr>
              <w:t>796280P</w:t>
            </w:r>
          </w:p>
        </w:tc>
        <w:tc>
          <w:tcPr>
            <w:tcW w:w="7110" w:type="dxa"/>
          </w:tcPr>
          <w:p w14:paraId="306A78E6" w14:textId="6F8B6ACF" w:rsidR="00BB6F3A" w:rsidRPr="00246A9F" w:rsidRDefault="00BB6F3A" w:rsidP="00BB6F3A">
            <w:pPr>
              <w:autoSpaceDE w:val="0"/>
              <w:autoSpaceDN w:val="0"/>
              <w:adjustRightInd w:val="0"/>
              <w:spacing w:after="61"/>
              <w:rPr>
                <w:rFonts w:cstheme="minorHAnsi"/>
              </w:rPr>
            </w:pPr>
            <w:r w:rsidRPr="00246A9F">
              <w:rPr>
                <w:rFonts w:cstheme="minorHAnsi"/>
              </w:rPr>
              <w:t xml:space="preserve">Świeca I – Huta </w:t>
            </w:r>
          </w:p>
        </w:tc>
      </w:tr>
      <w:tr w:rsidR="00246A9F" w:rsidRPr="00246A9F" w14:paraId="001AD520" w14:textId="77777777" w:rsidTr="005873A9">
        <w:tc>
          <w:tcPr>
            <w:tcW w:w="682" w:type="dxa"/>
          </w:tcPr>
          <w:p w14:paraId="149FCA2F"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11C2DE3" w14:textId="528D81B5" w:rsidR="00BB6F3A" w:rsidRPr="00246A9F" w:rsidRDefault="00BB6F3A" w:rsidP="00BB6F3A">
            <w:pPr>
              <w:autoSpaceDE w:val="0"/>
              <w:autoSpaceDN w:val="0"/>
              <w:adjustRightInd w:val="0"/>
              <w:spacing w:after="61"/>
              <w:rPr>
                <w:rFonts w:cstheme="minorHAnsi"/>
              </w:rPr>
            </w:pPr>
            <w:r w:rsidRPr="00246A9F">
              <w:rPr>
                <w:rFonts w:cstheme="minorHAnsi"/>
              </w:rPr>
              <w:t>796281P</w:t>
            </w:r>
          </w:p>
        </w:tc>
        <w:tc>
          <w:tcPr>
            <w:tcW w:w="7110" w:type="dxa"/>
          </w:tcPr>
          <w:p w14:paraId="41193BE0" w14:textId="19B5D5FF" w:rsidR="00BB6F3A" w:rsidRPr="00246A9F" w:rsidRDefault="00BB6F3A" w:rsidP="00BB6F3A">
            <w:pPr>
              <w:autoSpaceDE w:val="0"/>
              <w:autoSpaceDN w:val="0"/>
              <w:adjustRightInd w:val="0"/>
              <w:spacing w:after="61"/>
              <w:rPr>
                <w:rFonts w:cstheme="minorHAnsi"/>
              </w:rPr>
            </w:pPr>
            <w:r w:rsidRPr="00246A9F">
              <w:rPr>
                <w:rFonts w:cstheme="minorHAnsi"/>
              </w:rPr>
              <w:t xml:space="preserve">Tarchały Wielkie – Odolanów </w:t>
            </w:r>
          </w:p>
        </w:tc>
      </w:tr>
      <w:tr w:rsidR="00246A9F" w:rsidRPr="00246A9F" w14:paraId="1872A512" w14:textId="77777777" w:rsidTr="005873A9">
        <w:tc>
          <w:tcPr>
            <w:tcW w:w="682" w:type="dxa"/>
          </w:tcPr>
          <w:p w14:paraId="4DDB48AD"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080034A" w14:textId="6FDF57EC" w:rsidR="00BB6F3A" w:rsidRPr="00246A9F" w:rsidRDefault="00BB6F3A" w:rsidP="00BB6F3A">
            <w:pPr>
              <w:autoSpaceDE w:val="0"/>
              <w:autoSpaceDN w:val="0"/>
              <w:adjustRightInd w:val="0"/>
              <w:spacing w:after="61"/>
              <w:rPr>
                <w:rFonts w:cstheme="minorHAnsi"/>
              </w:rPr>
            </w:pPr>
            <w:r w:rsidRPr="00246A9F">
              <w:rPr>
                <w:rFonts w:cstheme="minorHAnsi"/>
              </w:rPr>
              <w:t>796282P</w:t>
            </w:r>
          </w:p>
        </w:tc>
        <w:tc>
          <w:tcPr>
            <w:tcW w:w="7110" w:type="dxa"/>
          </w:tcPr>
          <w:p w14:paraId="7A0B240B" w14:textId="663CF317" w:rsidR="00BB6F3A" w:rsidRPr="00246A9F" w:rsidRDefault="00BB6F3A" w:rsidP="00BB6F3A">
            <w:pPr>
              <w:autoSpaceDE w:val="0"/>
              <w:autoSpaceDN w:val="0"/>
              <w:adjustRightInd w:val="0"/>
              <w:spacing w:after="61"/>
              <w:rPr>
                <w:rFonts w:cstheme="minorHAnsi"/>
              </w:rPr>
            </w:pPr>
            <w:r w:rsidRPr="00246A9F">
              <w:rPr>
                <w:rFonts w:cstheme="minorHAnsi"/>
              </w:rPr>
              <w:t xml:space="preserve">Kaczory – Raczyce </w:t>
            </w:r>
          </w:p>
        </w:tc>
      </w:tr>
      <w:tr w:rsidR="00246A9F" w:rsidRPr="00246A9F" w14:paraId="0D618B8F" w14:textId="77777777" w:rsidTr="005873A9">
        <w:tc>
          <w:tcPr>
            <w:tcW w:w="682" w:type="dxa"/>
          </w:tcPr>
          <w:p w14:paraId="1CE7F4FC"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9AE2A20" w14:textId="4B46AB05" w:rsidR="00BB6F3A" w:rsidRPr="00246A9F" w:rsidRDefault="00BB6F3A" w:rsidP="00BB6F3A">
            <w:pPr>
              <w:autoSpaceDE w:val="0"/>
              <w:autoSpaceDN w:val="0"/>
              <w:adjustRightInd w:val="0"/>
              <w:spacing w:after="61"/>
              <w:rPr>
                <w:rFonts w:cstheme="minorHAnsi"/>
              </w:rPr>
            </w:pPr>
            <w:r w:rsidRPr="00246A9F">
              <w:rPr>
                <w:rFonts w:cstheme="minorHAnsi"/>
              </w:rPr>
              <w:t>796283P</w:t>
            </w:r>
          </w:p>
        </w:tc>
        <w:tc>
          <w:tcPr>
            <w:tcW w:w="7110" w:type="dxa"/>
          </w:tcPr>
          <w:p w14:paraId="7992BCCA" w14:textId="711BCDB5" w:rsidR="00BB6F3A" w:rsidRPr="00246A9F" w:rsidRDefault="00BB6F3A" w:rsidP="00BB6F3A">
            <w:pPr>
              <w:autoSpaceDE w:val="0"/>
              <w:autoSpaceDN w:val="0"/>
              <w:adjustRightInd w:val="0"/>
              <w:spacing w:after="61"/>
              <w:rPr>
                <w:rFonts w:cstheme="minorHAnsi"/>
              </w:rPr>
            </w:pPr>
            <w:r w:rsidRPr="00246A9F">
              <w:rPr>
                <w:rFonts w:cstheme="minorHAnsi"/>
              </w:rPr>
              <w:t xml:space="preserve">Boników – Granowiec </w:t>
            </w:r>
          </w:p>
        </w:tc>
      </w:tr>
      <w:tr w:rsidR="00246A9F" w:rsidRPr="00246A9F" w14:paraId="3E0FA8A2" w14:textId="77777777" w:rsidTr="005873A9">
        <w:tc>
          <w:tcPr>
            <w:tcW w:w="682" w:type="dxa"/>
          </w:tcPr>
          <w:p w14:paraId="0BAE4343"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7571DF5" w14:textId="52AF925D" w:rsidR="00BB6F3A" w:rsidRPr="00246A9F" w:rsidRDefault="00BB6F3A" w:rsidP="00BB6F3A">
            <w:pPr>
              <w:autoSpaceDE w:val="0"/>
              <w:autoSpaceDN w:val="0"/>
              <w:adjustRightInd w:val="0"/>
              <w:spacing w:after="61"/>
              <w:rPr>
                <w:rFonts w:cstheme="minorHAnsi"/>
              </w:rPr>
            </w:pPr>
            <w:r w:rsidRPr="00246A9F">
              <w:rPr>
                <w:rFonts w:cstheme="minorHAnsi"/>
              </w:rPr>
              <w:t>796284P</w:t>
            </w:r>
          </w:p>
        </w:tc>
        <w:tc>
          <w:tcPr>
            <w:tcW w:w="7110" w:type="dxa"/>
          </w:tcPr>
          <w:p w14:paraId="242517D2" w14:textId="348ECC22" w:rsidR="00BB6F3A" w:rsidRPr="00246A9F" w:rsidRDefault="00BB6F3A" w:rsidP="00BB6F3A">
            <w:pPr>
              <w:autoSpaceDE w:val="0"/>
              <w:autoSpaceDN w:val="0"/>
              <w:adjustRightInd w:val="0"/>
              <w:spacing w:after="61"/>
              <w:rPr>
                <w:rFonts w:cstheme="minorHAnsi"/>
              </w:rPr>
            </w:pPr>
            <w:r w:rsidRPr="00246A9F">
              <w:rPr>
                <w:rFonts w:cstheme="minorHAnsi"/>
              </w:rPr>
              <w:t xml:space="preserve">Tarchały Wielkie – Gorzyce Małe </w:t>
            </w:r>
          </w:p>
        </w:tc>
      </w:tr>
      <w:tr w:rsidR="00246A9F" w:rsidRPr="00246A9F" w14:paraId="101AE019" w14:textId="77777777" w:rsidTr="005873A9">
        <w:tc>
          <w:tcPr>
            <w:tcW w:w="682" w:type="dxa"/>
          </w:tcPr>
          <w:p w14:paraId="58B9535E"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8C0340F" w14:textId="6539FFBA" w:rsidR="00BB6F3A" w:rsidRPr="00246A9F" w:rsidRDefault="00BB6F3A" w:rsidP="00BB6F3A">
            <w:pPr>
              <w:autoSpaceDE w:val="0"/>
              <w:autoSpaceDN w:val="0"/>
              <w:adjustRightInd w:val="0"/>
              <w:spacing w:after="61"/>
              <w:rPr>
                <w:rFonts w:cstheme="minorHAnsi"/>
              </w:rPr>
            </w:pPr>
            <w:r w:rsidRPr="00246A9F">
              <w:rPr>
                <w:rFonts w:cstheme="minorHAnsi"/>
              </w:rPr>
              <w:t>796285P</w:t>
            </w:r>
          </w:p>
        </w:tc>
        <w:tc>
          <w:tcPr>
            <w:tcW w:w="7110" w:type="dxa"/>
          </w:tcPr>
          <w:p w14:paraId="609A0767" w14:textId="7D14786E" w:rsidR="00BB6F3A" w:rsidRPr="00246A9F" w:rsidRDefault="00BB6F3A" w:rsidP="00BB6F3A">
            <w:pPr>
              <w:autoSpaceDE w:val="0"/>
              <w:autoSpaceDN w:val="0"/>
              <w:adjustRightInd w:val="0"/>
              <w:spacing w:after="61"/>
              <w:rPr>
                <w:rFonts w:cstheme="minorHAnsi"/>
              </w:rPr>
            </w:pPr>
            <w:r w:rsidRPr="00246A9F">
              <w:rPr>
                <w:rFonts w:cstheme="minorHAnsi"/>
              </w:rPr>
              <w:t xml:space="preserve">Boników – Granowiec – Świeca </w:t>
            </w:r>
          </w:p>
        </w:tc>
      </w:tr>
      <w:tr w:rsidR="00246A9F" w:rsidRPr="00246A9F" w14:paraId="35C1080D" w14:textId="77777777" w:rsidTr="005873A9">
        <w:tc>
          <w:tcPr>
            <w:tcW w:w="682" w:type="dxa"/>
          </w:tcPr>
          <w:p w14:paraId="0229F2C2"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E52B19A" w14:textId="155D0974" w:rsidR="00BB6F3A" w:rsidRPr="00246A9F" w:rsidRDefault="00BB6F3A" w:rsidP="00BB6F3A">
            <w:pPr>
              <w:autoSpaceDE w:val="0"/>
              <w:autoSpaceDN w:val="0"/>
              <w:adjustRightInd w:val="0"/>
              <w:spacing w:after="61"/>
              <w:rPr>
                <w:rFonts w:cstheme="minorHAnsi"/>
              </w:rPr>
            </w:pPr>
            <w:r w:rsidRPr="00246A9F">
              <w:rPr>
                <w:rFonts w:cstheme="minorHAnsi"/>
              </w:rPr>
              <w:t>796286P</w:t>
            </w:r>
          </w:p>
        </w:tc>
        <w:tc>
          <w:tcPr>
            <w:tcW w:w="7110" w:type="dxa"/>
          </w:tcPr>
          <w:p w14:paraId="65743278" w14:textId="2D40536D" w:rsidR="00BB6F3A" w:rsidRPr="00246A9F" w:rsidRDefault="00BB6F3A" w:rsidP="00BB6F3A">
            <w:pPr>
              <w:autoSpaceDE w:val="0"/>
              <w:autoSpaceDN w:val="0"/>
              <w:adjustRightInd w:val="0"/>
              <w:spacing w:after="61"/>
              <w:rPr>
                <w:rFonts w:cstheme="minorHAnsi"/>
              </w:rPr>
            </w:pPr>
            <w:r w:rsidRPr="00246A9F">
              <w:rPr>
                <w:rFonts w:cstheme="minorHAnsi"/>
              </w:rPr>
              <w:t xml:space="preserve">Boników – Bałamącek </w:t>
            </w:r>
          </w:p>
        </w:tc>
      </w:tr>
      <w:tr w:rsidR="00246A9F" w:rsidRPr="00246A9F" w14:paraId="082310AC" w14:textId="77777777" w:rsidTr="005873A9">
        <w:tc>
          <w:tcPr>
            <w:tcW w:w="682" w:type="dxa"/>
          </w:tcPr>
          <w:p w14:paraId="314B40C1"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F000102" w14:textId="17CD3D7D" w:rsidR="00BB6F3A" w:rsidRPr="00246A9F" w:rsidRDefault="00BB6F3A" w:rsidP="00BB6F3A">
            <w:pPr>
              <w:autoSpaceDE w:val="0"/>
              <w:autoSpaceDN w:val="0"/>
              <w:adjustRightInd w:val="0"/>
              <w:spacing w:after="61"/>
              <w:rPr>
                <w:rFonts w:cstheme="minorHAnsi"/>
              </w:rPr>
            </w:pPr>
            <w:r w:rsidRPr="00246A9F">
              <w:rPr>
                <w:rFonts w:cstheme="minorHAnsi"/>
              </w:rPr>
              <w:t>796287P</w:t>
            </w:r>
          </w:p>
        </w:tc>
        <w:tc>
          <w:tcPr>
            <w:tcW w:w="7110" w:type="dxa"/>
          </w:tcPr>
          <w:p w14:paraId="2E337BD9" w14:textId="37BCA36D" w:rsidR="00BB6F3A" w:rsidRPr="00246A9F" w:rsidRDefault="00BB6F3A" w:rsidP="00BB6F3A">
            <w:pPr>
              <w:autoSpaceDE w:val="0"/>
              <w:autoSpaceDN w:val="0"/>
              <w:adjustRightInd w:val="0"/>
              <w:spacing w:after="61"/>
              <w:rPr>
                <w:rFonts w:cstheme="minorHAnsi"/>
              </w:rPr>
            </w:pPr>
            <w:r w:rsidRPr="00246A9F">
              <w:rPr>
                <w:rFonts w:cstheme="minorHAnsi"/>
              </w:rPr>
              <w:t xml:space="preserve">Garki – Bałamącek </w:t>
            </w:r>
          </w:p>
        </w:tc>
      </w:tr>
      <w:tr w:rsidR="00246A9F" w:rsidRPr="00246A9F" w14:paraId="727B6570" w14:textId="77777777" w:rsidTr="005873A9">
        <w:tc>
          <w:tcPr>
            <w:tcW w:w="682" w:type="dxa"/>
          </w:tcPr>
          <w:p w14:paraId="141452E2"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ABC617F" w14:textId="5AD65D38" w:rsidR="00BB6F3A" w:rsidRPr="00246A9F" w:rsidRDefault="00BB6F3A" w:rsidP="00BB6F3A">
            <w:pPr>
              <w:autoSpaceDE w:val="0"/>
              <w:autoSpaceDN w:val="0"/>
              <w:adjustRightInd w:val="0"/>
              <w:spacing w:after="61"/>
              <w:rPr>
                <w:rFonts w:cstheme="minorHAnsi"/>
              </w:rPr>
            </w:pPr>
            <w:r w:rsidRPr="00246A9F">
              <w:rPr>
                <w:rFonts w:cstheme="minorHAnsi"/>
              </w:rPr>
              <w:t>796288P</w:t>
            </w:r>
          </w:p>
        </w:tc>
        <w:tc>
          <w:tcPr>
            <w:tcW w:w="7110" w:type="dxa"/>
          </w:tcPr>
          <w:p w14:paraId="57F52438" w14:textId="6CC31844" w:rsidR="00BB6F3A" w:rsidRPr="00246A9F" w:rsidRDefault="00BB6F3A" w:rsidP="00BB6F3A">
            <w:pPr>
              <w:autoSpaceDE w:val="0"/>
              <w:autoSpaceDN w:val="0"/>
              <w:adjustRightInd w:val="0"/>
              <w:spacing w:after="61"/>
              <w:rPr>
                <w:rFonts w:cstheme="minorHAnsi"/>
              </w:rPr>
            </w:pPr>
            <w:r w:rsidRPr="00246A9F">
              <w:rPr>
                <w:rFonts w:cstheme="minorHAnsi"/>
              </w:rPr>
              <w:t xml:space="preserve">Świeca II – Zawidza </w:t>
            </w:r>
          </w:p>
        </w:tc>
      </w:tr>
      <w:tr w:rsidR="00246A9F" w:rsidRPr="00246A9F" w14:paraId="029176A9" w14:textId="77777777" w:rsidTr="005873A9">
        <w:tc>
          <w:tcPr>
            <w:tcW w:w="682" w:type="dxa"/>
          </w:tcPr>
          <w:p w14:paraId="103206CC"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A3B81F8" w14:textId="1386CA43" w:rsidR="00BB6F3A" w:rsidRPr="00246A9F" w:rsidRDefault="00BB6F3A" w:rsidP="00BB6F3A">
            <w:pPr>
              <w:autoSpaceDE w:val="0"/>
              <w:autoSpaceDN w:val="0"/>
              <w:adjustRightInd w:val="0"/>
              <w:spacing w:after="61"/>
              <w:rPr>
                <w:rFonts w:cstheme="minorHAnsi"/>
              </w:rPr>
            </w:pPr>
            <w:r w:rsidRPr="00246A9F">
              <w:rPr>
                <w:rFonts w:cstheme="minorHAnsi"/>
              </w:rPr>
              <w:t>796289P</w:t>
            </w:r>
          </w:p>
        </w:tc>
        <w:tc>
          <w:tcPr>
            <w:tcW w:w="7110" w:type="dxa"/>
          </w:tcPr>
          <w:p w14:paraId="07F5FA56" w14:textId="350A3300" w:rsidR="00BB6F3A" w:rsidRPr="00246A9F" w:rsidRDefault="00BB6F3A" w:rsidP="00BB6F3A">
            <w:pPr>
              <w:autoSpaceDE w:val="0"/>
              <w:autoSpaceDN w:val="0"/>
              <w:adjustRightInd w:val="0"/>
              <w:spacing w:after="61"/>
              <w:rPr>
                <w:rFonts w:cstheme="minorHAnsi"/>
              </w:rPr>
            </w:pPr>
            <w:r w:rsidRPr="00246A9F">
              <w:rPr>
                <w:rFonts w:cstheme="minorHAnsi"/>
              </w:rPr>
              <w:t xml:space="preserve">Nadstawki – Papiernia </w:t>
            </w:r>
          </w:p>
        </w:tc>
      </w:tr>
      <w:tr w:rsidR="00246A9F" w:rsidRPr="00246A9F" w14:paraId="3F74767B" w14:textId="77777777" w:rsidTr="005873A9">
        <w:tc>
          <w:tcPr>
            <w:tcW w:w="682" w:type="dxa"/>
          </w:tcPr>
          <w:p w14:paraId="417BC7D9"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4AEA061" w14:textId="6353457D" w:rsidR="00BB6F3A" w:rsidRPr="00246A9F" w:rsidRDefault="00BB6F3A" w:rsidP="00BB6F3A">
            <w:pPr>
              <w:autoSpaceDE w:val="0"/>
              <w:autoSpaceDN w:val="0"/>
              <w:adjustRightInd w:val="0"/>
              <w:spacing w:after="61"/>
              <w:rPr>
                <w:rFonts w:cstheme="minorHAnsi"/>
              </w:rPr>
            </w:pPr>
            <w:r w:rsidRPr="00246A9F">
              <w:rPr>
                <w:rFonts w:cstheme="minorHAnsi"/>
              </w:rPr>
              <w:t>796290P</w:t>
            </w:r>
          </w:p>
        </w:tc>
        <w:tc>
          <w:tcPr>
            <w:tcW w:w="7110" w:type="dxa"/>
          </w:tcPr>
          <w:p w14:paraId="7A4B8D30" w14:textId="0C9DB8FC" w:rsidR="00BB6F3A" w:rsidRPr="00246A9F" w:rsidRDefault="00BB6F3A" w:rsidP="00BB6F3A">
            <w:pPr>
              <w:autoSpaceDE w:val="0"/>
              <w:autoSpaceDN w:val="0"/>
              <w:adjustRightInd w:val="0"/>
              <w:spacing w:after="61"/>
              <w:rPr>
                <w:rFonts w:cstheme="minorHAnsi"/>
              </w:rPr>
            </w:pPr>
            <w:r w:rsidRPr="00246A9F">
              <w:rPr>
                <w:rFonts w:cstheme="minorHAnsi"/>
              </w:rPr>
              <w:t xml:space="preserve">Uciechów – Lipiny – Wisławka </w:t>
            </w:r>
          </w:p>
        </w:tc>
      </w:tr>
      <w:tr w:rsidR="00246A9F" w:rsidRPr="00246A9F" w14:paraId="63735324" w14:textId="77777777" w:rsidTr="005873A9">
        <w:tc>
          <w:tcPr>
            <w:tcW w:w="682" w:type="dxa"/>
          </w:tcPr>
          <w:p w14:paraId="6658972A"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FAC214A" w14:textId="19CE5698" w:rsidR="00BB6F3A" w:rsidRPr="00246A9F" w:rsidRDefault="00BB6F3A" w:rsidP="00BB6F3A">
            <w:pPr>
              <w:autoSpaceDE w:val="0"/>
              <w:autoSpaceDN w:val="0"/>
              <w:adjustRightInd w:val="0"/>
              <w:spacing w:after="61"/>
              <w:rPr>
                <w:rFonts w:cstheme="minorHAnsi"/>
              </w:rPr>
            </w:pPr>
            <w:r w:rsidRPr="00246A9F">
              <w:rPr>
                <w:rFonts w:cstheme="minorHAnsi"/>
              </w:rPr>
              <w:t>796291P</w:t>
            </w:r>
          </w:p>
        </w:tc>
        <w:tc>
          <w:tcPr>
            <w:tcW w:w="7110" w:type="dxa"/>
          </w:tcPr>
          <w:p w14:paraId="3985F777" w14:textId="1BDCBDCB" w:rsidR="00BB6F3A" w:rsidRPr="00246A9F" w:rsidRDefault="00BB6F3A" w:rsidP="00BB6F3A">
            <w:pPr>
              <w:autoSpaceDE w:val="0"/>
              <w:autoSpaceDN w:val="0"/>
              <w:adjustRightInd w:val="0"/>
              <w:spacing w:after="61"/>
              <w:rPr>
                <w:rFonts w:cstheme="minorHAnsi"/>
              </w:rPr>
            </w:pPr>
            <w:r w:rsidRPr="00246A9F">
              <w:rPr>
                <w:rFonts w:cstheme="minorHAnsi"/>
              </w:rPr>
              <w:t xml:space="preserve">Kaczory – Gliśnica </w:t>
            </w:r>
          </w:p>
        </w:tc>
      </w:tr>
      <w:tr w:rsidR="00246A9F" w:rsidRPr="00246A9F" w14:paraId="5266BC69" w14:textId="77777777" w:rsidTr="005873A9">
        <w:tc>
          <w:tcPr>
            <w:tcW w:w="682" w:type="dxa"/>
          </w:tcPr>
          <w:p w14:paraId="5039B67B"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11A664C" w14:textId="7E69CD8A" w:rsidR="00BB6F3A" w:rsidRPr="00246A9F" w:rsidRDefault="00BB6F3A" w:rsidP="00BB6F3A">
            <w:pPr>
              <w:autoSpaceDE w:val="0"/>
              <w:autoSpaceDN w:val="0"/>
              <w:adjustRightInd w:val="0"/>
              <w:spacing w:after="61"/>
              <w:rPr>
                <w:rFonts w:cstheme="minorHAnsi"/>
              </w:rPr>
            </w:pPr>
            <w:r w:rsidRPr="00246A9F">
              <w:rPr>
                <w:rFonts w:cstheme="minorHAnsi"/>
              </w:rPr>
              <w:t>796292P</w:t>
            </w:r>
          </w:p>
        </w:tc>
        <w:tc>
          <w:tcPr>
            <w:tcW w:w="7110" w:type="dxa"/>
          </w:tcPr>
          <w:p w14:paraId="7CD354BC" w14:textId="3BFF1B33" w:rsidR="00BB6F3A" w:rsidRPr="00246A9F" w:rsidRDefault="00BB6F3A" w:rsidP="00BB6F3A">
            <w:pPr>
              <w:autoSpaceDE w:val="0"/>
              <w:autoSpaceDN w:val="0"/>
              <w:adjustRightInd w:val="0"/>
              <w:spacing w:after="61"/>
              <w:rPr>
                <w:rFonts w:cstheme="minorHAnsi"/>
              </w:rPr>
            </w:pPr>
            <w:r w:rsidRPr="00246A9F">
              <w:rPr>
                <w:rFonts w:cstheme="minorHAnsi"/>
              </w:rPr>
              <w:t xml:space="preserve">Raczyce – Biadaszki </w:t>
            </w:r>
          </w:p>
        </w:tc>
      </w:tr>
      <w:tr w:rsidR="00246A9F" w:rsidRPr="00246A9F" w14:paraId="21BA0EFE" w14:textId="77777777" w:rsidTr="005873A9">
        <w:tc>
          <w:tcPr>
            <w:tcW w:w="682" w:type="dxa"/>
          </w:tcPr>
          <w:p w14:paraId="2BAC4B46"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BD0985F" w14:textId="44C334F1" w:rsidR="00BB6F3A" w:rsidRPr="00246A9F" w:rsidRDefault="00BB6F3A" w:rsidP="00BB6F3A">
            <w:pPr>
              <w:autoSpaceDE w:val="0"/>
              <w:autoSpaceDN w:val="0"/>
              <w:adjustRightInd w:val="0"/>
              <w:spacing w:after="61"/>
              <w:rPr>
                <w:rFonts w:cstheme="minorHAnsi"/>
              </w:rPr>
            </w:pPr>
            <w:r w:rsidRPr="00246A9F">
              <w:rPr>
                <w:rFonts w:cstheme="minorHAnsi"/>
              </w:rPr>
              <w:t>796293P</w:t>
            </w:r>
          </w:p>
        </w:tc>
        <w:tc>
          <w:tcPr>
            <w:tcW w:w="7110" w:type="dxa"/>
          </w:tcPr>
          <w:p w14:paraId="5C72231E" w14:textId="0FD2CAFC" w:rsidR="00BB6F3A" w:rsidRPr="00246A9F" w:rsidRDefault="00BB6F3A" w:rsidP="00BB6F3A">
            <w:pPr>
              <w:autoSpaceDE w:val="0"/>
              <w:autoSpaceDN w:val="0"/>
              <w:adjustRightInd w:val="0"/>
              <w:spacing w:after="61"/>
              <w:rPr>
                <w:rFonts w:cstheme="minorHAnsi"/>
              </w:rPr>
            </w:pPr>
            <w:r w:rsidRPr="00246A9F">
              <w:rPr>
                <w:rFonts w:cstheme="minorHAnsi"/>
              </w:rPr>
              <w:t xml:space="preserve">Tarchały Wielkie – wieś </w:t>
            </w:r>
          </w:p>
        </w:tc>
      </w:tr>
      <w:tr w:rsidR="00246A9F" w:rsidRPr="00246A9F" w14:paraId="4492E10C" w14:textId="77777777" w:rsidTr="005873A9">
        <w:tc>
          <w:tcPr>
            <w:tcW w:w="682" w:type="dxa"/>
          </w:tcPr>
          <w:p w14:paraId="516AA92E"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3E91FCF" w14:textId="24C1D953" w:rsidR="00BB6F3A" w:rsidRPr="00246A9F" w:rsidRDefault="00BB6F3A" w:rsidP="00BB6F3A">
            <w:pPr>
              <w:autoSpaceDE w:val="0"/>
              <w:autoSpaceDN w:val="0"/>
              <w:adjustRightInd w:val="0"/>
              <w:spacing w:after="61"/>
              <w:rPr>
                <w:rFonts w:cstheme="minorHAnsi"/>
              </w:rPr>
            </w:pPr>
            <w:r w:rsidRPr="00246A9F">
              <w:rPr>
                <w:rFonts w:cstheme="minorHAnsi"/>
              </w:rPr>
              <w:t>796294P</w:t>
            </w:r>
          </w:p>
        </w:tc>
        <w:tc>
          <w:tcPr>
            <w:tcW w:w="7110" w:type="dxa"/>
          </w:tcPr>
          <w:p w14:paraId="2175F05D" w14:textId="3BBB0C56" w:rsidR="00BB6F3A" w:rsidRPr="00246A9F" w:rsidRDefault="00BB6F3A" w:rsidP="00BB6F3A">
            <w:pPr>
              <w:autoSpaceDE w:val="0"/>
              <w:autoSpaceDN w:val="0"/>
              <w:adjustRightInd w:val="0"/>
              <w:spacing w:after="61"/>
              <w:rPr>
                <w:rFonts w:cstheme="minorHAnsi"/>
              </w:rPr>
            </w:pPr>
            <w:r w:rsidRPr="00246A9F">
              <w:rPr>
                <w:rFonts w:cstheme="minorHAnsi"/>
              </w:rPr>
              <w:t xml:space="preserve">Uciechów – wieś </w:t>
            </w:r>
          </w:p>
        </w:tc>
      </w:tr>
      <w:tr w:rsidR="00246A9F" w:rsidRPr="00246A9F" w14:paraId="18F178C1" w14:textId="77777777" w:rsidTr="005873A9">
        <w:tc>
          <w:tcPr>
            <w:tcW w:w="682" w:type="dxa"/>
          </w:tcPr>
          <w:p w14:paraId="44AD894B"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078D4D1" w14:textId="11D50827" w:rsidR="00BB6F3A" w:rsidRPr="00246A9F" w:rsidRDefault="00BB6F3A" w:rsidP="00BB6F3A">
            <w:pPr>
              <w:autoSpaceDE w:val="0"/>
              <w:autoSpaceDN w:val="0"/>
              <w:adjustRightInd w:val="0"/>
              <w:spacing w:after="61"/>
              <w:rPr>
                <w:rFonts w:cstheme="minorHAnsi"/>
              </w:rPr>
            </w:pPr>
            <w:r w:rsidRPr="00246A9F">
              <w:rPr>
                <w:rFonts w:cstheme="minorHAnsi"/>
              </w:rPr>
              <w:t>796295P</w:t>
            </w:r>
          </w:p>
        </w:tc>
        <w:tc>
          <w:tcPr>
            <w:tcW w:w="7110" w:type="dxa"/>
          </w:tcPr>
          <w:p w14:paraId="46893635" w14:textId="34A66988" w:rsidR="00BB6F3A" w:rsidRPr="00246A9F" w:rsidRDefault="00BB6F3A" w:rsidP="00BB6F3A">
            <w:pPr>
              <w:autoSpaceDE w:val="0"/>
              <w:autoSpaceDN w:val="0"/>
              <w:adjustRightInd w:val="0"/>
              <w:spacing w:after="61"/>
              <w:rPr>
                <w:rFonts w:cstheme="minorHAnsi"/>
              </w:rPr>
            </w:pPr>
            <w:r w:rsidRPr="00246A9F">
              <w:rPr>
                <w:rFonts w:cstheme="minorHAnsi"/>
              </w:rPr>
              <w:t xml:space="preserve">Boników – wieś </w:t>
            </w:r>
          </w:p>
        </w:tc>
      </w:tr>
      <w:tr w:rsidR="00246A9F" w:rsidRPr="00246A9F" w14:paraId="05824F4C" w14:textId="77777777" w:rsidTr="005873A9">
        <w:tc>
          <w:tcPr>
            <w:tcW w:w="682" w:type="dxa"/>
          </w:tcPr>
          <w:p w14:paraId="7703AE69"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346F7F7" w14:textId="6F2B4412" w:rsidR="00BB6F3A" w:rsidRPr="00246A9F" w:rsidRDefault="00BB6F3A" w:rsidP="00BB6F3A">
            <w:pPr>
              <w:autoSpaceDE w:val="0"/>
              <w:autoSpaceDN w:val="0"/>
              <w:adjustRightInd w:val="0"/>
              <w:spacing w:after="61"/>
              <w:rPr>
                <w:rFonts w:cstheme="minorHAnsi"/>
              </w:rPr>
            </w:pPr>
            <w:r w:rsidRPr="00246A9F">
              <w:rPr>
                <w:rFonts w:cstheme="minorHAnsi"/>
              </w:rPr>
              <w:t>796296P</w:t>
            </w:r>
          </w:p>
        </w:tc>
        <w:tc>
          <w:tcPr>
            <w:tcW w:w="7110" w:type="dxa"/>
          </w:tcPr>
          <w:p w14:paraId="34A3A875" w14:textId="69DF532F" w:rsidR="00BB6F3A" w:rsidRPr="00246A9F" w:rsidRDefault="00BB6F3A" w:rsidP="00BB6F3A">
            <w:pPr>
              <w:autoSpaceDE w:val="0"/>
              <w:autoSpaceDN w:val="0"/>
              <w:adjustRightInd w:val="0"/>
              <w:spacing w:after="61"/>
              <w:rPr>
                <w:rFonts w:cstheme="minorHAnsi"/>
              </w:rPr>
            </w:pPr>
            <w:r w:rsidRPr="00246A9F">
              <w:rPr>
                <w:rFonts w:cstheme="minorHAnsi"/>
              </w:rPr>
              <w:t xml:space="preserve">Świeca II – wieś </w:t>
            </w:r>
          </w:p>
        </w:tc>
      </w:tr>
      <w:tr w:rsidR="00246A9F" w:rsidRPr="00246A9F" w14:paraId="39F83123" w14:textId="77777777" w:rsidTr="005873A9">
        <w:tc>
          <w:tcPr>
            <w:tcW w:w="682" w:type="dxa"/>
          </w:tcPr>
          <w:p w14:paraId="76C6D455"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4CCBD09" w14:textId="37871A9A" w:rsidR="00BB6F3A" w:rsidRPr="00246A9F" w:rsidRDefault="00BB6F3A" w:rsidP="00BB6F3A">
            <w:pPr>
              <w:autoSpaceDE w:val="0"/>
              <w:autoSpaceDN w:val="0"/>
              <w:adjustRightInd w:val="0"/>
              <w:spacing w:after="61"/>
              <w:rPr>
                <w:rFonts w:cstheme="minorHAnsi"/>
              </w:rPr>
            </w:pPr>
            <w:r w:rsidRPr="00246A9F">
              <w:rPr>
                <w:rFonts w:cstheme="minorHAnsi"/>
              </w:rPr>
              <w:t>796297P</w:t>
            </w:r>
          </w:p>
        </w:tc>
        <w:tc>
          <w:tcPr>
            <w:tcW w:w="7110" w:type="dxa"/>
          </w:tcPr>
          <w:p w14:paraId="7D7CDB5B" w14:textId="55144855" w:rsidR="00BB6F3A" w:rsidRPr="00246A9F" w:rsidRDefault="00BB6F3A" w:rsidP="00BB6F3A">
            <w:pPr>
              <w:autoSpaceDE w:val="0"/>
              <w:autoSpaceDN w:val="0"/>
              <w:adjustRightInd w:val="0"/>
              <w:spacing w:after="61"/>
              <w:rPr>
                <w:rFonts w:cstheme="minorHAnsi"/>
              </w:rPr>
            </w:pPr>
            <w:r w:rsidRPr="00246A9F">
              <w:rPr>
                <w:rFonts w:cstheme="minorHAnsi"/>
              </w:rPr>
              <w:t>Świeca II – ul. Złotnicka</w:t>
            </w:r>
          </w:p>
        </w:tc>
      </w:tr>
      <w:tr w:rsidR="00246A9F" w:rsidRPr="00246A9F" w14:paraId="2898677C" w14:textId="77777777" w:rsidTr="005873A9">
        <w:tc>
          <w:tcPr>
            <w:tcW w:w="682" w:type="dxa"/>
          </w:tcPr>
          <w:p w14:paraId="1EA1B97A"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D555164" w14:textId="0627BC2D" w:rsidR="00BB6F3A" w:rsidRPr="00246A9F" w:rsidRDefault="00BB6F3A" w:rsidP="00BB6F3A">
            <w:pPr>
              <w:autoSpaceDE w:val="0"/>
              <w:autoSpaceDN w:val="0"/>
              <w:adjustRightInd w:val="0"/>
              <w:spacing w:after="61"/>
              <w:rPr>
                <w:rFonts w:cstheme="minorHAnsi"/>
              </w:rPr>
            </w:pPr>
            <w:r w:rsidRPr="00246A9F">
              <w:rPr>
                <w:rFonts w:cstheme="minorHAnsi"/>
              </w:rPr>
              <w:t>796298P</w:t>
            </w:r>
          </w:p>
        </w:tc>
        <w:tc>
          <w:tcPr>
            <w:tcW w:w="7110" w:type="dxa"/>
          </w:tcPr>
          <w:p w14:paraId="0D203B87" w14:textId="3D6AAEEA" w:rsidR="00BB6F3A" w:rsidRPr="00246A9F" w:rsidRDefault="00BB6F3A" w:rsidP="00BB6F3A">
            <w:pPr>
              <w:autoSpaceDE w:val="0"/>
              <w:autoSpaceDN w:val="0"/>
              <w:adjustRightInd w:val="0"/>
              <w:spacing w:after="61"/>
              <w:rPr>
                <w:rFonts w:cstheme="minorHAnsi"/>
              </w:rPr>
            </w:pPr>
            <w:r w:rsidRPr="00246A9F">
              <w:rPr>
                <w:rFonts w:cstheme="minorHAnsi"/>
              </w:rPr>
              <w:t xml:space="preserve">Świeca I – Odolanów </w:t>
            </w:r>
          </w:p>
        </w:tc>
      </w:tr>
      <w:tr w:rsidR="00246A9F" w:rsidRPr="00246A9F" w14:paraId="4F3549B2" w14:textId="77777777" w:rsidTr="005873A9">
        <w:tc>
          <w:tcPr>
            <w:tcW w:w="682" w:type="dxa"/>
          </w:tcPr>
          <w:p w14:paraId="6F0ECF18"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62BCB79" w14:textId="40C5130F" w:rsidR="00BB6F3A" w:rsidRPr="00246A9F" w:rsidRDefault="00BB6F3A" w:rsidP="00BB6F3A">
            <w:pPr>
              <w:autoSpaceDE w:val="0"/>
              <w:autoSpaceDN w:val="0"/>
              <w:adjustRightInd w:val="0"/>
              <w:spacing w:after="61"/>
              <w:rPr>
                <w:rFonts w:cstheme="minorHAnsi"/>
              </w:rPr>
            </w:pPr>
            <w:r w:rsidRPr="00246A9F">
              <w:rPr>
                <w:rFonts w:cstheme="minorHAnsi"/>
              </w:rPr>
              <w:t>796299P</w:t>
            </w:r>
          </w:p>
        </w:tc>
        <w:tc>
          <w:tcPr>
            <w:tcW w:w="7110" w:type="dxa"/>
          </w:tcPr>
          <w:p w14:paraId="7929AF41" w14:textId="63790E4C" w:rsidR="00BB6F3A" w:rsidRPr="00246A9F" w:rsidRDefault="00BB6F3A" w:rsidP="00BB6F3A">
            <w:pPr>
              <w:autoSpaceDE w:val="0"/>
              <w:autoSpaceDN w:val="0"/>
              <w:adjustRightInd w:val="0"/>
              <w:spacing w:after="61"/>
              <w:rPr>
                <w:rFonts w:cstheme="minorHAnsi"/>
              </w:rPr>
            </w:pPr>
            <w:r w:rsidRPr="00246A9F">
              <w:rPr>
                <w:rFonts w:cstheme="minorHAnsi"/>
              </w:rPr>
              <w:t xml:space="preserve">Świeca – Opłotki – Las </w:t>
            </w:r>
          </w:p>
        </w:tc>
      </w:tr>
      <w:tr w:rsidR="00246A9F" w:rsidRPr="00246A9F" w14:paraId="53EF2201" w14:textId="77777777" w:rsidTr="005873A9">
        <w:tc>
          <w:tcPr>
            <w:tcW w:w="682" w:type="dxa"/>
          </w:tcPr>
          <w:p w14:paraId="634F7445"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A2C6E61" w14:textId="3626705F" w:rsidR="00BB6F3A" w:rsidRPr="00246A9F" w:rsidRDefault="00BB6F3A" w:rsidP="00BB6F3A">
            <w:pPr>
              <w:autoSpaceDE w:val="0"/>
              <w:autoSpaceDN w:val="0"/>
              <w:adjustRightInd w:val="0"/>
              <w:spacing w:after="61"/>
              <w:rPr>
                <w:rFonts w:cstheme="minorHAnsi"/>
              </w:rPr>
            </w:pPr>
            <w:r w:rsidRPr="00246A9F">
              <w:rPr>
                <w:rFonts w:cstheme="minorHAnsi"/>
              </w:rPr>
              <w:t>796300P</w:t>
            </w:r>
          </w:p>
        </w:tc>
        <w:tc>
          <w:tcPr>
            <w:tcW w:w="7110" w:type="dxa"/>
          </w:tcPr>
          <w:p w14:paraId="15936DFC" w14:textId="7BB1C287" w:rsidR="00BB6F3A" w:rsidRPr="00246A9F" w:rsidRDefault="00BB6F3A" w:rsidP="00BB6F3A">
            <w:pPr>
              <w:autoSpaceDE w:val="0"/>
              <w:autoSpaceDN w:val="0"/>
              <w:adjustRightInd w:val="0"/>
              <w:spacing w:after="61"/>
              <w:rPr>
                <w:rFonts w:cstheme="minorHAnsi"/>
              </w:rPr>
            </w:pPr>
            <w:r w:rsidRPr="00246A9F">
              <w:rPr>
                <w:rFonts w:cstheme="minorHAnsi"/>
              </w:rPr>
              <w:t xml:space="preserve">Garki – Ścięgna </w:t>
            </w:r>
          </w:p>
        </w:tc>
      </w:tr>
      <w:tr w:rsidR="00246A9F" w:rsidRPr="00246A9F" w14:paraId="5A307584" w14:textId="77777777" w:rsidTr="005873A9">
        <w:tc>
          <w:tcPr>
            <w:tcW w:w="682" w:type="dxa"/>
          </w:tcPr>
          <w:p w14:paraId="207CB628"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B64EC1A" w14:textId="6D80A2F6" w:rsidR="00BB6F3A" w:rsidRPr="00246A9F" w:rsidRDefault="00BB6F3A" w:rsidP="00BB6F3A">
            <w:pPr>
              <w:autoSpaceDE w:val="0"/>
              <w:autoSpaceDN w:val="0"/>
              <w:adjustRightInd w:val="0"/>
              <w:spacing w:after="61"/>
              <w:rPr>
                <w:rFonts w:cstheme="minorHAnsi"/>
              </w:rPr>
            </w:pPr>
            <w:r w:rsidRPr="00246A9F">
              <w:rPr>
                <w:rFonts w:cstheme="minorHAnsi"/>
              </w:rPr>
              <w:t>796301P</w:t>
            </w:r>
          </w:p>
        </w:tc>
        <w:tc>
          <w:tcPr>
            <w:tcW w:w="7110" w:type="dxa"/>
          </w:tcPr>
          <w:p w14:paraId="19C29DE7" w14:textId="7AF8A330" w:rsidR="00BB6F3A" w:rsidRPr="00246A9F" w:rsidRDefault="00BB6F3A" w:rsidP="00BB6F3A">
            <w:pPr>
              <w:autoSpaceDE w:val="0"/>
              <w:autoSpaceDN w:val="0"/>
              <w:adjustRightInd w:val="0"/>
              <w:spacing w:after="61"/>
              <w:rPr>
                <w:rFonts w:cstheme="minorHAnsi"/>
              </w:rPr>
            </w:pPr>
            <w:r w:rsidRPr="00246A9F">
              <w:rPr>
                <w:rFonts w:cstheme="minorHAnsi"/>
              </w:rPr>
              <w:t xml:space="preserve">Garki – wieś – Nowe Osiedle </w:t>
            </w:r>
          </w:p>
        </w:tc>
      </w:tr>
      <w:tr w:rsidR="00246A9F" w:rsidRPr="00246A9F" w14:paraId="2F7748DB" w14:textId="77777777" w:rsidTr="005873A9">
        <w:tc>
          <w:tcPr>
            <w:tcW w:w="682" w:type="dxa"/>
          </w:tcPr>
          <w:p w14:paraId="0CBD49BC"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4C26CA4" w14:textId="2F9950F7" w:rsidR="00BB6F3A" w:rsidRPr="00246A9F" w:rsidRDefault="00BB6F3A" w:rsidP="00BB6F3A">
            <w:pPr>
              <w:autoSpaceDE w:val="0"/>
              <w:autoSpaceDN w:val="0"/>
              <w:adjustRightInd w:val="0"/>
              <w:spacing w:after="61"/>
              <w:rPr>
                <w:rFonts w:cstheme="minorHAnsi"/>
              </w:rPr>
            </w:pPr>
            <w:r w:rsidRPr="00246A9F">
              <w:rPr>
                <w:rFonts w:cstheme="minorHAnsi"/>
              </w:rPr>
              <w:t>796302P</w:t>
            </w:r>
          </w:p>
        </w:tc>
        <w:tc>
          <w:tcPr>
            <w:tcW w:w="7110" w:type="dxa"/>
          </w:tcPr>
          <w:p w14:paraId="41CEA406" w14:textId="27C3D632" w:rsidR="00BB6F3A" w:rsidRPr="00246A9F" w:rsidRDefault="00BB6F3A" w:rsidP="00BB6F3A">
            <w:pPr>
              <w:autoSpaceDE w:val="0"/>
              <w:autoSpaceDN w:val="0"/>
              <w:adjustRightInd w:val="0"/>
              <w:spacing w:after="61"/>
              <w:rPr>
                <w:rFonts w:cstheme="minorHAnsi"/>
              </w:rPr>
            </w:pPr>
            <w:r w:rsidRPr="00246A9F">
              <w:rPr>
                <w:rFonts w:cstheme="minorHAnsi"/>
              </w:rPr>
              <w:t xml:space="preserve">Huta – Dębnica </w:t>
            </w:r>
          </w:p>
        </w:tc>
      </w:tr>
      <w:tr w:rsidR="00246A9F" w:rsidRPr="00246A9F" w14:paraId="31080E47" w14:textId="77777777" w:rsidTr="005873A9">
        <w:tc>
          <w:tcPr>
            <w:tcW w:w="682" w:type="dxa"/>
          </w:tcPr>
          <w:p w14:paraId="03108FCE"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D697893" w14:textId="1EFCF410" w:rsidR="00BB6F3A" w:rsidRPr="00246A9F" w:rsidRDefault="00BB6F3A" w:rsidP="00BB6F3A">
            <w:pPr>
              <w:autoSpaceDE w:val="0"/>
              <w:autoSpaceDN w:val="0"/>
              <w:adjustRightInd w:val="0"/>
              <w:spacing w:after="61"/>
              <w:rPr>
                <w:rFonts w:cstheme="minorHAnsi"/>
              </w:rPr>
            </w:pPr>
            <w:r w:rsidRPr="00246A9F">
              <w:rPr>
                <w:rFonts w:cstheme="minorHAnsi"/>
              </w:rPr>
              <w:t>796303P</w:t>
            </w:r>
          </w:p>
        </w:tc>
        <w:tc>
          <w:tcPr>
            <w:tcW w:w="7110" w:type="dxa"/>
          </w:tcPr>
          <w:p w14:paraId="424375B9" w14:textId="692BD09E" w:rsidR="00BB6F3A" w:rsidRPr="00246A9F" w:rsidRDefault="00BB6F3A" w:rsidP="00BB6F3A">
            <w:pPr>
              <w:autoSpaceDE w:val="0"/>
              <w:autoSpaceDN w:val="0"/>
              <w:adjustRightInd w:val="0"/>
              <w:spacing w:after="61"/>
              <w:rPr>
                <w:rFonts w:cstheme="minorHAnsi"/>
              </w:rPr>
            </w:pPr>
            <w:r w:rsidRPr="00246A9F">
              <w:rPr>
                <w:rFonts w:cstheme="minorHAnsi"/>
              </w:rPr>
              <w:t xml:space="preserve">Huta – Chałupki </w:t>
            </w:r>
          </w:p>
        </w:tc>
      </w:tr>
      <w:tr w:rsidR="00246A9F" w:rsidRPr="00246A9F" w14:paraId="3C128350" w14:textId="77777777" w:rsidTr="005873A9">
        <w:tc>
          <w:tcPr>
            <w:tcW w:w="682" w:type="dxa"/>
          </w:tcPr>
          <w:p w14:paraId="111CB916"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5F53452" w14:textId="50EF3030" w:rsidR="00BB6F3A" w:rsidRPr="00246A9F" w:rsidRDefault="00BB6F3A" w:rsidP="00BB6F3A">
            <w:pPr>
              <w:autoSpaceDE w:val="0"/>
              <w:autoSpaceDN w:val="0"/>
              <w:adjustRightInd w:val="0"/>
              <w:spacing w:after="61"/>
              <w:rPr>
                <w:rFonts w:cstheme="minorHAnsi"/>
              </w:rPr>
            </w:pPr>
            <w:r w:rsidRPr="00246A9F">
              <w:rPr>
                <w:rFonts w:cstheme="minorHAnsi"/>
              </w:rPr>
              <w:t>796304P</w:t>
            </w:r>
          </w:p>
        </w:tc>
        <w:tc>
          <w:tcPr>
            <w:tcW w:w="7110" w:type="dxa"/>
          </w:tcPr>
          <w:p w14:paraId="7AE4F185" w14:textId="031885C5" w:rsidR="00BB6F3A" w:rsidRPr="00246A9F" w:rsidRDefault="00BB6F3A" w:rsidP="00BB6F3A">
            <w:pPr>
              <w:autoSpaceDE w:val="0"/>
              <w:autoSpaceDN w:val="0"/>
              <w:adjustRightInd w:val="0"/>
              <w:spacing w:after="61"/>
              <w:rPr>
                <w:rFonts w:cstheme="minorHAnsi"/>
              </w:rPr>
            </w:pPr>
            <w:r w:rsidRPr="00246A9F">
              <w:rPr>
                <w:rFonts w:cstheme="minorHAnsi"/>
              </w:rPr>
              <w:t xml:space="preserve">Huta – Harych </w:t>
            </w:r>
          </w:p>
        </w:tc>
      </w:tr>
      <w:tr w:rsidR="00246A9F" w:rsidRPr="00246A9F" w14:paraId="04883A59" w14:textId="77777777" w:rsidTr="005873A9">
        <w:tc>
          <w:tcPr>
            <w:tcW w:w="682" w:type="dxa"/>
          </w:tcPr>
          <w:p w14:paraId="7AE177DB"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6C000C6" w14:textId="5ED0925C" w:rsidR="00BB6F3A" w:rsidRPr="00246A9F" w:rsidRDefault="00BB6F3A" w:rsidP="00BB6F3A">
            <w:pPr>
              <w:autoSpaceDE w:val="0"/>
              <w:autoSpaceDN w:val="0"/>
              <w:adjustRightInd w:val="0"/>
              <w:spacing w:after="61"/>
              <w:rPr>
                <w:rFonts w:cstheme="minorHAnsi"/>
              </w:rPr>
            </w:pPr>
            <w:r w:rsidRPr="00246A9F">
              <w:rPr>
                <w:rFonts w:cstheme="minorHAnsi"/>
              </w:rPr>
              <w:t>796305P</w:t>
            </w:r>
          </w:p>
        </w:tc>
        <w:tc>
          <w:tcPr>
            <w:tcW w:w="7110" w:type="dxa"/>
          </w:tcPr>
          <w:p w14:paraId="7EEA7B46" w14:textId="028BAB52" w:rsidR="00BB6F3A" w:rsidRPr="00246A9F" w:rsidRDefault="00BB6F3A" w:rsidP="00BB6F3A">
            <w:pPr>
              <w:autoSpaceDE w:val="0"/>
              <w:autoSpaceDN w:val="0"/>
              <w:adjustRightInd w:val="0"/>
              <w:spacing w:after="61"/>
              <w:rPr>
                <w:rFonts w:cstheme="minorHAnsi"/>
              </w:rPr>
            </w:pPr>
            <w:r w:rsidRPr="00246A9F">
              <w:rPr>
                <w:rFonts w:cstheme="minorHAnsi"/>
              </w:rPr>
              <w:t xml:space="preserve">Grochowiska – Nadstawki </w:t>
            </w:r>
          </w:p>
        </w:tc>
      </w:tr>
      <w:tr w:rsidR="00246A9F" w:rsidRPr="00246A9F" w14:paraId="2D84808B" w14:textId="77777777" w:rsidTr="005873A9">
        <w:tc>
          <w:tcPr>
            <w:tcW w:w="682" w:type="dxa"/>
          </w:tcPr>
          <w:p w14:paraId="764E41A0"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3389561" w14:textId="43380F61" w:rsidR="00BB6F3A" w:rsidRPr="00246A9F" w:rsidRDefault="00BB6F3A" w:rsidP="00BB6F3A">
            <w:pPr>
              <w:autoSpaceDE w:val="0"/>
              <w:autoSpaceDN w:val="0"/>
              <w:adjustRightInd w:val="0"/>
              <w:spacing w:after="61"/>
              <w:rPr>
                <w:rFonts w:cstheme="minorHAnsi"/>
              </w:rPr>
            </w:pPr>
            <w:r w:rsidRPr="00246A9F">
              <w:rPr>
                <w:rFonts w:cstheme="minorHAnsi"/>
              </w:rPr>
              <w:t>796306P</w:t>
            </w:r>
          </w:p>
        </w:tc>
        <w:tc>
          <w:tcPr>
            <w:tcW w:w="7110" w:type="dxa"/>
          </w:tcPr>
          <w:p w14:paraId="1CC786A1" w14:textId="58B2C49F" w:rsidR="00BB6F3A" w:rsidRPr="00246A9F" w:rsidRDefault="00BB6F3A" w:rsidP="00BB6F3A">
            <w:pPr>
              <w:autoSpaceDE w:val="0"/>
              <w:autoSpaceDN w:val="0"/>
              <w:adjustRightInd w:val="0"/>
              <w:spacing w:after="61"/>
              <w:rPr>
                <w:rFonts w:cstheme="minorHAnsi"/>
              </w:rPr>
            </w:pPr>
            <w:r w:rsidRPr="00246A9F">
              <w:rPr>
                <w:rFonts w:cstheme="minorHAnsi"/>
              </w:rPr>
              <w:t xml:space="preserve">Wierzbno – Daniszyn </w:t>
            </w:r>
          </w:p>
        </w:tc>
      </w:tr>
      <w:tr w:rsidR="00246A9F" w:rsidRPr="00246A9F" w14:paraId="30B6F661" w14:textId="77777777" w:rsidTr="005873A9">
        <w:tc>
          <w:tcPr>
            <w:tcW w:w="682" w:type="dxa"/>
          </w:tcPr>
          <w:p w14:paraId="7E3CCE57"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DC4CA73" w14:textId="5D2DE412" w:rsidR="00BB6F3A" w:rsidRPr="00246A9F" w:rsidRDefault="00BB6F3A" w:rsidP="00BB6F3A">
            <w:pPr>
              <w:autoSpaceDE w:val="0"/>
              <w:autoSpaceDN w:val="0"/>
              <w:adjustRightInd w:val="0"/>
              <w:spacing w:after="61"/>
              <w:rPr>
                <w:rFonts w:cstheme="minorHAnsi"/>
              </w:rPr>
            </w:pPr>
            <w:r w:rsidRPr="00246A9F">
              <w:rPr>
                <w:rFonts w:cstheme="minorHAnsi"/>
              </w:rPr>
              <w:t>796307P</w:t>
            </w:r>
          </w:p>
        </w:tc>
        <w:tc>
          <w:tcPr>
            <w:tcW w:w="7110" w:type="dxa"/>
          </w:tcPr>
          <w:p w14:paraId="01979EE2" w14:textId="44937E59" w:rsidR="00BB6F3A" w:rsidRPr="00246A9F" w:rsidRDefault="00BB6F3A" w:rsidP="00BB6F3A">
            <w:pPr>
              <w:autoSpaceDE w:val="0"/>
              <w:autoSpaceDN w:val="0"/>
              <w:adjustRightInd w:val="0"/>
              <w:spacing w:after="61"/>
              <w:rPr>
                <w:rFonts w:cstheme="minorHAnsi"/>
              </w:rPr>
            </w:pPr>
            <w:r w:rsidRPr="00246A9F">
              <w:rPr>
                <w:rFonts w:cstheme="minorHAnsi"/>
              </w:rPr>
              <w:t xml:space="preserve">Wierzbno – Gorzyce Wielkie </w:t>
            </w:r>
          </w:p>
        </w:tc>
      </w:tr>
      <w:tr w:rsidR="00246A9F" w:rsidRPr="00246A9F" w14:paraId="0FA0BAF9" w14:textId="77777777" w:rsidTr="005873A9">
        <w:tc>
          <w:tcPr>
            <w:tcW w:w="682" w:type="dxa"/>
          </w:tcPr>
          <w:p w14:paraId="550052A5"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86F607B" w14:textId="6963072D" w:rsidR="00BB6F3A" w:rsidRPr="00246A9F" w:rsidRDefault="00BB6F3A" w:rsidP="00BB6F3A">
            <w:pPr>
              <w:autoSpaceDE w:val="0"/>
              <w:autoSpaceDN w:val="0"/>
              <w:adjustRightInd w:val="0"/>
              <w:spacing w:after="61"/>
              <w:rPr>
                <w:rFonts w:cstheme="minorHAnsi"/>
              </w:rPr>
            </w:pPr>
            <w:r w:rsidRPr="00246A9F">
              <w:rPr>
                <w:rFonts w:cstheme="minorHAnsi"/>
              </w:rPr>
              <w:t>796308P</w:t>
            </w:r>
          </w:p>
        </w:tc>
        <w:tc>
          <w:tcPr>
            <w:tcW w:w="7110" w:type="dxa"/>
          </w:tcPr>
          <w:p w14:paraId="33D50EAC" w14:textId="17174A4D" w:rsidR="00BB6F3A" w:rsidRPr="00246A9F" w:rsidRDefault="00BB6F3A" w:rsidP="00BB6F3A">
            <w:pPr>
              <w:autoSpaceDE w:val="0"/>
              <w:autoSpaceDN w:val="0"/>
              <w:adjustRightInd w:val="0"/>
              <w:spacing w:after="61"/>
              <w:rPr>
                <w:rFonts w:cstheme="minorHAnsi"/>
              </w:rPr>
            </w:pPr>
            <w:r w:rsidRPr="00246A9F">
              <w:rPr>
                <w:rFonts w:cstheme="minorHAnsi"/>
              </w:rPr>
              <w:t xml:space="preserve">Wierzbno – Parcele </w:t>
            </w:r>
          </w:p>
        </w:tc>
      </w:tr>
      <w:tr w:rsidR="00246A9F" w:rsidRPr="00246A9F" w14:paraId="5CAEA072" w14:textId="77777777" w:rsidTr="005873A9">
        <w:tc>
          <w:tcPr>
            <w:tcW w:w="682" w:type="dxa"/>
          </w:tcPr>
          <w:p w14:paraId="62B8B656"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337E80B" w14:textId="738A3699" w:rsidR="00BB6F3A" w:rsidRPr="00246A9F" w:rsidRDefault="00BB6F3A" w:rsidP="00BB6F3A">
            <w:pPr>
              <w:autoSpaceDE w:val="0"/>
              <w:autoSpaceDN w:val="0"/>
              <w:adjustRightInd w:val="0"/>
              <w:spacing w:after="61"/>
              <w:rPr>
                <w:rFonts w:cstheme="minorHAnsi"/>
              </w:rPr>
            </w:pPr>
            <w:r w:rsidRPr="00246A9F">
              <w:rPr>
                <w:rFonts w:cstheme="minorHAnsi"/>
              </w:rPr>
              <w:t>796366P</w:t>
            </w:r>
          </w:p>
        </w:tc>
        <w:tc>
          <w:tcPr>
            <w:tcW w:w="7110" w:type="dxa"/>
          </w:tcPr>
          <w:p w14:paraId="72CDCFED" w14:textId="185D887E" w:rsidR="00BB6F3A" w:rsidRPr="00246A9F" w:rsidRDefault="00BB6F3A" w:rsidP="00BB6F3A">
            <w:pPr>
              <w:autoSpaceDE w:val="0"/>
              <w:autoSpaceDN w:val="0"/>
              <w:adjustRightInd w:val="0"/>
              <w:spacing w:after="61"/>
              <w:rPr>
                <w:rFonts w:cstheme="minorHAnsi"/>
              </w:rPr>
            </w:pPr>
            <w:r w:rsidRPr="00246A9F">
              <w:rPr>
                <w:rFonts w:cstheme="minorHAnsi"/>
              </w:rPr>
              <w:t>Raczyce-Odolanów</w:t>
            </w:r>
          </w:p>
        </w:tc>
      </w:tr>
      <w:tr w:rsidR="00246A9F" w:rsidRPr="00246A9F" w14:paraId="661EC4AF" w14:textId="77777777" w:rsidTr="005873A9">
        <w:tc>
          <w:tcPr>
            <w:tcW w:w="682" w:type="dxa"/>
          </w:tcPr>
          <w:p w14:paraId="7FCFF87F"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87D0B6F" w14:textId="5749F575" w:rsidR="00BB6F3A" w:rsidRPr="00246A9F" w:rsidRDefault="00BB6F3A" w:rsidP="00BB6F3A">
            <w:pPr>
              <w:autoSpaceDE w:val="0"/>
              <w:autoSpaceDN w:val="0"/>
              <w:adjustRightInd w:val="0"/>
              <w:spacing w:after="61"/>
              <w:rPr>
                <w:rFonts w:cstheme="minorHAnsi"/>
              </w:rPr>
            </w:pPr>
            <w:r w:rsidRPr="00246A9F">
              <w:rPr>
                <w:rFonts w:cstheme="minorHAnsi"/>
              </w:rPr>
              <w:t>796367P</w:t>
            </w:r>
          </w:p>
        </w:tc>
        <w:tc>
          <w:tcPr>
            <w:tcW w:w="7110" w:type="dxa"/>
          </w:tcPr>
          <w:p w14:paraId="202C7F5D" w14:textId="4B5A5F5F" w:rsidR="00BB6F3A" w:rsidRPr="00246A9F" w:rsidRDefault="00BB6F3A" w:rsidP="00BB6F3A">
            <w:pPr>
              <w:autoSpaceDE w:val="0"/>
              <w:autoSpaceDN w:val="0"/>
              <w:adjustRightInd w:val="0"/>
              <w:spacing w:after="61"/>
              <w:rPr>
                <w:rFonts w:cstheme="minorHAnsi"/>
              </w:rPr>
            </w:pPr>
            <w:r w:rsidRPr="00246A9F">
              <w:rPr>
                <w:rFonts w:cstheme="minorHAnsi"/>
              </w:rPr>
              <w:t>Uciechów-Bartniki</w:t>
            </w:r>
          </w:p>
        </w:tc>
      </w:tr>
      <w:tr w:rsidR="00246A9F" w:rsidRPr="00246A9F" w14:paraId="71283EB8" w14:textId="77777777" w:rsidTr="005873A9">
        <w:tc>
          <w:tcPr>
            <w:tcW w:w="682" w:type="dxa"/>
          </w:tcPr>
          <w:p w14:paraId="07E775BA"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59C17DE" w14:textId="65099F7E" w:rsidR="00BB6F3A" w:rsidRPr="00246A9F" w:rsidRDefault="00BB6F3A" w:rsidP="00BB6F3A">
            <w:pPr>
              <w:autoSpaceDE w:val="0"/>
              <w:autoSpaceDN w:val="0"/>
              <w:adjustRightInd w:val="0"/>
              <w:spacing w:after="61"/>
              <w:rPr>
                <w:rFonts w:cstheme="minorHAnsi"/>
              </w:rPr>
            </w:pPr>
            <w:r w:rsidRPr="00246A9F">
              <w:rPr>
                <w:rFonts w:cstheme="minorHAnsi"/>
              </w:rPr>
              <w:t>796368P</w:t>
            </w:r>
          </w:p>
        </w:tc>
        <w:tc>
          <w:tcPr>
            <w:tcW w:w="7110" w:type="dxa"/>
          </w:tcPr>
          <w:p w14:paraId="604C7B6F" w14:textId="3D3898C3" w:rsidR="00BB6F3A" w:rsidRPr="00246A9F" w:rsidRDefault="00BB6F3A" w:rsidP="00BB6F3A">
            <w:pPr>
              <w:autoSpaceDE w:val="0"/>
              <w:autoSpaceDN w:val="0"/>
              <w:adjustRightInd w:val="0"/>
              <w:spacing w:after="61"/>
              <w:rPr>
                <w:rFonts w:cstheme="minorHAnsi"/>
              </w:rPr>
            </w:pPr>
            <w:r w:rsidRPr="00246A9F">
              <w:rPr>
                <w:rFonts w:cstheme="minorHAnsi"/>
              </w:rPr>
              <w:t>Boników-Granowiec</w:t>
            </w:r>
          </w:p>
        </w:tc>
      </w:tr>
      <w:tr w:rsidR="00246A9F" w:rsidRPr="00246A9F" w14:paraId="25EF3DC4" w14:textId="77777777" w:rsidTr="005873A9">
        <w:tc>
          <w:tcPr>
            <w:tcW w:w="682" w:type="dxa"/>
          </w:tcPr>
          <w:p w14:paraId="45FF6F2F"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35949AB" w14:textId="3F495193" w:rsidR="00BB6F3A" w:rsidRPr="00246A9F" w:rsidRDefault="00BB6F3A" w:rsidP="00BB6F3A">
            <w:pPr>
              <w:autoSpaceDE w:val="0"/>
              <w:autoSpaceDN w:val="0"/>
              <w:adjustRightInd w:val="0"/>
              <w:spacing w:after="61"/>
              <w:rPr>
                <w:rFonts w:cstheme="minorHAnsi"/>
              </w:rPr>
            </w:pPr>
            <w:r w:rsidRPr="00246A9F">
              <w:rPr>
                <w:rFonts w:cstheme="minorHAnsi"/>
              </w:rPr>
              <w:t>796369P</w:t>
            </w:r>
          </w:p>
        </w:tc>
        <w:tc>
          <w:tcPr>
            <w:tcW w:w="7110" w:type="dxa"/>
          </w:tcPr>
          <w:p w14:paraId="436C1F08" w14:textId="7ACB3AFB" w:rsidR="00BB6F3A" w:rsidRPr="00246A9F" w:rsidRDefault="00BB6F3A" w:rsidP="00BB6F3A">
            <w:pPr>
              <w:autoSpaceDE w:val="0"/>
              <w:autoSpaceDN w:val="0"/>
              <w:adjustRightInd w:val="0"/>
              <w:spacing w:after="61"/>
              <w:rPr>
                <w:rFonts w:cstheme="minorHAnsi"/>
              </w:rPr>
            </w:pPr>
            <w:r w:rsidRPr="00246A9F">
              <w:rPr>
                <w:rFonts w:cstheme="minorHAnsi"/>
              </w:rPr>
              <w:t>Cicha w Bonikowie</w:t>
            </w:r>
          </w:p>
        </w:tc>
      </w:tr>
      <w:tr w:rsidR="00246A9F" w:rsidRPr="00246A9F" w14:paraId="67FB8B87" w14:textId="77777777" w:rsidTr="005873A9">
        <w:tc>
          <w:tcPr>
            <w:tcW w:w="682" w:type="dxa"/>
          </w:tcPr>
          <w:p w14:paraId="6A605A12"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D6C5349" w14:textId="61A2B36E" w:rsidR="00BB6F3A" w:rsidRPr="00246A9F" w:rsidRDefault="00BB6F3A" w:rsidP="00BB6F3A">
            <w:pPr>
              <w:autoSpaceDE w:val="0"/>
              <w:autoSpaceDN w:val="0"/>
              <w:adjustRightInd w:val="0"/>
              <w:spacing w:after="61"/>
              <w:rPr>
                <w:rFonts w:cstheme="minorHAnsi"/>
              </w:rPr>
            </w:pPr>
            <w:r w:rsidRPr="00246A9F">
              <w:rPr>
                <w:rFonts w:cstheme="minorHAnsi"/>
              </w:rPr>
              <w:t>796370P</w:t>
            </w:r>
          </w:p>
        </w:tc>
        <w:tc>
          <w:tcPr>
            <w:tcW w:w="7110" w:type="dxa"/>
          </w:tcPr>
          <w:p w14:paraId="0FC3DCD5" w14:textId="39CA73BB" w:rsidR="00BB6F3A" w:rsidRPr="00246A9F" w:rsidRDefault="00BB6F3A" w:rsidP="00BB6F3A">
            <w:pPr>
              <w:autoSpaceDE w:val="0"/>
              <w:autoSpaceDN w:val="0"/>
              <w:adjustRightInd w:val="0"/>
              <w:spacing w:after="61"/>
              <w:rPr>
                <w:rFonts w:cstheme="minorHAnsi"/>
              </w:rPr>
            </w:pPr>
            <w:r w:rsidRPr="00246A9F">
              <w:rPr>
                <w:rFonts w:cstheme="minorHAnsi"/>
              </w:rPr>
              <w:t>Południowa w Bonikowie</w:t>
            </w:r>
          </w:p>
        </w:tc>
      </w:tr>
      <w:tr w:rsidR="00246A9F" w:rsidRPr="00246A9F" w14:paraId="28C58AE2" w14:textId="77777777" w:rsidTr="005873A9">
        <w:tc>
          <w:tcPr>
            <w:tcW w:w="682" w:type="dxa"/>
          </w:tcPr>
          <w:p w14:paraId="46165AE3"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2A98FC7" w14:textId="26C68E93" w:rsidR="00BB6F3A" w:rsidRPr="00246A9F" w:rsidRDefault="00BB6F3A" w:rsidP="00BB6F3A">
            <w:pPr>
              <w:autoSpaceDE w:val="0"/>
              <w:autoSpaceDN w:val="0"/>
              <w:adjustRightInd w:val="0"/>
              <w:spacing w:after="61"/>
              <w:rPr>
                <w:rFonts w:cstheme="minorHAnsi"/>
              </w:rPr>
            </w:pPr>
            <w:r w:rsidRPr="00246A9F">
              <w:rPr>
                <w:rFonts w:cstheme="minorHAnsi"/>
              </w:rPr>
              <w:t>796371P</w:t>
            </w:r>
          </w:p>
        </w:tc>
        <w:tc>
          <w:tcPr>
            <w:tcW w:w="7110" w:type="dxa"/>
          </w:tcPr>
          <w:p w14:paraId="1DFDB2EA" w14:textId="2A585560" w:rsidR="00BB6F3A" w:rsidRPr="00246A9F" w:rsidRDefault="00BB6F3A" w:rsidP="00BB6F3A">
            <w:pPr>
              <w:autoSpaceDE w:val="0"/>
              <w:autoSpaceDN w:val="0"/>
              <w:adjustRightInd w:val="0"/>
              <w:spacing w:after="61"/>
              <w:rPr>
                <w:rFonts w:cstheme="minorHAnsi"/>
              </w:rPr>
            </w:pPr>
            <w:r w:rsidRPr="00246A9F">
              <w:rPr>
                <w:rFonts w:cstheme="minorHAnsi"/>
              </w:rPr>
              <w:t>Łąkowa, ul. Zaciszna w Bonikowie</w:t>
            </w:r>
          </w:p>
        </w:tc>
      </w:tr>
      <w:tr w:rsidR="00246A9F" w:rsidRPr="00246A9F" w14:paraId="596F836F" w14:textId="77777777" w:rsidTr="005873A9">
        <w:tc>
          <w:tcPr>
            <w:tcW w:w="682" w:type="dxa"/>
          </w:tcPr>
          <w:p w14:paraId="56963EC8"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CF35B57" w14:textId="19D011A7" w:rsidR="00BB6F3A" w:rsidRPr="00246A9F" w:rsidRDefault="00BB6F3A" w:rsidP="00BB6F3A">
            <w:pPr>
              <w:autoSpaceDE w:val="0"/>
              <w:autoSpaceDN w:val="0"/>
              <w:adjustRightInd w:val="0"/>
              <w:spacing w:after="61"/>
              <w:rPr>
                <w:rFonts w:cstheme="minorHAnsi"/>
              </w:rPr>
            </w:pPr>
            <w:r w:rsidRPr="00246A9F">
              <w:rPr>
                <w:rFonts w:cstheme="minorHAnsi"/>
              </w:rPr>
              <w:t>796372P</w:t>
            </w:r>
          </w:p>
        </w:tc>
        <w:tc>
          <w:tcPr>
            <w:tcW w:w="7110" w:type="dxa"/>
          </w:tcPr>
          <w:p w14:paraId="7F040CE4" w14:textId="5E41FBF9" w:rsidR="00BB6F3A" w:rsidRPr="00246A9F" w:rsidRDefault="00BB6F3A" w:rsidP="00BB6F3A">
            <w:pPr>
              <w:autoSpaceDE w:val="0"/>
              <w:autoSpaceDN w:val="0"/>
              <w:adjustRightInd w:val="0"/>
              <w:spacing w:after="61"/>
              <w:rPr>
                <w:rFonts w:cstheme="minorHAnsi"/>
              </w:rPr>
            </w:pPr>
            <w:r w:rsidRPr="00246A9F">
              <w:rPr>
                <w:rFonts w:cstheme="minorHAnsi"/>
              </w:rPr>
              <w:t>Słoneczna w Bonikowie</w:t>
            </w:r>
          </w:p>
        </w:tc>
      </w:tr>
      <w:tr w:rsidR="00246A9F" w:rsidRPr="00246A9F" w14:paraId="4EE8ECC7" w14:textId="77777777" w:rsidTr="005873A9">
        <w:tc>
          <w:tcPr>
            <w:tcW w:w="682" w:type="dxa"/>
          </w:tcPr>
          <w:p w14:paraId="6DD9B2B8"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3AA2345" w14:textId="246C642A" w:rsidR="00BB6F3A" w:rsidRPr="00246A9F" w:rsidRDefault="00BB6F3A" w:rsidP="00BB6F3A">
            <w:pPr>
              <w:autoSpaceDE w:val="0"/>
              <w:autoSpaceDN w:val="0"/>
              <w:adjustRightInd w:val="0"/>
              <w:spacing w:after="61"/>
              <w:rPr>
                <w:rFonts w:cstheme="minorHAnsi"/>
              </w:rPr>
            </w:pPr>
            <w:r w:rsidRPr="00246A9F">
              <w:rPr>
                <w:rFonts w:cstheme="minorHAnsi"/>
              </w:rPr>
              <w:t>796373P</w:t>
            </w:r>
          </w:p>
        </w:tc>
        <w:tc>
          <w:tcPr>
            <w:tcW w:w="7110" w:type="dxa"/>
          </w:tcPr>
          <w:p w14:paraId="4117F398" w14:textId="36B35F3A" w:rsidR="00BB6F3A" w:rsidRPr="00246A9F" w:rsidRDefault="00BB6F3A" w:rsidP="00BB6F3A">
            <w:pPr>
              <w:autoSpaceDE w:val="0"/>
              <w:autoSpaceDN w:val="0"/>
              <w:adjustRightInd w:val="0"/>
              <w:spacing w:after="61"/>
              <w:rPr>
                <w:rFonts w:cstheme="minorHAnsi"/>
              </w:rPr>
            </w:pPr>
            <w:r w:rsidRPr="00246A9F">
              <w:rPr>
                <w:rFonts w:cstheme="minorHAnsi"/>
              </w:rPr>
              <w:t>Boników-Garki (ul. Zielona)</w:t>
            </w:r>
          </w:p>
        </w:tc>
      </w:tr>
      <w:tr w:rsidR="00246A9F" w:rsidRPr="00246A9F" w14:paraId="1A0365CB" w14:textId="77777777" w:rsidTr="005873A9">
        <w:tc>
          <w:tcPr>
            <w:tcW w:w="682" w:type="dxa"/>
          </w:tcPr>
          <w:p w14:paraId="54CCCC31"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FC245FF" w14:textId="7E69BFB0" w:rsidR="00BB6F3A" w:rsidRPr="00246A9F" w:rsidRDefault="00BB6F3A" w:rsidP="00BB6F3A">
            <w:pPr>
              <w:autoSpaceDE w:val="0"/>
              <w:autoSpaceDN w:val="0"/>
              <w:adjustRightInd w:val="0"/>
              <w:spacing w:after="61"/>
              <w:rPr>
                <w:rFonts w:cstheme="minorHAnsi"/>
              </w:rPr>
            </w:pPr>
            <w:r w:rsidRPr="00246A9F">
              <w:rPr>
                <w:rFonts w:cstheme="minorHAnsi"/>
              </w:rPr>
              <w:t>796374P</w:t>
            </w:r>
          </w:p>
        </w:tc>
        <w:tc>
          <w:tcPr>
            <w:tcW w:w="7110" w:type="dxa"/>
          </w:tcPr>
          <w:p w14:paraId="6B042B70" w14:textId="1A59085E" w:rsidR="00BB6F3A" w:rsidRPr="00246A9F" w:rsidRDefault="00BB6F3A" w:rsidP="00BB6F3A">
            <w:pPr>
              <w:autoSpaceDE w:val="0"/>
              <w:autoSpaceDN w:val="0"/>
              <w:adjustRightInd w:val="0"/>
              <w:spacing w:after="61"/>
              <w:rPr>
                <w:rFonts w:cstheme="minorHAnsi"/>
              </w:rPr>
            </w:pPr>
            <w:r w:rsidRPr="00246A9F">
              <w:rPr>
                <w:rFonts w:cstheme="minorHAnsi"/>
              </w:rPr>
              <w:t>Garki-Granowiec (ul. Brzozowa)</w:t>
            </w:r>
          </w:p>
        </w:tc>
      </w:tr>
      <w:tr w:rsidR="00246A9F" w:rsidRPr="00246A9F" w14:paraId="44A4E56B" w14:textId="77777777" w:rsidTr="005873A9">
        <w:tc>
          <w:tcPr>
            <w:tcW w:w="682" w:type="dxa"/>
          </w:tcPr>
          <w:p w14:paraId="541D9DB5"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F381913" w14:textId="25568611" w:rsidR="00BB6F3A" w:rsidRPr="00246A9F" w:rsidRDefault="00BB6F3A" w:rsidP="00BB6F3A">
            <w:pPr>
              <w:autoSpaceDE w:val="0"/>
              <w:autoSpaceDN w:val="0"/>
              <w:adjustRightInd w:val="0"/>
              <w:spacing w:after="61"/>
              <w:rPr>
                <w:rFonts w:cstheme="minorHAnsi"/>
              </w:rPr>
            </w:pPr>
            <w:r w:rsidRPr="00246A9F">
              <w:rPr>
                <w:rFonts w:cstheme="minorHAnsi"/>
              </w:rPr>
              <w:t>796375P</w:t>
            </w:r>
          </w:p>
        </w:tc>
        <w:tc>
          <w:tcPr>
            <w:tcW w:w="7110" w:type="dxa"/>
          </w:tcPr>
          <w:p w14:paraId="7626AC17" w14:textId="64A2BEE2" w:rsidR="00BB6F3A" w:rsidRPr="00246A9F" w:rsidRDefault="00BB6F3A" w:rsidP="00BB6F3A">
            <w:pPr>
              <w:autoSpaceDE w:val="0"/>
              <w:autoSpaceDN w:val="0"/>
              <w:adjustRightInd w:val="0"/>
              <w:spacing w:after="61"/>
              <w:rPr>
                <w:rFonts w:cstheme="minorHAnsi"/>
              </w:rPr>
            </w:pPr>
            <w:r w:rsidRPr="00246A9F">
              <w:rPr>
                <w:rFonts w:cstheme="minorHAnsi"/>
              </w:rPr>
              <w:t>Garki-Wieś-Boników (ul. Akacjowa)</w:t>
            </w:r>
          </w:p>
        </w:tc>
      </w:tr>
      <w:tr w:rsidR="00246A9F" w:rsidRPr="00246A9F" w14:paraId="453237AD" w14:textId="77777777" w:rsidTr="005873A9">
        <w:tc>
          <w:tcPr>
            <w:tcW w:w="682" w:type="dxa"/>
          </w:tcPr>
          <w:p w14:paraId="62FC47A1"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354C82E" w14:textId="6311615C" w:rsidR="00BB6F3A" w:rsidRPr="00246A9F" w:rsidRDefault="00BB6F3A" w:rsidP="00BB6F3A">
            <w:pPr>
              <w:autoSpaceDE w:val="0"/>
              <w:autoSpaceDN w:val="0"/>
              <w:adjustRightInd w:val="0"/>
              <w:spacing w:after="61"/>
              <w:rPr>
                <w:rFonts w:cstheme="minorHAnsi"/>
              </w:rPr>
            </w:pPr>
            <w:r w:rsidRPr="00246A9F">
              <w:rPr>
                <w:rFonts w:cstheme="minorHAnsi"/>
              </w:rPr>
              <w:t>796376P</w:t>
            </w:r>
          </w:p>
        </w:tc>
        <w:tc>
          <w:tcPr>
            <w:tcW w:w="7110" w:type="dxa"/>
          </w:tcPr>
          <w:p w14:paraId="66903445" w14:textId="2CD0E56F" w:rsidR="00BB6F3A" w:rsidRPr="00246A9F" w:rsidRDefault="00BB6F3A" w:rsidP="00BB6F3A">
            <w:pPr>
              <w:autoSpaceDE w:val="0"/>
              <w:autoSpaceDN w:val="0"/>
              <w:adjustRightInd w:val="0"/>
              <w:spacing w:after="61"/>
              <w:rPr>
                <w:rFonts w:cstheme="minorHAnsi"/>
              </w:rPr>
            </w:pPr>
            <w:r w:rsidRPr="00246A9F">
              <w:rPr>
                <w:rFonts w:cstheme="minorHAnsi"/>
              </w:rPr>
              <w:t>Garki-Nowe Osiedle-Granowiec</w:t>
            </w:r>
          </w:p>
        </w:tc>
      </w:tr>
      <w:tr w:rsidR="00246A9F" w:rsidRPr="00246A9F" w14:paraId="3DCB582D" w14:textId="77777777" w:rsidTr="005873A9">
        <w:tc>
          <w:tcPr>
            <w:tcW w:w="682" w:type="dxa"/>
          </w:tcPr>
          <w:p w14:paraId="0DAB4192"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DFF3AA7" w14:textId="64FE9316" w:rsidR="00BB6F3A" w:rsidRPr="00246A9F" w:rsidRDefault="00BB6F3A" w:rsidP="00BB6F3A">
            <w:pPr>
              <w:autoSpaceDE w:val="0"/>
              <w:autoSpaceDN w:val="0"/>
              <w:adjustRightInd w:val="0"/>
              <w:spacing w:after="61"/>
              <w:rPr>
                <w:rFonts w:cstheme="minorHAnsi"/>
              </w:rPr>
            </w:pPr>
            <w:r w:rsidRPr="00246A9F">
              <w:rPr>
                <w:rFonts w:cstheme="minorHAnsi"/>
              </w:rPr>
              <w:t>796377P</w:t>
            </w:r>
          </w:p>
        </w:tc>
        <w:tc>
          <w:tcPr>
            <w:tcW w:w="7110" w:type="dxa"/>
          </w:tcPr>
          <w:p w14:paraId="437A16D9" w14:textId="155DA2F0" w:rsidR="00BB6F3A" w:rsidRPr="00246A9F" w:rsidRDefault="00BB6F3A" w:rsidP="00BB6F3A">
            <w:pPr>
              <w:autoSpaceDE w:val="0"/>
              <w:autoSpaceDN w:val="0"/>
              <w:adjustRightInd w:val="0"/>
              <w:spacing w:after="61"/>
              <w:rPr>
                <w:rFonts w:cstheme="minorHAnsi"/>
              </w:rPr>
            </w:pPr>
            <w:r w:rsidRPr="00246A9F">
              <w:rPr>
                <w:rFonts w:cstheme="minorHAnsi"/>
              </w:rPr>
              <w:t>Garki Wieś (ul. Kwiatowa i Słoneczna)</w:t>
            </w:r>
          </w:p>
        </w:tc>
      </w:tr>
      <w:tr w:rsidR="00246A9F" w:rsidRPr="00246A9F" w14:paraId="778B5420" w14:textId="77777777" w:rsidTr="005873A9">
        <w:tc>
          <w:tcPr>
            <w:tcW w:w="682" w:type="dxa"/>
          </w:tcPr>
          <w:p w14:paraId="6371B0FA"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B9F61DB" w14:textId="444092E6" w:rsidR="00BB6F3A" w:rsidRPr="00246A9F" w:rsidRDefault="00BB6F3A" w:rsidP="00BB6F3A">
            <w:pPr>
              <w:autoSpaceDE w:val="0"/>
              <w:autoSpaceDN w:val="0"/>
              <w:adjustRightInd w:val="0"/>
              <w:spacing w:after="61"/>
              <w:rPr>
                <w:rFonts w:cstheme="minorHAnsi"/>
              </w:rPr>
            </w:pPr>
            <w:r w:rsidRPr="00246A9F">
              <w:rPr>
                <w:rFonts w:cstheme="minorHAnsi"/>
              </w:rPr>
              <w:t>796378P</w:t>
            </w:r>
          </w:p>
        </w:tc>
        <w:tc>
          <w:tcPr>
            <w:tcW w:w="7110" w:type="dxa"/>
          </w:tcPr>
          <w:p w14:paraId="4C79CBC6" w14:textId="7C5066DB" w:rsidR="00BB6F3A" w:rsidRPr="00246A9F" w:rsidRDefault="00BB6F3A" w:rsidP="00BB6F3A">
            <w:pPr>
              <w:autoSpaceDE w:val="0"/>
              <w:autoSpaceDN w:val="0"/>
              <w:adjustRightInd w:val="0"/>
              <w:spacing w:after="61"/>
              <w:rPr>
                <w:rFonts w:cstheme="minorHAnsi"/>
              </w:rPr>
            </w:pPr>
            <w:r w:rsidRPr="00246A9F">
              <w:rPr>
                <w:rFonts w:cstheme="minorHAnsi"/>
              </w:rPr>
              <w:t>Garki- Las (ul. Spacerowa i Kalinowa)</w:t>
            </w:r>
          </w:p>
        </w:tc>
      </w:tr>
      <w:tr w:rsidR="00246A9F" w:rsidRPr="00246A9F" w14:paraId="7CA7B8DA" w14:textId="77777777" w:rsidTr="005873A9">
        <w:tc>
          <w:tcPr>
            <w:tcW w:w="682" w:type="dxa"/>
          </w:tcPr>
          <w:p w14:paraId="71E59736"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FE6EF27" w14:textId="3386CF94" w:rsidR="00BB6F3A" w:rsidRPr="00246A9F" w:rsidRDefault="00BB6F3A" w:rsidP="00BB6F3A">
            <w:pPr>
              <w:autoSpaceDE w:val="0"/>
              <w:autoSpaceDN w:val="0"/>
              <w:adjustRightInd w:val="0"/>
              <w:spacing w:after="61"/>
              <w:rPr>
                <w:rFonts w:cstheme="minorHAnsi"/>
              </w:rPr>
            </w:pPr>
            <w:r w:rsidRPr="00246A9F">
              <w:rPr>
                <w:rFonts w:cstheme="minorHAnsi"/>
              </w:rPr>
              <w:t>796379P</w:t>
            </w:r>
          </w:p>
        </w:tc>
        <w:tc>
          <w:tcPr>
            <w:tcW w:w="7110" w:type="dxa"/>
          </w:tcPr>
          <w:p w14:paraId="29715A73" w14:textId="55D62985" w:rsidR="00BB6F3A" w:rsidRPr="00246A9F" w:rsidRDefault="00BB6F3A" w:rsidP="00BB6F3A">
            <w:pPr>
              <w:autoSpaceDE w:val="0"/>
              <w:autoSpaceDN w:val="0"/>
              <w:adjustRightInd w:val="0"/>
              <w:spacing w:after="61"/>
              <w:rPr>
                <w:rFonts w:cstheme="minorHAnsi"/>
              </w:rPr>
            </w:pPr>
            <w:r w:rsidRPr="00246A9F">
              <w:rPr>
                <w:rFonts w:cstheme="minorHAnsi"/>
              </w:rPr>
              <w:t>Pogodna w Świecy II</w:t>
            </w:r>
          </w:p>
        </w:tc>
      </w:tr>
      <w:tr w:rsidR="00246A9F" w:rsidRPr="00246A9F" w14:paraId="7CA3806B" w14:textId="77777777" w:rsidTr="005873A9">
        <w:tc>
          <w:tcPr>
            <w:tcW w:w="682" w:type="dxa"/>
          </w:tcPr>
          <w:p w14:paraId="4DDF86E3"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3469DEA" w14:textId="1403BB78" w:rsidR="00BB6F3A" w:rsidRPr="00246A9F" w:rsidRDefault="00BB6F3A" w:rsidP="00BB6F3A">
            <w:pPr>
              <w:autoSpaceDE w:val="0"/>
              <w:autoSpaceDN w:val="0"/>
              <w:adjustRightInd w:val="0"/>
              <w:spacing w:after="61"/>
              <w:rPr>
                <w:rFonts w:cstheme="minorHAnsi"/>
              </w:rPr>
            </w:pPr>
            <w:r w:rsidRPr="00246A9F">
              <w:rPr>
                <w:rFonts w:cstheme="minorHAnsi"/>
              </w:rPr>
              <w:t>796380P</w:t>
            </w:r>
          </w:p>
        </w:tc>
        <w:tc>
          <w:tcPr>
            <w:tcW w:w="7110" w:type="dxa"/>
          </w:tcPr>
          <w:p w14:paraId="1724DF9E" w14:textId="6E3BB080" w:rsidR="00BB6F3A" w:rsidRPr="00246A9F" w:rsidRDefault="00BB6F3A" w:rsidP="00BB6F3A">
            <w:pPr>
              <w:autoSpaceDE w:val="0"/>
              <w:autoSpaceDN w:val="0"/>
              <w:adjustRightInd w:val="0"/>
              <w:spacing w:after="61"/>
              <w:rPr>
                <w:rFonts w:cstheme="minorHAnsi"/>
              </w:rPr>
            </w:pPr>
            <w:r w:rsidRPr="00246A9F">
              <w:rPr>
                <w:rFonts w:cstheme="minorHAnsi"/>
              </w:rPr>
              <w:t>Piaskowa w Świecy II</w:t>
            </w:r>
          </w:p>
        </w:tc>
      </w:tr>
      <w:tr w:rsidR="00246A9F" w:rsidRPr="00246A9F" w14:paraId="4DE41D64" w14:textId="77777777" w:rsidTr="005873A9">
        <w:tc>
          <w:tcPr>
            <w:tcW w:w="682" w:type="dxa"/>
          </w:tcPr>
          <w:p w14:paraId="568EEA0D"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3B5CEF0" w14:textId="02EF0A67" w:rsidR="00BB6F3A" w:rsidRPr="00246A9F" w:rsidRDefault="00BB6F3A" w:rsidP="00BB6F3A">
            <w:pPr>
              <w:autoSpaceDE w:val="0"/>
              <w:autoSpaceDN w:val="0"/>
              <w:adjustRightInd w:val="0"/>
              <w:spacing w:after="61"/>
              <w:rPr>
                <w:rFonts w:cstheme="minorHAnsi"/>
              </w:rPr>
            </w:pPr>
            <w:r w:rsidRPr="00246A9F">
              <w:rPr>
                <w:rFonts w:cstheme="minorHAnsi"/>
              </w:rPr>
              <w:t>796381P</w:t>
            </w:r>
          </w:p>
        </w:tc>
        <w:tc>
          <w:tcPr>
            <w:tcW w:w="7110" w:type="dxa"/>
          </w:tcPr>
          <w:p w14:paraId="30D09B57" w14:textId="276EB41D" w:rsidR="00BB6F3A" w:rsidRPr="00246A9F" w:rsidRDefault="00BB6F3A" w:rsidP="00BB6F3A">
            <w:pPr>
              <w:autoSpaceDE w:val="0"/>
              <w:autoSpaceDN w:val="0"/>
              <w:adjustRightInd w:val="0"/>
              <w:spacing w:after="61"/>
              <w:rPr>
                <w:rFonts w:cstheme="minorHAnsi"/>
              </w:rPr>
            </w:pPr>
            <w:r w:rsidRPr="00246A9F">
              <w:rPr>
                <w:rFonts w:cstheme="minorHAnsi"/>
              </w:rPr>
              <w:t>Floriana w Świecy II</w:t>
            </w:r>
          </w:p>
        </w:tc>
      </w:tr>
      <w:tr w:rsidR="00246A9F" w:rsidRPr="00246A9F" w14:paraId="1C946305" w14:textId="77777777" w:rsidTr="005873A9">
        <w:tc>
          <w:tcPr>
            <w:tcW w:w="682" w:type="dxa"/>
          </w:tcPr>
          <w:p w14:paraId="78A0F514"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1E6EFFC" w14:textId="5D0073D5" w:rsidR="00BB6F3A" w:rsidRPr="00246A9F" w:rsidRDefault="00BB6F3A" w:rsidP="00BB6F3A">
            <w:pPr>
              <w:autoSpaceDE w:val="0"/>
              <w:autoSpaceDN w:val="0"/>
              <w:adjustRightInd w:val="0"/>
              <w:spacing w:after="61"/>
              <w:rPr>
                <w:rFonts w:cstheme="minorHAnsi"/>
              </w:rPr>
            </w:pPr>
            <w:r w:rsidRPr="00246A9F">
              <w:rPr>
                <w:rFonts w:cstheme="minorHAnsi"/>
              </w:rPr>
              <w:t>796382P</w:t>
            </w:r>
          </w:p>
        </w:tc>
        <w:tc>
          <w:tcPr>
            <w:tcW w:w="7110" w:type="dxa"/>
          </w:tcPr>
          <w:p w14:paraId="239169CB" w14:textId="7568A52B" w:rsidR="00BB6F3A" w:rsidRPr="00246A9F" w:rsidRDefault="00BB6F3A" w:rsidP="00BB6F3A">
            <w:pPr>
              <w:autoSpaceDE w:val="0"/>
              <w:autoSpaceDN w:val="0"/>
              <w:adjustRightInd w:val="0"/>
              <w:spacing w:after="61"/>
              <w:rPr>
                <w:rFonts w:cstheme="minorHAnsi"/>
              </w:rPr>
            </w:pPr>
            <w:r w:rsidRPr="00246A9F">
              <w:rPr>
                <w:rFonts w:cstheme="minorHAnsi"/>
              </w:rPr>
              <w:t>Wodna w Świecy II</w:t>
            </w:r>
          </w:p>
        </w:tc>
      </w:tr>
      <w:tr w:rsidR="00246A9F" w:rsidRPr="00246A9F" w14:paraId="0F5ED043" w14:textId="77777777" w:rsidTr="005873A9">
        <w:tc>
          <w:tcPr>
            <w:tcW w:w="682" w:type="dxa"/>
          </w:tcPr>
          <w:p w14:paraId="3CACB4E4"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8A46479" w14:textId="4A9546F3" w:rsidR="00BB6F3A" w:rsidRPr="00246A9F" w:rsidRDefault="00BB6F3A" w:rsidP="00BB6F3A">
            <w:pPr>
              <w:autoSpaceDE w:val="0"/>
              <w:autoSpaceDN w:val="0"/>
              <w:adjustRightInd w:val="0"/>
              <w:spacing w:after="61"/>
              <w:rPr>
                <w:rFonts w:cstheme="minorHAnsi"/>
              </w:rPr>
            </w:pPr>
            <w:r w:rsidRPr="00246A9F">
              <w:rPr>
                <w:rFonts w:cstheme="minorHAnsi"/>
              </w:rPr>
              <w:t>796383P</w:t>
            </w:r>
          </w:p>
        </w:tc>
        <w:tc>
          <w:tcPr>
            <w:tcW w:w="7110" w:type="dxa"/>
          </w:tcPr>
          <w:p w14:paraId="65AF4109" w14:textId="5BCFBA82" w:rsidR="00BB6F3A" w:rsidRPr="00246A9F" w:rsidRDefault="00BB6F3A" w:rsidP="00BB6F3A">
            <w:pPr>
              <w:autoSpaceDE w:val="0"/>
              <w:autoSpaceDN w:val="0"/>
              <w:adjustRightInd w:val="0"/>
              <w:spacing w:after="61"/>
              <w:rPr>
                <w:rFonts w:cstheme="minorHAnsi"/>
              </w:rPr>
            </w:pPr>
            <w:r w:rsidRPr="00246A9F">
              <w:rPr>
                <w:rFonts w:cstheme="minorHAnsi"/>
              </w:rPr>
              <w:t>Odolanów Górka- Świeca I</w:t>
            </w:r>
          </w:p>
        </w:tc>
      </w:tr>
      <w:tr w:rsidR="00246A9F" w:rsidRPr="00246A9F" w14:paraId="7F0F3D8C" w14:textId="77777777" w:rsidTr="005873A9">
        <w:tc>
          <w:tcPr>
            <w:tcW w:w="682" w:type="dxa"/>
          </w:tcPr>
          <w:p w14:paraId="1139284C"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8CBB4BD" w14:textId="4B32EC16" w:rsidR="00BB6F3A" w:rsidRPr="00246A9F" w:rsidRDefault="00BB6F3A" w:rsidP="00BB6F3A">
            <w:pPr>
              <w:autoSpaceDE w:val="0"/>
              <w:autoSpaceDN w:val="0"/>
              <w:adjustRightInd w:val="0"/>
              <w:spacing w:after="61"/>
              <w:rPr>
                <w:rFonts w:cstheme="minorHAnsi"/>
              </w:rPr>
            </w:pPr>
            <w:r w:rsidRPr="00246A9F">
              <w:rPr>
                <w:rFonts w:cstheme="minorHAnsi"/>
              </w:rPr>
              <w:t>796384P</w:t>
            </w:r>
          </w:p>
        </w:tc>
        <w:tc>
          <w:tcPr>
            <w:tcW w:w="7110" w:type="dxa"/>
          </w:tcPr>
          <w:p w14:paraId="19E19B4B" w14:textId="7B97E02E" w:rsidR="00BB6F3A" w:rsidRPr="00246A9F" w:rsidRDefault="00BB6F3A" w:rsidP="00BB6F3A">
            <w:pPr>
              <w:autoSpaceDE w:val="0"/>
              <w:autoSpaceDN w:val="0"/>
              <w:adjustRightInd w:val="0"/>
              <w:spacing w:after="61"/>
              <w:rPr>
                <w:rFonts w:cstheme="minorHAnsi"/>
              </w:rPr>
            </w:pPr>
            <w:r w:rsidRPr="00246A9F">
              <w:rPr>
                <w:rFonts w:cstheme="minorHAnsi"/>
              </w:rPr>
              <w:t>Polna w Tarchałach Wielkich</w:t>
            </w:r>
          </w:p>
        </w:tc>
      </w:tr>
      <w:tr w:rsidR="00246A9F" w:rsidRPr="00246A9F" w14:paraId="3FFA2AB8" w14:textId="77777777" w:rsidTr="005873A9">
        <w:tc>
          <w:tcPr>
            <w:tcW w:w="682" w:type="dxa"/>
          </w:tcPr>
          <w:p w14:paraId="5818C7EC"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9BA8B31" w14:textId="0C803CE6" w:rsidR="00BB6F3A" w:rsidRPr="00246A9F" w:rsidRDefault="00BB6F3A" w:rsidP="00BB6F3A">
            <w:pPr>
              <w:autoSpaceDE w:val="0"/>
              <w:autoSpaceDN w:val="0"/>
              <w:adjustRightInd w:val="0"/>
              <w:spacing w:after="61"/>
              <w:rPr>
                <w:rFonts w:cstheme="minorHAnsi"/>
              </w:rPr>
            </w:pPr>
            <w:r w:rsidRPr="00246A9F">
              <w:rPr>
                <w:rFonts w:cstheme="minorHAnsi"/>
              </w:rPr>
              <w:t>796385P</w:t>
            </w:r>
          </w:p>
        </w:tc>
        <w:tc>
          <w:tcPr>
            <w:tcW w:w="7110" w:type="dxa"/>
          </w:tcPr>
          <w:p w14:paraId="147AA434" w14:textId="2EAD0485" w:rsidR="00BB6F3A" w:rsidRPr="00246A9F" w:rsidRDefault="00BB6F3A" w:rsidP="00BB6F3A">
            <w:pPr>
              <w:autoSpaceDE w:val="0"/>
              <w:autoSpaceDN w:val="0"/>
              <w:adjustRightInd w:val="0"/>
              <w:spacing w:after="61"/>
              <w:rPr>
                <w:rFonts w:cstheme="minorHAnsi"/>
              </w:rPr>
            </w:pPr>
            <w:r w:rsidRPr="00246A9F">
              <w:rPr>
                <w:rFonts w:cstheme="minorHAnsi"/>
              </w:rPr>
              <w:t>Nowa w Tarchałach Wielkich</w:t>
            </w:r>
          </w:p>
        </w:tc>
      </w:tr>
      <w:tr w:rsidR="00246A9F" w:rsidRPr="00246A9F" w14:paraId="5A46E7DD" w14:textId="77777777" w:rsidTr="005873A9">
        <w:tc>
          <w:tcPr>
            <w:tcW w:w="682" w:type="dxa"/>
          </w:tcPr>
          <w:p w14:paraId="2DD84A1B"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D9FC267" w14:textId="3E93284D" w:rsidR="00BB6F3A" w:rsidRPr="00246A9F" w:rsidRDefault="00BB6F3A" w:rsidP="00BB6F3A">
            <w:pPr>
              <w:autoSpaceDE w:val="0"/>
              <w:autoSpaceDN w:val="0"/>
              <w:adjustRightInd w:val="0"/>
              <w:spacing w:after="61"/>
              <w:rPr>
                <w:rFonts w:cstheme="minorHAnsi"/>
              </w:rPr>
            </w:pPr>
            <w:r w:rsidRPr="00246A9F">
              <w:rPr>
                <w:rFonts w:cstheme="minorHAnsi"/>
              </w:rPr>
              <w:t>796386P</w:t>
            </w:r>
          </w:p>
        </w:tc>
        <w:tc>
          <w:tcPr>
            <w:tcW w:w="7110" w:type="dxa"/>
          </w:tcPr>
          <w:p w14:paraId="54F1C607" w14:textId="2E7DDE7A" w:rsidR="00BB6F3A" w:rsidRPr="00246A9F" w:rsidRDefault="00BB6F3A" w:rsidP="00BB6F3A">
            <w:pPr>
              <w:autoSpaceDE w:val="0"/>
              <w:autoSpaceDN w:val="0"/>
              <w:adjustRightInd w:val="0"/>
              <w:spacing w:after="61"/>
              <w:rPr>
                <w:rFonts w:cstheme="minorHAnsi"/>
              </w:rPr>
            </w:pPr>
            <w:r w:rsidRPr="00246A9F">
              <w:rPr>
                <w:rFonts w:cstheme="minorHAnsi"/>
              </w:rPr>
              <w:t>Łąkowa w Tarchałach Wielkich</w:t>
            </w:r>
          </w:p>
        </w:tc>
      </w:tr>
      <w:tr w:rsidR="00246A9F" w:rsidRPr="00246A9F" w14:paraId="42D92EB1" w14:textId="77777777" w:rsidTr="005873A9">
        <w:tc>
          <w:tcPr>
            <w:tcW w:w="682" w:type="dxa"/>
          </w:tcPr>
          <w:p w14:paraId="7C38BC83"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7A4E94C" w14:textId="2DCCB341" w:rsidR="00BB6F3A" w:rsidRPr="00246A9F" w:rsidRDefault="00BB6F3A" w:rsidP="00BB6F3A">
            <w:pPr>
              <w:autoSpaceDE w:val="0"/>
              <w:autoSpaceDN w:val="0"/>
              <w:adjustRightInd w:val="0"/>
              <w:spacing w:after="61"/>
              <w:rPr>
                <w:rFonts w:cstheme="minorHAnsi"/>
              </w:rPr>
            </w:pPr>
            <w:r w:rsidRPr="00246A9F">
              <w:rPr>
                <w:rFonts w:cstheme="minorHAnsi"/>
              </w:rPr>
              <w:t>796387P</w:t>
            </w:r>
          </w:p>
        </w:tc>
        <w:tc>
          <w:tcPr>
            <w:tcW w:w="7110" w:type="dxa"/>
          </w:tcPr>
          <w:p w14:paraId="7C96DE40" w14:textId="2105A2A7" w:rsidR="00BB6F3A" w:rsidRPr="00246A9F" w:rsidRDefault="00BB6F3A" w:rsidP="00BB6F3A">
            <w:pPr>
              <w:autoSpaceDE w:val="0"/>
              <w:autoSpaceDN w:val="0"/>
              <w:adjustRightInd w:val="0"/>
              <w:spacing w:after="61"/>
              <w:rPr>
                <w:rFonts w:cstheme="minorHAnsi"/>
              </w:rPr>
            </w:pPr>
            <w:r w:rsidRPr="00246A9F">
              <w:rPr>
                <w:rFonts w:cstheme="minorHAnsi"/>
              </w:rPr>
              <w:t>Nowy Świat w Tarchałach Wielkich</w:t>
            </w:r>
          </w:p>
        </w:tc>
      </w:tr>
      <w:tr w:rsidR="00246A9F" w:rsidRPr="00246A9F" w14:paraId="641EC294" w14:textId="77777777" w:rsidTr="005873A9">
        <w:tc>
          <w:tcPr>
            <w:tcW w:w="682" w:type="dxa"/>
          </w:tcPr>
          <w:p w14:paraId="50BC0B30"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9061B6F" w14:textId="703D9291" w:rsidR="00BB6F3A" w:rsidRPr="00246A9F" w:rsidRDefault="00BB6F3A" w:rsidP="00BB6F3A">
            <w:pPr>
              <w:autoSpaceDE w:val="0"/>
              <w:autoSpaceDN w:val="0"/>
              <w:adjustRightInd w:val="0"/>
              <w:spacing w:after="61"/>
              <w:rPr>
                <w:rFonts w:cstheme="minorHAnsi"/>
              </w:rPr>
            </w:pPr>
            <w:r w:rsidRPr="00246A9F">
              <w:rPr>
                <w:rFonts w:cstheme="minorHAnsi"/>
              </w:rPr>
              <w:t>796388P</w:t>
            </w:r>
          </w:p>
        </w:tc>
        <w:tc>
          <w:tcPr>
            <w:tcW w:w="7110" w:type="dxa"/>
          </w:tcPr>
          <w:p w14:paraId="5A5759D9" w14:textId="052CC3D5" w:rsidR="00BB6F3A" w:rsidRPr="00246A9F" w:rsidRDefault="00BB6F3A" w:rsidP="00BB6F3A">
            <w:pPr>
              <w:autoSpaceDE w:val="0"/>
              <w:autoSpaceDN w:val="0"/>
              <w:adjustRightInd w:val="0"/>
              <w:spacing w:after="61"/>
              <w:rPr>
                <w:rFonts w:cstheme="minorHAnsi"/>
              </w:rPr>
            </w:pPr>
            <w:r w:rsidRPr="00246A9F">
              <w:rPr>
                <w:rFonts w:cstheme="minorHAnsi"/>
              </w:rPr>
              <w:t>Słoneczna w Tarchałach Wielkich</w:t>
            </w:r>
          </w:p>
        </w:tc>
      </w:tr>
      <w:tr w:rsidR="00246A9F" w:rsidRPr="00246A9F" w14:paraId="21A33DFF" w14:textId="77777777" w:rsidTr="005873A9">
        <w:tc>
          <w:tcPr>
            <w:tcW w:w="682" w:type="dxa"/>
          </w:tcPr>
          <w:p w14:paraId="4A369C8D"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C209DC6" w14:textId="21617F4C" w:rsidR="00BB6F3A" w:rsidRPr="00246A9F" w:rsidRDefault="00BB6F3A" w:rsidP="00BB6F3A">
            <w:pPr>
              <w:autoSpaceDE w:val="0"/>
              <w:autoSpaceDN w:val="0"/>
              <w:adjustRightInd w:val="0"/>
              <w:spacing w:after="61"/>
              <w:rPr>
                <w:rFonts w:cstheme="minorHAnsi"/>
              </w:rPr>
            </w:pPr>
            <w:r w:rsidRPr="00246A9F">
              <w:rPr>
                <w:rFonts w:cstheme="minorHAnsi"/>
              </w:rPr>
              <w:t>796389P</w:t>
            </w:r>
          </w:p>
        </w:tc>
        <w:tc>
          <w:tcPr>
            <w:tcW w:w="7110" w:type="dxa"/>
          </w:tcPr>
          <w:p w14:paraId="7A517284" w14:textId="345D53F0" w:rsidR="00BB6F3A" w:rsidRPr="00246A9F" w:rsidRDefault="00BB6F3A" w:rsidP="00BB6F3A">
            <w:pPr>
              <w:autoSpaceDE w:val="0"/>
              <w:autoSpaceDN w:val="0"/>
              <w:adjustRightInd w:val="0"/>
              <w:spacing w:after="61"/>
              <w:rPr>
                <w:rFonts w:cstheme="minorHAnsi"/>
              </w:rPr>
            </w:pPr>
            <w:r w:rsidRPr="00246A9F">
              <w:rPr>
                <w:rFonts w:cstheme="minorHAnsi"/>
              </w:rPr>
              <w:t>Brzozowa w Gliśnicy</w:t>
            </w:r>
          </w:p>
        </w:tc>
      </w:tr>
      <w:tr w:rsidR="00246A9F" w:rsidRPr="00246A9F" w14:paraId="46E12CA3" w14:textId="77777777" w:rsidTr="005873A9">
        <w:tc>
          <w:tcPr>
            <w:tcW w:w="682" w:type="dxa"/>
          </w:tcPr>
          <w:p w14:paraId="734F95EE"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F37C67E" w14:textId="7B69E30B" w:rsidR="00BB6F3A" w:rsidRPr="00246A9F" w:rsidRDefault="00BB6F3A" w:rsidP="00BB6F3A">
            <w:pPr>
              <w:autoSpaceDE w:val="0"/>
              <w:autoSpaceDN w:val="0"/>
              <w:adjustRightInd w:val="0"/>
              <w:spacing w:after="61"/>
              <w:rPr>
                <w:rFonts w:cstheme="minorHAnsi"/>
              </w:rPr>
            </w:pPr>
            <w:r w:rsidRPr="00246A9F">
              <w:rPr>
                <w:rFonts w:cstheme="minorHAnsi"/>
              </w:rPr>
              <w:t>796390P</w:t>
            </w:r>
          </w:p>
        </w:tc>
        <w:tc>
          <w:tcPr>
            <w:tcW w:w="7110" w:type="dxa"/>
          </w:tcPr>
          <w:p w14:paraId="29C6B381" w14:textId="28381A6E" w:rsidR="00BB6F3A" w:rsidRPr="00246A9F" w:rsidRDefault="00BB6F3A" w:rsidP="00BB6F3A">
            <w:pPr>
              <w:autoSpaceDE w:val="0"/>
              <w:autoSpaceDN w:val="0"/>
              <w:adjustRightInd w:val="0"/>
              <w:spacing w:after="61"/>
              <w:rPr>
                <w:rFonts w:cstheme="minorHAnsi"/>
              </w:rPr>
            </w:pPr>
            <w:r w:rsidRPr="00246A9F">
              <w:rPr>
                <w:rFonts w:cstheme="minorHAnsi"/>
              </w:rPr>
              <w:t>Huta - Szkoła</w:t>
            </w:r>
          </w:p>
        </w:tc>
      </w:tr>
      <w:tr w:rsidR="00246A9F" w:rsidRPr="00246A9F" w14:paraId="5D936579" w14:textId="77777777" w:rsidTr="005873A9">
        <w:tc>
          <w:tcPr>
            <w:tcW w:w="682" w:type="dxa"/>
          </w:tcPr>
          <w:p w14:paraId="6946C700"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B4D3CF7" w14:textId="0B5AA423" w:rsidR="00BB6F3A" w:rsidRPr="00246A9F" w:rsidRDefault="00BB6F3A" w:rsidP="00BB6F3A">
            <w:pPr>
              <w:autoSpaceDE w:val="0"/>
              <w:autoSpaceDN w:val="0"/>
              <w:adjustRightInd w:val="0"/>
              <w:spacing w:after="61"/>
              <w:rPr>
                <w:rFonts w:cstheme="minorHAnsi"/>
              </w:rPr>
            </w:pPr>
            <w:r w:rsidRPr="00246A9F">
              <w:rPr>
                <w:rFonts w:cstheme="minorHAnsi"/>
              </w:rPr>
              <w:t>796391P</w:t>
            </w:r>
          </w:p>
        </w:tc>
        <w:tc>
          <w:tcPr>
            <w:tcW w:w="7110" w:type="dxa"/>
          </w:tcPr>
          <w:p w14:paraId="3D28B423" w14:textId="2F5792B4" w:rsidR="00BB6F3A" w:rsidRPr="00246A9F" w:rsidRDefault="00BB6F3A" w:rsidP="00BB6F3A">
            <w:pPr>
              <w:autoSpaceDE w:val="0"/>
              <w:autoSpaceDN w:val="0"/>
              <w:adjustRightInd w:val="0"/>
              <w:spacing w:after="61"/>
              <w:rPr>
                <w:rFonts w:cstheme="minorHAnsi"/>
              </w:rPr>
            </w:pPr>
            <w:r w:rsidRPr="00246A9F">
              <w:rPr>
                <w:rFonts w:cstheme="minorHAnsi"/>
              </w:rPr>
              <w:t>Huta - Al. Kasztanowa</w:t>
            </w:r>
          </w:p>
        </w:tc>
      </w:tr>
      <w:tr w:rsidR="00246A9F" w:rsidRPr="00246A9F" w14:paraId="473E021B" w14:textId="77777777" w:rsidTr="005873A9">
        <w:tc>
          <w:tcPr>
            <w:tcW w:w="682" w:type="dxa"/>
          </w:tcPr>
          <w:p w14:paraId="0C19E2DA"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820772C" w14:textId="4DA3E1E0" w:rsidR="00BB6F3A" w:rsidRPr="00246A9F" w:rsidRDefault="00BB6F3A" w:rsidP="00BB6F3A">
            <w:pPr>
              <w:autoSpaceDE w:val="0"/>
              <w:autoSpaceDN w:val="0"/>
              <w:adjustRightInd w:val="0"/>
              <w:spacing w:after="61"/>
              <w:rPr>
                <w:rFonts w:cstheme="minorHAnsi"/>
              </w:rPr>
            </w:pPr>
            <w:r w:rsidRPr="00246A9F">
              <w:rPr>
                <w:rFonts w:cstheme="minorHAnsi"/>
              </w:rPr>
              <w:t>796392P</w:t>
            </w:r>
          </w:p>
        </w:tc>
        <w:tc>
          <w:tcPr>
            <w:tcW w:w="7110" w:type="dxa"/>
          </w:tcPr>
          <w:p w14:paraId="7088B2BD" w14:textId="231D2A17" w:rsidR="00BB6F3A" w:rsidRPr="00246A9F" w:rsidRDefault="00BB6F3A" w:rsidP="00BB6F3A">
            <w:pPr>
              <w:autoSpaceDE w:val="0"/>
              <w:autoSpaceDN w:val="0"/>
              <w:adjustRightInd w:val="0"/>
              <w:spacing w:after="61"/>
              <w:rPr>
                <w:rFonts w:cstheme="minorHAnsi"/>
              </w:rPr>
            </w:pPr>
            <w:r w:rsidRPr="00246A9F">
              <w:rPr>
                <w:rFonts w:cstheme="minorHAnsi"/>
              </w:rPr>
              <w:t>Nadstawki - Dębnica</w:t>
            </w:r>
          </w:p>
        </w:tc>
      </w:tr>
      <w:tr w:rsidR="00246A9F" w:rsidRPr="00246A9F" w14:paraId="27EC274F" w14:textId="77777777" w:rsidTr="005873A9">
        <w:tc>
          <w:tcPr>
            <w:tcW w:w="682" w:type="dxa"/>
          </w:tcPr>
          <w:p w14:paraId="5013DE28"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53E7C6D" w14:textId="30E4746C" w:rsidR="00BB6F3A" w:rsidRPr="00246A9F" w:rsidRDefault="00BB6F3A" w:rsidP="00BB6F3A">
            <w:pPr>
              <w:autoSpaceDE w:val="0"/>
              <w:autoSpaceDN w:val="0"/>
              <w:adjustRightInd w:val="0"/>
              <w:spacing w:after="61"/>
              <w:rPr>
                <w:rFonts w:cstheme="minorHAnsi"/>
              </w:rPr>
            </w:pPr>
            <w:r w:rsidRPr="00246A9F">
              <w:rPr>
                <w:rFonts w:cstheme="minorHAnsi"/>
              </w:rPr>
              <w:t>796393P</w:t>
            </w:r>
          </w:p>
        </w:tc>
        <w:tc>
          <w:tcPr>
            <w:tcW w:w="7110" w:type="dxa"/>
          </w:tcPr>
          <w:p w14:paraId="6938178B" w14:textId="47531253" w:rsidR="00BB6F3A" w:rsidRPr="00246A9F" w:rsidRDefault="00BB6F3A" w:rsidP="00BB6F3A">
            <w:pPr>
              <w:autoSpaceDE w:val="0"/>
              <w:autoSpaceDN w:val="0"/>
              <w:adjustRightInd w:val="0"/>
              <w:spacing w:after="61"/>
              <w:rPr>
                <w:rFonts w:cstheme="minorHAnsi"/>
              </w:rPr>
            </w:pPr>
            <w:r w:rsidRPr="00246A9F">
              <w:rPr>
                <w:rFonts w:cstheme="minorHAnsi"/>
              </w:rPr>
              <w:t>Nowa w Uciechowie</w:t>
            </w:r>
          </w:p>
        </w:tc>
      </w:tr>
      <w:tr w:rsidR="00246A9F" w:rsidRPr="00246A9F" w14:paraId="30B26C85" w14:textId="77777777" w:rsidTr="005873A9">
        <w:tc>
          <w:tcPr>
            <w:tcW w:w="682" w:type="dxa"/>
          </w:tcPr>
          <w:p w14:paraId="70DA0B81"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7F84C32" w14:textId="58F2D1BE" w:rsidR="00BB6F3A" w:rsidRPr="00246A9F" w:rsidRDefault="00BB6F3A" w:rsidP="00BB6F3A">
            <w:pPr>
              <w:autoSpaceDE w:val="0"/>
              <w:autoSpaceDN w:val="0"/>
              <w:adjustRightInd w:val="0"/>
              <w:spacing w:after="61"/>
              <w:rPr>
                <w:rFonts w:cstheme="minorHAnsi"/>
              </w:rPr>
            </w:pPr>
            <w:r w:rsidRPr="00246A9F">
              <w:rPr>
                <w:rFonts w:cstheme="minorHAnsi"/>
              </w:rPr>
              <w:t>796394P</w:t>
            </w:r>
          </w:p>
        </w:tc>
        <w:tc>
          <w:tcPr>
            <w:tcW w:w="7110" w:type="dxa"/>
          </w:tcPr>
          <w:p w14:paraId="0B900F95" w14:textId="76654CD2" w:rsidR="00BB6F3A" w:rsidRPr="00246A9F" w:rsidRDefault="00BB6F3A" w:rsidP="00BB6F3A">
            <w:pPr>
              <w:autoSpaceDE w:val="0"/>
              <w:autoSpaceDN w:val="0"/>
              <w:adjustRightInd w:val="0"/>
              <w:spacing w:after="61"/>
              <w:rPr>
                <w:rFonts w:cstheme="minorHAnsi"/>
              </w:rPr>
            </w:pPr>
            <w:r w:rsidRPr="00246A9F">
              <w:rPr>
                <w:rFonts w:cstheme="minorHAnsi"/>
              </w:rPr>
              <w:t>Boczna w Uciechowie</w:t>
            </w:r>
          </w:p>
        </w:tc>
      </w:tr>
      <w:tr w:rsidR="00246A9F" w:rsidRPr="00246A9F" w14:paraId="6D6CD351" w14:textId="77777777" w:rsidTr="005873A9">
        <w:tc>
          <w:tcPr>
            <w:tcW w:w="682" w:type="dxa"/>
          </w:tcPr>
          <w:p w14:paraId="7C209ADE"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9E22818" w14:textId="27411C96" w:rsidR="00BB6F3A" w:rsidRPr="00246A9F" w:rsidRDefault="00BB6F3A" w:rsidP="00BB6F3A">
            <w:pPr>
              <w:autoSpaceDE w:val="0"/>
              <w:autoSpaceDN w:val="0"/>
              <w:adjustRightInd w:val="0"/>
              <w:spacing w:after="61"/>
              <w:rPr>
                <w:rFonts w:cstheme="minorHAnsi"/>
              </w:rPr>
            </w:pPr>
            <w:r w:rsidRPr="00246A9F">
              <w:rPr>
                <w:rFonts w:cstheme="minorHAnsi"/>
              </w:rPr>
              <w:t>796395P</w:t>
            </w:r>
          </w:p>
        </w:tc>
        <w:tc>
          <w:tcPr>
            <w:tcW w:w="7110" w:type="dxa"/>
          </w:tcPr>
          <w:p w14:paraId="4428D47F" w14:textId="07F2698F" w:rsidR="00BB6F3A" w:rsidRPr="00246A9F" w:rsidRDefault="00BB6F3A" w:rsidP="00BB6F3A">
            <w:pPr>
              <w:autoSpaceDE w:val="0"/>
              <w:autoSpaceDN w:val="0"/>
              <w:adjustRightInd w:val="0"/>
              <w:spacing w:after="61"/>
              <w:rPr>
                <w:rFonts w:cstheme="minorHAnsi"/>
              </w:rPr>
            </w:pPr>
            <w:r w:rsidRPr="00246A9F">
              <w:rPr>
                <w:rFonts w:cstheme="minorHAnsi"/>
              </w:rPr>
              <w:t>Łąkowa w Uciechowie</w:t>
            </w:r>
          </w:p>
        </w:tc>
      </w:tr>
      <w:tr w:rsidR="00246A9F" w:rsidRPr="00246A9F" w14:paraId="30855017" w14:textId="77777777" w:rsidTr="005873A9">
        <w:tc>
          <w:tcPr>
            <w:tcW w:w="682" w:type="dxa"/>
          </w:tcPr>
          <w:p w14:paraId="6ED8ABD0"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9442A40" w14:textId="79C835DD" w:rsidR="00BB6F3A" w:rsidRPr="00246A9F" w:rsidRDefault="00BB6F3A" w:rsidP="00BB6F3A">
            <w:pPr>
              <w:autoSpaceDE w:val="0"/>
              <w:autoSpaceDN w:val="0"/>
              <w:adjustRightInd w:val="0"/>
              <w:spacing w:after="61"/>
              <w:rPr>
                <w:rFonts w:cstheme="minorHAnsi"/>
              </w:rPr>
            </w:pPr>
            <w:r w:rsidRPr="00246A9F">
              <w:rPr>
                <w:rFonts w:cstheme="minorHAnsi"/>
              </w:rPr>
              <w:t>796396P</w:t>
            </w:r>
          </w:p>
        </w:tc>
        <w:tc>
          <w:tcPr>
            <w:tcW w:w="7110" w:type="dxa"/>
          </w:tcPr>
          <w:p w14:paraId="17158B15" w14:textId="10C751DB" w:rsidR="00BB6F3A" w:rsidRPr="00246A9F" w:rsidRDefault="00BB6F3A" w:rsidP="00BB6F3A">
            <w:pPr>
              <w:autoSpaceDE w:val="0"/>
              <w:autoSpaceDN w:val="0"/>
              <w:adjustRightInd w:val="0"/>
              <w:spacing w:after="61"/>
              <w:rPr>
                <w:rFonts w:cstheme="minorHAnsi"/>
              </w:rPr>
            </w:pPr>
            <w:r w:rsidRPr="00246A9F">
              <w:rPr>
                <w:rFonts w:cstheme="minorHAnsi"/>
              </w:rPr>
              <w:t>Tarchały Wielkie - Przygrody</w:t>
            </w:r>
          </w:p>
        </w:tc>
      </w:tr>
      <w:tr w:rsidR="00246A9F" w:rsidRPr="00246A9F" w14:paraId="7C0375D8" w14:textId="77777777" w:rsidTr="005873A9">
        <w:tc>
          <w:tcPr>
            <w:tcW w:w="682" w:type="dxa"/>
          </w:tcPr>
          <w:p w14:paraId="374A1542"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01E6303" w14:textId="499BE7B2" w:rsidR="00BB6F3A" w:rsidRPr="00246A9F" w:rsidRDefault="00BB6F3A" w:rsidP="00BB6F3A">
            <w:pPr>
              <w:autoSpaceDE w:val="0"/>
              <w:autoSpaceDN w:val="0"/>
              <w:adjustRightInd w:val="0"/>
              <w:spacing w:after="61"/>
              <w:rPr>
                <w:rFonts w:cstheme="minorHAnsi"/>
              </w:rPr>
            </w:pPr>
            <w:r w:rsidRPr="00246A9F">
              <w:rPr>
                <w:rFonts w:cstheme="minorHAnsi"/>
              </w:rPr>
              <w:t>796397P</w:t>
            </w:r>
          </w:p>
        </w:tc>
        <w:tc>
          <w:tcPr>
            <w:tcW w:w="7110" w:type="dxa"/>
          </w:tcPr>
          <w:p w14:paraId="18C9425C" w14:textId="7D1466C9" w:rsidR="00BB6F3A" w:rsidRPr="00246A9F" w:rsidRDefault="00BB6F3A" w:rsidP="00BB6F3A">
            <w:pPr>
              <w:autoSpaceDE w:val="0"/>
              <w:autoSpaceDN w:val="0"/>
              <w:adjustRightInd w:val="0"/>
              <w:spacing w:after="61"/>
              <w:rPr>
                <w:rFonts w:cstheme="minorHAnsi"/>
              </w:rPr>
            </w:pPr>
            <w:r w:rsidRPr="00246A9F">
              <w:rPr>
                <w:rFonts w:cstheme="minorHAnsi"/>
              </w:rPr>
              <w:t>Raczyce - Boników</w:t>
            </w:r>
          </w:p>
        </w:tc>
      </w:tr>
      <w:tr w:rsidR="00246A9F" w:rsidRPr="00246A9F" w14:paraId="4CA713D4" w14:textId="77777777" w:rsidTr="005873A9">
        <w:tc>
          <w:tcPr>
            <w:tcW w:w="682" w:type="dxa"/>
          </w:tcPr>
          <w:p w14:paraId="46F32374"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8A406FB" w14:textId="12B82608" w:rsidR="00BB6F3A" w:rsidRPr="00246A9F" w:rsidRDefault="00BB6F3A" w:rsidP="00BB6F3A">
            <w:pPr>
              <w:autoSpaceDE w:val="0"/>
              <w:autoSpaceDN w:val="0"/>
              <w:adjustRightInd w:val="0"/>
              <w:spacing w:after="61"/>
              <w:rPr>
                <w:rFonts w:cstheme="minorHAnsi"/>
              </w:rPr>
            </w:pPr>
            <w:r w:rsidRPr="00246A9F">
              <w:rPr>
                <w:rFonts w:cstheme="minorHAnsi"/>
              </w:rPr>
              <w:t>796398P</w:t>
            </w:r>
          </w:p>
        </w:tc>
        <w:tc>
          <w:tcPr>
            <w:tcW w:w="7110" w:type="dxa"/>
          </w:tcPr>
          <w:p w14:paraId="47ACD653" w14:textId="3D97C1DF" w:rsidR="00BB6F3A" w:rsidRPr="00246A9F" w:rsidRDefault="00BB6F3A" w:rsidP="00BB6F3A">
            <w:pPr>
              <w:autoSpaceDE w:val="0"/>
              <w:autoSpaceDN w:val="0"/>
              <w:adjustRightInd w:val="0"/>
              <w:spacing w:after="61"/>
              <w:rPr>
                <w:rFonts w:cstheme="minorHAnsi"/>
              </w:rPr>
            </w:pPr>
            <w:r w:rsidRPr="00246A9F">
              <w:rPr>
                <w:rFonts w:cstheme="minorHAnsi"/>
              </w:rPr>
              <w:t>Kaczory- Odolanów</w:t>
            </w:r>
          </w:p>
        </w:tc>
      </w:tr>
      <w:tr w:rsidR="00246A9F" w:rsidRPr="00246A9F" w14:paraId="2FC7F118" w14:textId="77777777" w:rsidTr="005873A9">
        <w:tc>
          <w:tcPr>
            <w:tcW w:w="682" w:type="dxa"/>
          </w:tcPr>
          <w:p w14:paraId="4EEDF35E"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99E2E60" w14:textId="01F54E00" w:rsidR="00BB6F3A" w:rsidRPr="00246A9F" w:rsidRDefault="00BB6F3A" w:rsidP="00BB6F3A">
            <w:pPr>
              <w:autoSpaceDE w:val="0"/>
              <w:autoSpaceDN w:val="0"/>
              <w:adjustRightInd w:val="0"/>
              <w:spacing w:after="61"/>
              <w:rPr>
                <w:rFonts w:cstheme="minorHAnsi"/>
              </w:rPr>
            </w:pPr>
            <w:r w:rsidRPr="00246A9F">
              <w:rPr>
                <w:rFonts w:cstheme="minorHAnsi"/>
              </w:rPr>
              <w:t>796399P</w:t>
            </w:r>
          </w:p>
        </w:tc>
        <w:tc>
          <w:tcPr>
            <w:tcW w:w="7110" w:type="dxa"/>
          </w:tcPr>
          <w:p w14:paraId="6465C874" w14:textId="3ABDFC24" w:rsidR="00BB6F3A" w:rsidRPr="00246A9F" w:rsidRDefault="00BB6F3A" w:rsidP="00BB6F3A">
            <w:pPr>
              <w:autoSpaceDE w:val="0"/>
              <w:autoSpaceDN w:val="0"/>
              <w:adjustRightInd w:val="0"/>
              <w:spacing w:after="61"/>
              <w:rPr>
                <w:rFonts w:cstheme="minorHAnsi"/>
              </w:rPr>
            </w:pPr>
            <w:r w:rsidRPr="00246A9F">
              <w:rPr>
                <w:rFonts w:cstheme="minorHAnsi"/>
              </w:rPr>
              <w:t>ul. Wspólna w Tarchałach Wielkich</w:t>
            </w:r>
          </w:p>
        </w:tc>
      </w:tr>
      <w:tr w:rsidR="00246A9F" w:rsidRPr="00246A9F" w14:paraId="74E78B89" w14:textId="77777777" w:rsidTr="005873A9">
        <w:tc>
          <w:tcPr>
            <w:tcW w:w="682" w:type="dxa"/>
          </w:tcPr>
          <w:p w14:paraId="1C12A531"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2581502" w14:textId="257EB604" w:rsidR="00BB6F3A" w:rsidRPr="00246A9F" w:rsidRDefault="00BB6F3A" w:rsidP="00BB6F3A">
            <w:pPr>
              <w:autoSpaceDE w:val="0"/>
              <w:autoSpaceDN w:val="0"/>
              <w:adjustRightInd w:val="0"/>
              <w:spacing w:after="61"/>
              <w:rPr>
                <w:rFonts w:cstheme="minorHAnsi"/>
              </w:rPr>
            </w:pPr>
            <w:r w:rsidRPr="00246A9F">
              <w:rPr>
                <w:rFonts w:cstheme="minorHAnsi"/>
              </w:rPr>
              <w:t>796400P</w:t>
            </w:r>
          </w:p>
        </w:tc>
        <w:tc>
          <w:tcPr>
            <w:tcW w:w="7110" w:type="dxa"/>
          </w:tcPr>
          <w:p w14:paraId="582A96C9" w14:textId="09198622" w:rsidR="00BB6F3A" w:rsidRPr="00246A9F" w:rsidRDefault="00BB6F3A" w:rsidP="00BB6F3A">
            <w:pPr>
              <w:autoSpaceDE w:val="0"/>
              <w:autoSpaceDN w:val="0"/>
              <w:adjustRightInd w:val="0"/>
              <w:spacing w:after="61"/>
              <w:rPr>
                <w:rFonts w:cstheme="minorHAnsi"/>
              </w:rPr>
            </w:pPr>
            <w:r w:rsidRPr="00246A9F">
              <w:rPr>
                <w:rFonts w:cstheme="minorHAnsi"/>
              </w:rPr>
              <w:t>ul. Milenijna w Kaczorach</w:t>
            </w:r>
          </w:p>
        </w:tc>
      </w:tr>
      <w:tr w:rsidR="00246A9F" w:rsidRPr="00246A9F" w14:paraId="0CEE9D6A" w14:textId="77777777" w:rsidTr="005873A9">
        <w:tc>
          <w:tcPr>
            <w:tcW w:w="682" w:type="dxa"/>
          </w:tcPr>
          <w:p w14:paraId="1D96C1CE"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B95BB27" w14:textId="333B6F30" w:rsidR="00BB6F3A" w:rsidRPr="00246A9F" w:rsidRDefault="00BB6F3A" w:rsidP="00BB6F3A">
            <w:pPr>
              <w:autoSpaceDE w:val="0"/>
              <w:autoSpaceDN w:val="0"/>
              <w:adjustRightInd w:val="0"/>
              <w:spacing w:after="61"/>
              <w:rPr>
                <w:rFonts w:cstheme="minorHAnsi"/>
              </w:rPr>
            </w:pPr>
            <w:r w:rsidRPr="00246A9F">
              <w:rPr>
                <w:rFonts w:cstheme="minorHAnsi"/>
              </w:rPr>
              <w:t>796402P</w:t>
            </w:r>
          </w:p>
        </w:tc>
        <w:tc>
          <w:tcPr>
            <w:tcW w:w="7110" w:type="dxa"/>
          </w:tcPr>
          <w:p w14:paraId="7A398D4C" w14:textId="0A255E0E" w:rsidR="00BB6F3A" w:rsidRPr="00246A9F" w:rsidRDefault="00BB6F3A" w:rsidP="00BB6F3A">
            <w:pPr>
              <w:autoSpaceDE w:val="0"/>
              <w:autoSpaceDN w:val="0"/>
              <w:adjustRightInd w:val="0"/>
              <w:spacing w:after="61"/>
              <w:rPr>
                <w:rFonts w:cstheme="minorHAnsi"/>
              </w:rPr>
            </w:pPr>
            <w:r w:rsidRPr="00246A9F">
              <w:rPr>
                <w:rFonts w:cstheme="minorHAnsi"/>
              </w:rPr>
              <w:t>ul. Borowikowa w Raczycach</w:t>
            </w:r>
          </w:p>
        </w:tc>
      </w:tr>
      <w:tr w:rsidR="00246A9F" w:rsidRPr="00246A9F" w14:paraId="17796203" w14:textId="77777777" w:rsidTr="005873A9">
        <w:tc>
          <w:tcPr>
            <w:tcW w:w="682" w:type="dxa"/>
          </w:tcPr>
          <w:p w14:paraId="6A8D0FAA"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09ED030" w14:textId="5695FBDA" w:rsidR="00BB6F3A" w:rsidRPr="00246A9F" w:rsidRDefault="00BB6F3A" w:rsidP="00BB6F3A">
            <w:pPr>
              <w:autoSpaceDE w:val="0"/>
              <w:autoSpaceDN w:val="0"/>
              <w:adjustRightInd w:val="0"/>
              <w:spacing w:after="61"/>
              <w:rPr>
                <w:rFonts w:cstheme="minorHAnsi"/>
              </w:rPr>
            </w:pPr>
            <w:r w:rsidRPr="00246A9F">
              <w:rPr>
                <w:rFonts w:cstheme="minorHAnsi"/>
              </w:rPr>
              <w:t xml:space="preserve">796403P </w:t>
            </w:r>
          </w:p>
        </w:tc>
        <w:tc>
          <w:tcPr>
            <w:tcW w:w="7110" w:type="dxa"/>
          </w:tcPr>
          <w:p w14:paraId="27A59CB4" w14:textId="52EBBFF2" w:rsidR="00BB6F3A" w:rsidRPr="00246A9F" w:rsidRDefault="00BB6F3A" w:rsidP="00BB6F3A">
            <w:pPr>
              <w:autoSpaceDE w:val="0"/>
              <w:autoSpaceDN w:val="0"/>
              <w:adjustRightInd w:val="0"/>
              <w:spacing w:after="61"/>
              <w:rPr>
                <w:rFonts w:cstheme="minorHAnsi"/>
              </w:rPr>
            </w:pPr>
            <w:r w:rsidRPr="00246A9F">
              <w:rPr>
                <w:rFonts w:cstheme="minorHAnsi"/>
              </w:rPr>
              <w:t>ul. Dębowa w Raczycach</w:t>
            </w:r>
          </w:p>
        </w:tc>
      </w:tr>
      <w:tr w:rsidR="00246A9F" w:rsidRPr="00246A9F" w14:paraId="7BC9624F" w14:textId="77777777" w:rsidTr="005873A9">
        <w:tc>
          <w:tcPr>
            <w:tcW w:w="682" w:type="dxa"/>
          </w:tcPr>
          <w:p w14:paraId="208DD0F6"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7B96251C" w14:textId="392F9A61" w:rsidR="00BB6F3A" w:rsidRPr="00246A9F" w:rsidRDefault="00BB6F3A" w:rsidP="00BB6F3A">
            <w:pPr>
              <w:autoSpaceDE w:val="0"/>
              <w:autoSpaceDN w:val="0"/>
              <w:adjustRightInd w:val="0"/>
              <w:spacing w:after="61"/>
              <w:rPr>
                <w:rFonts w:cstheme="minorHAnsi"/>
              </w:rPr>
            </w:pPr>
            <w:r w:rsidRPr="00246A9F">
              <w:rPr>
                <w:rFonts w:cstheme="minorHAnsi"/>
              </w:rPr>
              <w:t>796404P</w:t>
            </w:r>
          </w:p>
        </w:tc>
        <w:tc>
          <w:tcPr>
            <w:tcW w:w="7110" w:type="dxa"/>
          </w:tcPr>
          <w:p w14:paraId="4A1AA8C5" w14:textId="7242518E" w:rsidR="00BB6F3A" w:rsidRPr="00246A9F" w:rsidRDefault="00BB6F3A" w:rsidP="00BB6F3A">
            <w:pPr>
              <w:autoSpaceDE w:val="0"/>
              <w:autoSpaceDN w:val="0"/>
              <w:adjustRightInd w:val="0"/>
              <w:spacing w:after="61"/>
              <w:rPr>
                <w:rFonts w:cstheme="minorHAnsi"/>
              </w:rPr>
            </w:pPr>
            <w:r w:rsidRPr="00246A9F">
              <w:rPr>
                <w:rFonts w:cstheme="minorHAnsi"/>
              </w:rPr>
              <w:t>ul. Kaniowa w Raczycach</w:t>
            </w:r>
          </w:p>
        </w:tc>
      </w:tr>
      <w:tr w:rsidR="00246A9F" w:rsidRPr="00246A9F" w14:paraId="2BA22F59" w14:textId="77777777" w:rsidTr="005873A9">
        <w:tc>
          <w:tcPr>
            <w:tcW w:w="682" w:type="dxa"/>
          </w:tcPr>
          <w:p w14:paraId="3333112A"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92654F2" w14:textId="753F9803" w:rsidR="00BB6F3A" w:rsidRPr="00246A9F" w:rsidRDefault="00BB6F3A" w:rsidP="00BB6F3A">
            <w:pPr>
              <w:autoSpaceDE w:val="0"/>
              <w:autoSpaceDN w:val="0"/>
              <w:adjustRightInd w:val="0"/>
              <w:spacing w:after="61"/>
              <w:rPr>
                <w:rFonts w:cstheme="minorHAnsi"/>
              </w:rPr>
            </w:pPr>
            <w:r w:rsidRPr="00246A9F">
              <w:rPr>
                <w:rFonts w:cstheme="minorHAnsi"/>
              </w:rPr>
              <w:t>796405P</w:t>
            </w:r>
          </w:p>
        </w:tc>
        <w:tc>
          <w:tcPr>
            <w:tcW w:w="7110" w:type="dxa"/>
          </w:tcPr>
          <w:p w14:paraId="5E9595D7" w14:textId="23B7ACCB" w:rsidR="00BB6F3A" w:rsidRPr="00246A9F" w:rsidRDefault="00BB6F3A" w:rsidP="00BB6F3A">
            <w:pPr>
              <w:autoSpaceDE w:val="0"/>
              <w:autoSpaceDN w:val="0"/>
              <w:adjustRightInd w:val="0"/>
              <w:spacing w:after="61"/>
              <w:rPr>
                <w:rFonts w:cstheme="minorHAnsi"/>
              </w:rPr>
            </w:pPr>
            <w:r w:rsidRPr="00246A9F">
              <w:rPr>
                <w:rFonts w:cstheme="minorHAnsi"/>
              </w:rPr>
              <w:t>ul. Jagodowa w Raczycach</w:t>
            </w:r>
          </w:p>
        </w:tc>
      </w:tr>
      <w:tr w:rsidR="00246A9F" w:rsidRPr="00246A9F" w14:paraId="24069CF3" w14:textId="77777777" w:rsidTr="005873A9">
        <w:tc>
          <w:tcPr>
            <w:tcW w:w="682" w:type="dxa"/>
          </w:tcPr>
          <w:p w14:paraId="4B56E28E"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F3E4B88" w14:textId="586CAB68" w:rsidR="00BB6F3A" w:rsidRPr="00246A9F" w:rsidRDefault="00BB6F3A" w:rsidP="00BB6F3A">
            <w:pPr>
              <w:autoSpaceDE w:val="0"/>
              <w:autoSpaceDN w:val="0"/>
              <w:adjustRightInd w:val="0"/>
              <w:spacing w:after="61"/>
              <w:rPr>
                <w:rFonts w:cstheme="minorHAnsi"/>
              </w:rPr>
            </w:pPr>
            <w:r w:rsidRPr="00246A9F">
              <w:rPr>
                <w:rFonts w:cstheme="minorHAnsi"/>
              </w:rPr>
              <w:t>796406P</w:t>
            </w:r>
          </w:p>
        </w:tc>
        <w:tc>
          <w:tcPr>
            <w:tcW w:w="7110" w:type="dxa"/>
          </w:tcPr>
          <w:p w14:paraId="73E49A76" w14:textId="5BF88F71" w:rsidR="00BB6F3A" w:rsidRPr="00246A9F" w:rsidRDefault="00BB6F3A" w:rsidP="00BB6F3A">
            <w:pPr>
              <w:autoSpaceDE w:val="0"/>
              <w:autoSpaceDN w:val="0"/>
              <w:adjustRightInd w:val="0"/>
              <w:spacing w:after="61"/>
              <w:rPr>
                <w:rFonts w:cstheme="minorHAnsi"/>
              </w:rPr>
            </w:pPr>
            <w:r w:rsidRPr="00246A9F">
              <w:rPr>
                <w:rFonts w:cstheme="minorHAnsi"/>
              </w:rPr>
              <w:t>ul. Wspólna w Raczycach</w:t>
            </w:r>
          </w:p>
        </w:tc>
      </w:tr>
      <w:tr w:rsidR="00246A9F" w:rsidRPr="00246A9F" w14:paraId="24D1CB1D" w14:textId="77777777" w:rsidTr="005873A9">
        <w:tc>
          <w:tcPr>
            <w:tcW w:w="682" w:type="dxa"/>
          </w:tcPr>
          <w:p w14:paraId="233DC71A"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140BEAD1" w14:textId="69A3DA02" w:rsidR="00BB6F3A" w:rsidRPr="00246A9F" w:rsidRDefault="00BB6F3A" w:rsidP="00BB6F3A">
            <w:pPr>
              <w:autoSpaceDE w:val="0"/>
              <w:autoSpaceDN w:val="0"/>
              <w:adjustRightInd w:val="0"/>
              <w:spacing w:after="61"/>
              <w:rPr>
                <w:rFonts w:cstheme="minorHAnsi"/>
              </w:rPr>
            </w:pPr>
            <w:r w:rsidRPr="00246A9F">
              <w:rPr>
                <w:rFonts w:cstheme="minorHAnsi"/>
              </w:rPr>
              <w:t>796407P</w:t>
            </w:r>
          </w:p>
        </w:tc>
        <w:tc>
          <w:tcPr>
            <w:tcW w:w="7110" w:type="dxa"/>
          </w:tcPr>
          <w:p w14:paraId="283C1A83" w14:textId="4DEF7783" w:rsidR="00BB6F3A" w:rsidRPr="00246A9F" w:rsidRDefault="00BB6F3A" w:rsidP="00BB6F3A">
            <w:pPr>
              <w:autoSpaceDE w:val="0"/>
              <w:autoSpaceDN w:val="0"/>
              <w:adjustRightInd w:val="0"/>
              <w:spacing w:after="61"/>
              <w:rPr>
                <w:rFonts w:cstheme="minorHAnsi"/>
              </w:rPr>
            </w:pPr>
            <w:r w:rsidRPr="00246A9F">
              <w:rPr>
                <w:rFonts w:cstheme="minorHAnsi"/>
              </w:rPr>
              <w:t>ul. Fabryczna w Raczycach</w:t>
            </w:r>
          </w:p>
        </w:tc>
      </w:tr>
      <w:tr w:rsidR="00246A9F" w:rsidRPr="00246A9F" w14:paraId="35D792D1" w14:textId="77777777" w:rsidTr="005873A9">
        <w:tc>
          <w:tcPr>
            <w:tcW w:w="682" w:type="dxa"/>
          </w:tcPr>
          <w:p w14:paraId="7F3D1880"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5E1D8B1" w14:textId="76C8AEEF" w:rsidR="00BB6F3A" w:rsidRPr="00246A9F" w:rsidRDefault="00BB6F3A" w:rsidP="00BB6F3A">
            <w:pPr>
              <w:autoSpaceDE w:val="0"/>
              <w:autoSpaceDN w:val="0"/>
              <w:adjustRightInd w:val="0"/>
              <w:spacing w:after="61"/>
              <w:rPr>
                <w:rFonts w:cstheme="minorHAnsi"/>
              </w:rPr>
            </w:pPr>
            <w:r w:rsidRPr="00246A9F">
              <w:rPr>
                <w:rFonts w:cstheme="minorHAnsi"/>
              </w:rPr>
              <w:t>796408P</w:t>
            </w:r>
          </w:p>
        </w:tc>
        <w:tc>
          <w:tcPr>
            <w:tcW w:w="7110" w:type="dxa"/>
          </w:tcPr>
          <w:p w14:paraId="2442E854" w14:textId="0BEBF892" w:rsidR="00BB6F3A" w:rsidRPr="00246A9F" w:rsidRDefault="00BB6F3A" w:rsidP="00BB6F3A">
            <w:pPr>
              <w:autoSpaceDE w:val="0"/>
              <w:autoSpaceDN w:val="0"/>
              <w:adjustRightInd w:val="0"/>
              <w:spacing w:after="61"/>
              <w:rPr>
                <w:rFonts w:cstheme="minorHAnsi"/>
              </w:rPr>
            </w:pPr>
            <w:r w:rsidRPr="00246A9F">
              <w:rPr>
                <w:rFonts w:cstheme="minorHAnsi"/>
              </w:rPr>
              <w:t>ul. Dębowa w Garkach</w:t>
            </w:r>
          </w:p>
        </w:tc>
      </w:tr>
      <w:tr w:rsidR="00246A9F" w:rsidRPr="00246A9F" w14:paraId="3158F766" w14:textId="77777777" w:rsidTr="005873A9">
        <w:tc>
          <w:tcPr>
            <w:tcW w:w="682" w:type="dxa"/>
          </w:tcPr>
          <w:p w14:paraId="28B8F220"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A2D851F" w14:textId="76ABA252" w:rsidR="00BB6F3A" w:rsidRPr="00246A9F" w:rsidRDefault="00BB6F3A" w:rsidP="00BB6F3A">
            <w:pPr>
              <w:autoSpaceDE w:val="0"/>
              <w:autoSpaceDN w:val="0"/>
              <w:adjustRightInd w:val="0"/>
              <w:spacing w:after="61"/>
              <w:rPr>
                <w:rFonts w:cstheme="minorHAnsi"/>
              </w:rPr>
            </w:pPr>
            <w:r w:rsidRPr="00246A9F">
              <w:rPr>
                <w:rFonts w:cstheme="minorHAnsi"/>
              </w:rPr>
              <w:t>796409P</w:t>
            </w:r>
          </w:p>
        </w:tc>
        <w:tc>
          <w:tcPr>
            <w:tcW w:w="7110" w:type="dxa"/>
          </w:tcPr>
          <w:p w14:paraId="1F58EBC0" w14:textId="317F2737" w:rsidR="00BB6F3A" w:rsidRPr="00246A9F" w:rsidRDefault="00BB6F3A" w:rsidP="00BB6F3A">
            <w:pPr>
              <w:autoSpaceDE w:val="0"/>
              <w:autoSpaceDN w:val="0"/>
              <w:adjustRightInd w:val="0"/>
              <w:spacing w:after="61"/>
              <w:rPr>
                <w:rFonts w:cstheme="minorHAnsi"/>
              </w:rPr>
            </w:pPr>
            <w:r w:rsidRPr="00246A9F">
              <w:rPr>
                <w:rFonts w:cstheme="minorHAnsi"/>
              </w:rPr>
              <w:t>ul. Cicha w Garkach</w:t>
            </w:r>
          </w:p>
        </w:tc>
      </w:tr>
      <w:tr w:rsidR="00246A9F" w:rsidRPr="00246A9F" w14:paraId="3325F552" w14:textId="77777777" w:rsidTr="005873A9">
        <w:tc>
          <w:tcPr>
            <w:tcW w:w="682" w:type="dxa"/>
          </w:tcPr>
          <w:p w14:paraId="027A258E"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2FF73C8" w14:textId="76103388" w:rsidR="00BB6F3A" w:rsidRPr="00246A9F" w:rsidRDefault="00BB6F3A" w:rsidP="00BB6F3A">
            <w:pPr>
              <w:autoSpaceDE w:val="0"/>
              <w:autoSpaceDN w:val="0"/>
              <w:adjustRightInd w:val="0"/>
              <w:spacing w:after="61"/>
              <w:rPr>
                <w:rFonts w:cstheme="minorHAnsi"/>
              </w:rPr>
            </w:pPr>
            <w:r w:rsidRPr="00246A9F">
              <w:rPr>
                <w:rFonts w:cstheme="minorHAnsi"/>
              </w:rPr>
              <w:t>796410P</w:t>
            </w:r>
          </w:p>
        </w:tc>
        <w:tc>
          <w:tcPr>
            <w:tcW w:w="7110" w:type="dxa"/>
          </w:tcPr>
          <w:p w14:paraId="3D0991AA" w14:textId="6695DE57" w:rsidR="00BB6F3A" w:rsidRPr="00246A9F" w:rsidRDefault="00BB6F3A" w:rsidP="00BB6F3A">
            <w:pPr>
              <w:autoSpaceDE w:val="0"/>
              <w:autoSpaceDN w:val="0"/>
              <w:adjustRightInd w:val="0"/>
              <w:spacing w:after="61"/>
              <w:rPr>
                <w:rFonts w:cstheme="minorHAnsi"/>
              </w:rPr>
            </w:pPr>
            <w:r w:rsidRPr="00246A9F">
              <w:rPr>
                <w:rFonts w:cstheme="minorHAnsi"/>
              </w:rPr>
              <w:t>ul. Prosta w Garkach</w:t>
            </w:r>
          </w:p>
        </w:tc>
      </w:tr>
      <w:tr w:rsidR="00246A9F" w:rsidRPr="00246A9F" w14:paraId="7090A81B" w14:textId="77777777" w:rsidTr="005873A9">
        <w:tc>
          <w:tcPr>
            <w:tcW w:w="682" w:type="dxa"/>
          </w:tcPr>
          <w:p w14:paraId="404FE5AD"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542AF4EA" w14:textId="1E7FAC37" w:rsidR="00BB6F3A" w:rsidRPr="00246A9F" w:rsidRDefault="00BB6F3A" w:rsidP="00BB6F3A">
            <w:pPr>
              <w:autoSpaceDE w:val="0"/>
              <w:autoSpaceDN w:val="0"/>
              <w:adjustRightInd w:val="0"/>
              <w:spacing w:after="61"/>
              <w:rPr>
                <w:rFonts w:cstheme="minorHAnsi"/>
              </w:rPr>
            </w:pPr>
            <w:r w:rsidRPr="00246A9F">
              <w:rPr>
                <w:rFonts w:cstheme="minorHAnsi"/>
              </w:rPr>
              <w:t>796411P</w:t>
            </w:r>
          </w:p>
        </w:tc>
        <w:tc>
          <w:tcPr>
            <w:tcW w:w="7110" w:type="dxa"/>
          </w:tcPr>
          <w:p w14:paraId="0F029166" w14:textId="22FE7015" w:rsidR="00BB6F3A" w:rsidRPr="00246A9F" w:rsidRDefault="00BB6F3A" w:rsidP="00BB6F3A">
            <w:pPr>
              <w:autoSpaceDE w:val="0"/>
              <w:autoSpaceDN w:val="0"/>
              <w:adjustRightInd w:val="0"/>
              <w:spacing w:after="61"/>
              <w:rPr>
                <w:rFonts w:cstheme="minorHAnsi"/>
              </w:rPr>
            </w:pPr>
            <w:r w:rsidRPr="00246A9F">
              <w:rPr>
                <w:rFonts w:cstheme="minorHAnsi"/>
              </w:rPr>
              <w:t>ul. Polna w Garkach</w:t>
            </w:r>
          </w:p>
        </w:tc>
      </w:tr>
      <w:tr w:rsidR="00246A9F" w:rsidRPr="00246A9F" w14:paraId="0648A281" w14:textId="77777777" w:rsidTr="005873A9">
        <w:tc>
          <w:tcPr>
            <w:tcW w:w="682" w:type="dxa"/>
          </w:tcPr>
          <w:p w14:paraId="5FFDBC8E"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4376AA8" w14:textId="161E8EA7" w:rsidR="00BB6F3A" w:rsidRPr="00246A9F" w:rsidRDefault="00BB6F3A" w:rsidP="00BB6F3A">
            <w:pPr>
              <w:autoSpaceDE w:val="0"/>
              <w:autoSpaceDN w:val="0"/>
              <w:adjustRightInd w:val="0"/>
              <w:spacing w:after="61"/>
              <w:rPr>
                <w:rFonts w:cstheme="minorHAnsi"/>
              </w:rPr>
            </w:pPr>
            <w:r w:rsidRPr="00246A9F">
              <w:rPr>
                <w:rFonts w:cstheme="minorHAnsi"/>
              </w:rPr>
              <w:t>796412P</w:t>
            </w:r>
          </w:p>
        </w:tc>
        <w:tc>
          <w:tcPr>
            <w:tcW w:w="7110" w:type="dxa"/>
          </w:tcPr>
          <w:p w14:paraId="7D03650D" w14:textId="2D5358E9" w:rsidR="00BB6F3A" w:rsidRPr="00246A9F" w:rsidRDefault="00BB6F3A" w:rsidP="00BB6F3A">
            <w:pPr>
              <w:autoSpaceDE w:val="0"/>
              <w:autoSpaceDN w:val="0"/>
              <w:adjustRightInd w:val="0"/>
              <w:spacing w:after="61"/>
              <w:rPr>
                <w:rFonts w:cstheme="minorHAnsi"/>
              </w:rPr>
            </w:pPr>
            <w:r w:rsidRPr="00246A9F">
              <w:rPr>
                <w:rFonts w:cstheme="minorHAnsi"/>
              </w:rPr>
              <w:t>Gorzyce Małe-Wieś w Gorzycach Małych</w:t>
            </w:r>
          </w:p>
        </w:tc>
      </w:tr>
      <w:tr w:rsidR="00246A9F" w:rsidRPr="00246A9F" w14:paraId="21D1ED4F" w14:textId="77777777" w:rsidTr="005873A9">
        <w:tc>
          <w:tcPr>
            <w:tcW w:w="682" w:type="dxa"/>
          </w:tcPr>
          <w:p w14:paraId="29C6822D"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3F7CCC31" w14:textId="7186BDFB" w:rsidR="00BB6F3A" w:rsidRPr="00246A9F" w:rsidRDefault="00BB6F3A" w:rsidP="00BB6F3A">
            <w:pPr>
              <w:autoSpaceDE w:val="0"/>
              <w:autoSpaceDN w:val="0"/>
              <w:adjustRightInd w:val="0"/>
              <w:spacing w:after="61"/>
              <w:rPr>
                <w:rFonts w:cstheme="minorHAnsi"/>
              </w:rPr>
            </w:pPr>
            <w:r w:rsidRPr="00246A9F">
              <w:rPr>
                <w:rFonts w:cstheme="minorHAnsi"/>
              </w:rPr>
              <w:t>796413P</w:t>
            </w:r>
          </w:p>
        </w:tc>
        <w:tc>
          <w:tcPr>
            <w:tcW w:w="7110" w:type="dxa"/>
          </w:tcPr>
          <w:p w14:paraId="31B25775" w14:textId="59333022" w:rsidR="00BB6F3A" w:rsidRPr="00246A9F" w:rsidRDefault="00BB6F3A" w:rsidP="00BB6F3A">
            <w:pPr>
              <w:autoSpaceDE w:val="0"/>
              <w:autoSpaceDN w:val="0"/>
              <w:adjustRightInd w:val="0"/>
              <w:spacing w:after="61"/>
              <w:rPr>
                <w:rFonts w:cstheme="minorHAnsi"/>
              </w:rPr>
            </w:pPr>
            <w:r w:rsidRPr="00246A9F">
              <w:rPr>
                <w:rFonts w:cstheme="minorHAnsi"/>
              </w:rPr>
              <w:t>Gorzyce Małe-droga Wąska w Gorzycach Małych</w:t>
            </w:r>
          </w:p>
        </w:tc>
      </w:tr>
      <w:tr w:rsidR="00246A9F" w:rsidRPr="00246A9F" w14:paraId="78D6307C" w14:textId="77777777" w:rsidTr="005873A9">
        <w:tc>
          <w:tcPr>
            <w:tcW w:w="682" w:type="dxa"/>
          </w:tcPr>
          <w:p w14:paraId="463E82BA"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6729F13C" w14:textId="1BCA5C33" w:rsidR="00BB6F3A" w:rsidRPr="00246A9F" w:rsidRDefault="00BB6F3A" w:rsidP="00BB6F3A">
            <w:pPr>
              <w:autoSpaceDE w:val="0"/>
              <w:autoSpaceDN w:val="0"/>
              <w:adjustRightInd w:val="0"/>
              <w:spacing w:after="61"/>
              <w:rPr>
                <w:rFonts w:cstheme="minorHAnsi"/>
              </w:rPr>
            </w:pPr>
            <w:r w:rsidRPr="00246A9F">
              <w:rPr>
                <w:rFonts w:cstheme="minorHAnsi"/>
              </w:rPr>
              <w:t>796414P</w:t>
            </w:r>
          </w:p>
        </w:tc>
        <w:tc>
          <w:tcPr>
            <w:tcW w:w="7110" w:type="dxa"/>
          </w:tcPr>
          <w:p w14:paraId="4F187891" w14:textId="3D3FCDD2" w:rsidR="00BB6F3A" w:rsidRPr="00246A9F" w:rsidRDefault="00BB6F3A" w:rsidP="00BB6F3A">
            <w:pPr>
              <w:autoSpaceDE w:val="0"/>
              <w:autoSpaceDN w:val="0"/>
              <w:adjustRightInd w:val="0"/>
              <w:spacing w:after="61"/>
              <w:rPr>
                <w:rFonts w:cstheme="minorHAnsi"/>
              </w:rPr>
            </w:pPr>
            <w:r w:rsidRPr="00246A9F">
              <w:rPr>
                <w:rFonts w:cstheme="minorHAnsi"/>
              </w:rPr>
              <w:t>ul. Czereśniowa w Uciechowie</w:t>
            </w:r>
          </w:p>
        </w:tc>
      </w:tr>
      <w:tr w:rsidR="00246A9F" w:rsidRPr="00246A9F" w14:paraId="1A820037" w14:textId="77777777" w:rsidTr="005873A9">
        <w:tc>
          <w:tcPr>
            <w:tcW w:w="682" w:type="dxa"/>
          </w:tcPr>
          <w:p w14:paraId="732AC30F"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A8A0531" w14:textId="53C7BB18" w:rsidR="00BB6F3A" w:rsidRPr="00246A9F" w:rsidRDefault="00BB6F3A" w:rsidP="00BB6F3A">
            <w:pPr>
              <w:autoSpaceDE w:val="0"/>
              <w:autoSpaceDN w:val="0"/>
              <w:adjustRightInd w:val="0"/>
              <w:spacing w:after="61"/>
              <w:rPr>
                <w:rFonts w:cstheme="minorHAnsi"/>
              </w:rPr>
            </w:pPr>
            <w:r w:rsidRPr="00246A9F">
              <w:rPr>
                <w:rFonts w:cstheme="minorHAnsi"/>
              </w:rPr>
              <w:t>796415P</w:t>
            </w:r>
          </w:p>
        </w:tc>
        <w:tc>
          <w:tcPr>
            <w:tcW w:w="7110" w:type="dxa"/>
          </w:tcPr>
          <w:p w14:paraId="2BF614A0" w14:textId="30615E56" w:rsidR="00BB6F3A" w:rsidRPr="00246A9F" w:rsidRDefault="00BB6F3A" w:rsidP="00BB6F3A">
            <w:pPr>
              <w:autoSpaceDE w:val="0"/>
              <w:autoSpaceDN w:val="0"/>
              <w:adjustRightInd w:val="0"/>
              <w:spacing w:after="61"/>
              <w:rPr>
                <w:rFonts w:cstheme="minorHAnsi"/>
              </w:rPr>
            </w:pPr>
            <w:r w:rsidRPr="00246A9F">
              <w:rPr>
                <w:rFonts w:cstheme="minorHAnsi"/>
              </w:rPr>
              <w:t>ul. Jabłoniowa w Uciechowie</w:t>
            </w:r>
          </w:p>
        </w:tc>
      </w:tr>
      <w:tr w:rsidR="00246A9F" w:rsidRPr="00246A9F" w14:paraId="44183D0B" w14:textId="77777777" w:rsidTr="005873A9">
        <w:tc>
          <w:tcPr>
            <w:tcW w:w="682" w:type="dxa"/>
          </w:tcPr>
          <w:p w14:paraId="09639062"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4BA6AF55" w14:textId="226CE22F" w:rsidR="00BB6F3A" w:rsidRPr="00246A9F" w:rsidRDefault="00BB6F3A" w:rsidP="00BB6F3A">
            <w:pPr>
              <w:autoSpaceDE w:val="0"/>
              <w:autoSpaceDN w:val="0"/>
              <w:adjustRightInd w:val="0"/>
              <w:spacing w:after="61"/>
              <w:rPr>
                <w:rFonts w:cstheme="minorHAnsi"/>
              </w:rPr>
            </w:pPr>
            <w:r w:rsidRPr="00246A9F">
              <w:rPr>
                <w:rFonts w:cstheme="minorHAnsi"/>
              </w:rPr>
              <w:t>796416P</w:t>
            </w:r>
          </w:p>
        </w:tc>
        <w:tc>
          <w:tcPr>
            <w:tcW w:w="7110" w:type="dxa"/>
          </w:tcPr>
          <w:p w14:paraId="54A11E67" w14:textId="462DEFDA" w:rsidR="00BB6F3A" w:rsidRPr="00246A9F" w:rsidRDefault="00BB6F3A" w:rsidP="00BB6F3A">
            <w:pPr>
              <w:autoSpaceDE w:val="0"/>
              <w:autoSpaceDN w:val="0"/>
              <w:adjustRightInd w:val="0"/>
              <w:spacing w:after="61"/>
              <w:rPr>
                <w:rFonts w:cstheme="minorHAnsi"/>
              </w:rPr>
            </w:pPr>
            <w:r w:rsidRPr="00246A9F">
              <w:rPr>
                <w:rFonts w:cstheme="minorHAnsi"/>
              </w:rPr>
              <w:t>ul. Brzoskwiniowa w Uciechowie</w:t>
            </w:r>
          </w:p>
        </w:tc>
      </w:tr>
      <w:tr w:rsidR="00246A9F" w:rsidRPr="00246A9F" w14:paraId="04FC2703" w14:textId="77777777" w:rsidTr="005873A9">
        <w:tc>
          <w:tcPr>
            <w:tcW w:w="682" w:type="dxa"/>
          </w:tcPr>
          <w:p w14:paraId="6FF41D6B"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3198DBB" w14:textId="6B5762AC" w:rsidR="00BB6F3A" w:rsidRPr="00246A9F" w:rsidRDefault="00BB6F3A" w:rsidP="00BB6F3A">
            <w:pPr>
              <w:autoSpaceDE w:val="0"/>
              <w:autoSpaceDN w:val="0"/>
              <w:adjustRightInd w:val="0"/>
              <w:spacing w:after="61"/>
              <w:rPr>
                <w:rFonts w:cstheme="minorHAnsi"/>
              </w:rPr>
            </w:pPr>
            <w:r w:rsidRPr="00246A9F">
              <w:rPr>
                <w:rFonts w:cstheme="minorHAnsi"/>
              </w:rPr>
              <w:t>796417P</w:t>
            </w:r>
          </w:p>
        </w:tc>
        <w:tc>
          <w:tcPr>
            <w:tcW w:w="7110" w:type="dxa"/>
          </w:tcPr>
          <w:p w14:paraId="065EFC27" w14:textId="12715095" w:rsidR="00BB6F3A" w:rsidRPr="00246A9F" w:rsidRDefault="00BB6F3A" w:rsidP="00BB6F3A">
            <w:pPr>
              <w:autoSpaceDE w:val="0"/>
              <w:autoSpaceDN w:val="0"/>
              <w:adjustRightInd w:val="0"/>
              <w:spacing w:after="61"/>
              <w:rPr>
                <w:rFonts w:cstheme="minorHAnsi"/>
              </w:rPr>
            </w:pPr>
            <w:r w:rsidRPr="00246A9F">
              <w:rPr>
                <w:rFonts w:cstheme="minorHAnsi"/>
              </w:rPr>
              <w:t>Tarchały Wielkie - kopalnia w Tarchałach Wielkich</w:t>
            </w:r>
          </w:p>
        </w:tc>
      </w:tr>
      <w:tr w:rsidR="00246A9F" w:rsidRPr="00246A9F" w14:paraId="70D84847" w14:textId="77777777" w:rsidTr="005873A9">
        <w:tc>
          <w:tcPr>
            <w:tcW w:w="682" w:type="dxa"/>
          </w:tcPr>
          <w:p w14:paraId="51AE7642"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CFB9154" w14:textId="202D0D6B" w:rsidR="00BB6F3A" w:rsidRPr="00246A9F" w:rsidRDefault="00BB6F3A" w:rsidP="00BB6F3A">
            <w:pPr>
              <w:autoSpaceDE w:val="0"/>
              <w:autoSpaceDN w:val="0"/>
              <w:adjustRightInd w:val="0"/>
              <w:spacing w:after="61"/>
              <w:rPr>
                <w:rFonts w:cstheme="minorHAnsi"/>
              </w:rPr>
            </w:pPr>
            <w:r w:rsidRPr="00246A9F">
              <w:rPr>
                <w:rFonts w:cstheme="minorHAnsi"/>
              </w:rPr>
              <w:t>796422P</w:t>
            </w:r>
          </w:p>
        </w:tc>
        <w:tc>
          <w:tcPr>
            <w:tcW w:w="7110" w:type="dxa"/>
          </w:tcPr>
          <w:p w14:paraId="4A0304B4" w14:textId="5281E1E8" w:rsidR="00BB6F3A" w:rsidRPr="00246A9F" w:rsidRDefault="00BB6F3A" w:rsidP="00BB6F3A">
            <w:pPr>
              <w:autoSpaceDE w:val="0"/>
              <w:autoSpaceDN w:val="0"/>
              <w:adjustRightInd w:val="0"/>
              <w:spacing w:after="61"/>
              <w:rPr>
                <w:rFonts w:cstheme="minorHAnsi"/>
              </w:rPr>
            </w:pPr>
            <w:r w:rsidRPr="00246A9F">
              <w:rPr>
                <w:rFonts w:cstheme="minorHAnsi"/>
              </w:rPr>
              <w:t>Tarchały Wielkie (ul. Nadbaryczna)</w:t>
            </w:r>
            <w:r w:rsidR="003413C6">
              <w:rPr>
                <w:rFonts w:cstheme="minorHAnsi"/>
              </w:rPr>
              <w:t xml:space="preserve"> </w:t>
            </w:r>
            <w:r w:rsidRPr="00246A9F">
              <w:rPr>
                <w:rFonts w:cstheme="minorHAnsi"/>
              </w:rPr>
              <w:t>- Odolanów</w:t>
            </w:r>
          </w:p>
        </w:tc>
      </w:tr>
      <w:tr w:rsidR="00246A9F" w:rsidRPr="00246A9F" w14:paraId="0B9D4F94" w14:textId="77777777" w:rsidTr="005873A9">
        <w:tc>
          <w:tcPr>
            <w:tcW w:w="682" w:type="dxa"/>
          </w:tcPr>
          <w:p w14:paraId="2F3AFA2F"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049CA310" w14:textId="71E64371" w:rsidR="00BB6F3A" w:rsidRPr="00246A9F" w:rsidRDefault="00BB6F3A" w:rsidP="00BB6F3A">
            <w:pPr>
              <w:autoSpaceDE w:val="0"/>
              <w:autoSpaceDN w:val="0"/>
              <w:adjustRightInd w:val="0"/>
              <w:spacing w:after="61"/>
              <w:rPr>
                <w:rFonts w:cstheme="minorHAnsi"/>
              </w:rPr>
            </w:pPr>
            <w:r w:rsidRPr="00246A9F">
              <w:rPr>
                <w:rFonts w:cstheme="minorHAnsi"/>
              </w:rPr>
              <w:t>796423P</w:t>
            </w:r>
          </w:p>
        </w:tc>
        <w:tc>
          <w:tcPr>
            <w:tcW w:w="7110" w:type="dxa"/>
          </w:tcPr>
          <w:p w14:paraId="082842F4" w14:textId="29B62E21" w:rsidR="00BB6F3A" w:rsidRPr="00246A9F" w:rsidRDefault="00BB6F3A" w:rsidP="00BB6F3A">
            <w:pPr>
              <w:autoSpaceDE w:val="0"/>
              <w:autoSpaceDN w:val="0"/>
              <w:adjustRightInd w:val="0"/>
              <w:spacing w:after="61"/>
              <w:rPr>
                <w:rFonts w:cstheme="minorHAnsi"/>
              </w:rPr>
            </w:pPr>
            <w:r w:rsidRPr="00246A9F">
              <w:rPr>
                <w:rFonts w:cstheme="minorHAnsi"/>
              </w:rPr>
              <w:t>ul. Polna w Raczycach</w:t>
            </w:r>
          </w:p>
        </w:tc>
      </w:tr>
      <w:tr w:rsidR="00BB6F3A" w:rsidRPr="00246A9F" w14:paraId="52B0C549" w14:textId="77777777" w:rsidTr="005873A9">
        <w:tc>
          <w:tcPr>
            <w:tcW w:w="682" w:type="dxa"/>
          </w:tcPr>
          <w:p w14:paraId="2FE93741" w14:textId="77777777" w:rsidR="00BB6F3A" w:rsidRPr="00246A9F" w:rsidRDefault="00BB6F3A" w:rsidP="00246A9F">
            <w:pPr>
              <w:pStyle w:val="Akapitzlist"/>
              <w:numPr>
                <w:ilvl w:val="0"/>
                <w:numId w:val="9"/>
              </w:numPr>
              <w:autoSpaceDE w:val="0"/>
              <w:autoSpaceDN w:val="0"/>
              <w:adjustRightInd w:val="0"/>
              <w:spacing w:after="61"/>
              <w:ind w:left="175" w:hanging="142"/>
              <w:rPr>
                <w:rFonts w:cstheme="minorHAnsi"/>
                <w:sz w:val="20"/>
                <w:szCs w:val="20"/>
              </w:rPr>
            </w:pPr>
          </w:p>
        </w:tc>
        <w:tc>
          <w:tcPr>
            <w:tcW w:w="1270" w:type="dxa"/>
          </w:tcPr>
          <w:p w14:paraId="20F97FB9" w14:textId="4D146701" w:rsidR="00BB6F3A" w:rsidRPr="00246A9F" w:rsidRDefault="00BB6F3A" w:rsidP="00BB6F3A">
            <w:pPr>
              <w:autoSpaceDE w:val="0"/>
              <w:autoSpaceDN w:val="0"/>
              <w:adjustRightInd w:val="0"/>
              <w:spacing w:after="61"/>
              <w:rPr>
                <w:rFonts w:cstheme="minorHAnsi"/>
              </w:rPr>
            </w:pPr>
            <w:r w:rsidRPr="00246A9F">
              <w:rPr>
                <w:rFonts w:cstheme="minorHAnsi"/>
              </w:rPr>
              <w:t>796424P</w:t>
            </w:r>
          </w:p>
        </w:tc>
        <w:tc>
          <w:tcPr>
            <w:tcW w:w="7110" w:type="dxa"/>
          </w:tcPr>
          <w:p w14:paraId="1EA59E25" w14:textId="22C061FD" w:rsidR="00BB6F3A" w:rsidRPr="00246A9F" w:rsidRDefault="00BB6F3A" w:rsidP="00BB6F3A">
            <w:pPr>
              <w:autoSpaceDE w:val="0"/>
              <w:autoSpaceDN w:val="0"/>
              <w:adjustRightInd w:val="0"/>
              <w:spacing w:after="61"/>
              <w:rPr>
                <w:rFonts w:cstheme="minorHAnsi"/>
              </w:rPr>
            </w:pPr>
            <w:r w:rsidRPr="00246A9F">
              <w:rPr>
                <w:rFonts w:cstheme="minorHAnsi"/>
              </w:rPr>
              <w:t>ul. Polna w Świecy</w:t>
            </w:r>
          </w:p>
        </w:tc>
      </w:tr>
    </w:tbl>
    <w:p w14:paraId="0FD90FCF" w14:textId="77777777" w:rsidR="005873A9" w:rsidRPr="00246A9F" w:rsidRDefault="005873A9" w:rsidP="00946411">
      <w:pPr>
        <w:pStyle w:val="Default"/>
        <w:rPr>
          <w:rFonts w:asciiTheme="minorHAnsi" w:hAnsiTheme="minorHAnsi" w:cstheme="minorHAnsi"/>
          <w:b/>
          <w:bCs/>
          <w:color w:val="auto"/>
          <w:sz w:val="22"/>
          <w:szCs w:val="22"/>
        </w:rPr>
      </w:pPr>
    </w:p>
    <w:p w14:paraId="721AFA0A" w14:textId="1B013BDE" w:rsidR="0008161C" w:rsidRPr="00246A9F" w:rsidRDefault="0008161C" w:rsidP="005873A9">
      <w:pPr>
        <w:pStyle w:val="Studium3"/>
      </w:pPr>
      <w:bookmarkStart w:id="96" w:name="_Toc140063640"/>
      <w:r w:rsidRPr="00246A9F">
        <w:t>Kolej</w:t>
      </w:r>
      <w:bookmarkEnd w:id="96"/>
    </w:p>
    <w:p w14:paraId="33618D6F" w14:textId="59976C81" w:rsidR="00DB0E92" w:rsidRPr="00246A9F" w:rsidRDefault="008D17F3" w:rsidP="00946411">
      <w:pPr>
        <w:pStyle w:val="Default"/>
        <w:rPr>
          <w:rFonts w:asciiTheme="minorHAnsi" w:hAnsiTheme="minorHAnsi" w:cstheme="minorHAnsi"/>
          <w:color w:val="auto"/>
          <w:sz w:val="22"/>
          <w:szCs w:val="22"/>
        </w:rPr>
      </w:pPr>
      <w:r w:rsidRPr="00246A9F">
        <w:rPr>
          <w:rFonts w:asciiTheme="minorHAnsi" w:hAnsiTheme="minorHAnsi" w:cstheme="minorHAnsi"/>
          <w:color w:val="auto"/>
          <w:sz w:val="22"/>
          <w:szCs w:val="22"/>
        </w:rPr>
        <w:t>Przez gminę p</w:t>
      </w:r>
      <w:r w:rsidR="00DB0E92" w:rsidRPr="00246A9F">
        <w:rPr>
          <w:rFonts w:asciiTheme="minorHAnsi" w:hAnsiTheme="minorHAnsi" w:cstheme="minorHAnsi"/>
          <w:color w:val="auto"/>
          <w:sz w:val="22"/>
          <w:szCs w:val="22"/>
        </w:rPr>
        <w:t>rzebieg</w:t>
      </w:r>
      <w:r w:rsidRPr="00246A9F">
        <w:rPr>
          <w:rFonts w:asciiTheme="minorHAnsi" w:hAnsiTheme="minorHAnsi" w:cstheme="minorHAnsi"/>
          <w:color w:val="auto"/>
          <w:sz w:val="22"/>
          <w:szCs w:val="22"/>
        </w:rPr>
        <w:t>a</w:t>
      </w:r>
      <w:r w:rsidR="00DB0E92" w:rsidRPr="00246A9F">
        <w:rPr>
          <w:rFonts w:asciiTheme="minorHAnsi" w:hAnsiTheme="minorHAnsi" w:cstheme="minorHAnsi"/>
          <w:color w:val="auto"/>
          <w:sz w:val="22"/>
          <w:szCs w:val="22"/>
        </w:rPr>
        <w:t xml:space="preserve"> lini</w:t>
      </w:r>
      <w:r w:rsidRPr="00246A9F">
        <w:rPr>
          <w:rFonts w:asciiTheme="minorHAnsi" w:hAnsiTheme="minorHAnsi" w:cstheme="minorHAnsi"/>
          <w:color w:val="auto"/>
          <w:sz w:val="22"/>
          <w:szCs w:val="22"/>
        </w:rPr>
        <w:t>a</w:t>
      </w:r>
      <w:r w:rsidR="00DB0E92" w:rsidRPr="00246A9F">
        <w:rPr>
          <w:rFonts w:asciiTheme="minorHAnsi" w:hAnsiTheme="minorHAnsi" w:cstheme="minorHAnsi"/>
          <w:color w:val="auto"/>
          <w:sz w:val="22"/>
          <w:szCs w:val="22"/>
        </w:rPr>
        <w:t xml:space="preserve"> kolejow</w:t>
      </w:r>
      <w:r w:rsidRPr="00246A9F">
        <w:rPr>
          <w:rFonts w:asciiTheme="minorHAnsi" w:hAnsiTheme="minorHAnsi" w:cstheme="minorHAnsi"/>
          <w:color w:val="auto"/>
          <w:sz w:val="22"/>
          <w:szCs w:val="22"/>
        </w:rPr>
        <w:t>a</w:t>
      </w:r>
      <w:r w:rsidR="00DB0E92" w:rsidRPr="00246A9F">
        <w:rPr>
          <w:rFonts w:asciiTheme="minorHAnsi" w:hAnsiTheme="minorHAnsi" w:cstheme="minorHAnsi"/>
          <w:color w:val="auto"/>
          <w:sz w:val="22"/>
          <w:szCs w:val="22"/>
        </w:rPr>
        <w:t xml:space="preserve"> Odolanów – Wrocław, Odolanów - Łódź Kaliska</w:t>
      </w:r>
      <w:r w:rsidR="00343A22">
        <w:rPr>
          <w:rFonts w:asciiTheme="minorHAnsi" w:hAnsiTheme="minorHAnsi" w:cstheme="minorHAnsi"/>
          <w:color w:val="auto"/>
          <w:sz w:val="22"/>
          <w:szCs w:val="22"/>
        </w:rPr>
        <w:t>.</w:t>
      </w:r>
    </w:p>
    <w:p w14:paraId="66B95329" w14:textId="77777777" w:rsidR="00BF3E62" w:rsidRPr="00246A9F" w:rsidRDefault="00BF3E62" w:rsidP="00946411">
      <w:pPr>
        <w:pStyle w:val="Default"/>
        <w:rPr>
          <w:rFonts w:asciiTheme="minorHAnsi" w:hAnsiTheme="minorHAnsi" w:cstheme="minorHAnsi"/>
          <w:color w:val="auto"/>
          <w:sz w:val="22"/>
          <w:szCs w:val="22"/>
        </w:rPr>
      </w:pPr>
    </w:p>
    <w:p w14:paraId="407BBC95" w14:textId="647C15E2" w:rsidR="00DB0E92" w:rsidRPr="00246A9F" w:rsidRDefault="0008161C" w:rsidP="001553B0">
      <w:pPr>
        <w:pStyle w:val="Default"/>
        <w:jc w:val="both"/>
        <w:rPr>
          <w:rFonts w:asciiTheme="minorHAnsi" w:hAnsiTheme="minorHAnsi" w:cstheme="minorHAnsi"/>
          <w:b/>
          <w:bCs/>
          <w:color w:val="auto"/>
          <w:sz w:val="22"/>
          <w:szCs w:val="22"/>
        </w:rPr>
      </w:pPr>
      <w:r w:rsidRPr="00246A9F">
        <w:rPr>
          <w:rFonts w:asciiTheme="minorHAnsi" w:hAnsiTheme="minorHAnsi" w:cstheme="minorHAnsi"/>
          <w:b/>
          <w:bCs/>
          <w:color w:val="auto"/>
          <w:sz w:val="22"/>
          <w:szCs w:val="22"/>
        </w:rPr>
        <w:t xml:space="preserve">Informacje, dotyczące stopnia uporządkowania gospodarki wodno-ściekowej, energetycznej oraz gospodarki odpadami zostały zawarte w punkcie zatytułowanym </w:t>
      </w:r>
      <w:r w:rsidR="00BF3E62" w:rsidRPr="00246A9F">
        <w:rPr>
          <w:rFonts w:asciiTheme="minorHAnsi" w:hAnsiTheme="minorHAnsi" w:cstheme="minorHAnsi"/>
          <w:b/>
          <w:bCs/>
          <w:color w:val="auto"/>
          <w:sz w:val="22"/>
          <w:szCs w:val="22"/>
        </w:rPr>
        <w:t>„</w:t>
      </w:r>
      <w:r w:rsidRPr="00246A9F">
        <w:rPr>
          <w:rFonts w:asciiTheme="minorHAnsi" w:hAnsiTheme="minorHAnsi" w:cstheme="minorHAnsi"/>
          <w:b/>
          <w:bCs/>
          <w:color w:val="auto"/>
          <w:sz w:val="22"/>
          <w:szCs w:val="22"/>
        </w:rPr>
        <w:t>Dotychczasowe uzbrojenie terenu gminy</w:t>
      </w:r>
      <w:r w:rsidR="00BF3E62" w:rsidRPr="00246A9F">
        <w:rPr>
          <w:rFonts w:asciiTheme="minorHAnsi" w:hAnsiTheme="minorHAnsi" w:cstheme="minorHAnsi"/>
          <w:b/>
          <w:bCs/>
          <w:color w:val="auto"/>
          <w:sz w:val="22"/>
          <w:szCs w:val="22"/>
        </w:rPr>
        <w:t>”</w:t>
      </w:r>
      <w:r w:rsidR="00343A22">
        <w:rPr>
          <w:rFonts w:asciiTheme="minorHAnsi" w:hAnsiTheme="minorHAnsi" w:cstheme="minorHAnsi"/>
          <w:b/>
          <w:bCs/>
          <w:color w:val="auto"/>
          <w:sz w:val="22"/>
          <w:szCs w:val="22"/>
        </w:rPr>
        <w:t>.</w:t>
      </w:r>
    </w:p>
    <w:p w14:paraId="2C0F3CBE" w14:textId="77777777" w:rsidR="0008161C" w:rsidRPr="00246A9F" w:rsidRDefault="0008161C" w:rsidP="00EE568A">
      <w:pPr>
        <w:pStyle w:val="Default"/>
        <w:rPr>
          <w:rFonts w:asciiTheme="minorHAnsi" w:hAnsiTheme="minorHAnsi" w:cstheme="minorHAnsi"/>
          <w:b/>
          <w:bCs/>
          <w:color w:val="auto"/>
          <w:sz w:val="22"/>
          <w:szCs w:val="22"/>
        </w:rPr>
      </w:pPr>
    </w:p>
    <w:p w14:paraId="0AAF1F2C" w14:textId="5AB450E4" w:rsidR="00EE568A" w:rsidRPr="00246A9F" w:rsidRDefault="0008161C" w:rsidP="005B23BF">
      <w:pPr>
        <w:pStyle w:val="Studium2"/>
        <w:ind w:hanging="300"/>
      </w:pPr>
      <w:bookmarkStart w:id="97" w:name="_Toc140063641"/>
      <w:r w:rsidRPr="00246A9F">
        <w:t>Z</w:t>
      </w:r>
      <w:r w:rsidR="00EE568A" w:rsidRPr="00246A9F">
        <w:t>ada</w:t>
      </w:r>
      <w:r w:rsidR="00C7281A" w:rsidRPr="00246A9F">
        <w:t>nia</w:t>
      </w:r>
      <w:r w:rsidR="00EE568A" w:rsidRPr="00246A9F">
        <w:t xml:space="preserve"> służąc</w:t>
      </w:r>
      <w:r w:rsidR="00C7281A" w:rsidRPr="00246A9F">
        <w:t>e</w:t>
      </w:r>
      <w:r w:rsidR="00EE568A" w:rsidRPr="00246A9F">
        <w:t xml:space="preserve"> realizacji ponadlokalnych celów publicznych</w:t>
      </w:r>
      <w:bookmarkEnd w:id="97"/>
    </w:p>
    <w:p w14:paraId="137F9E87" w14:textId="0C8AD260" w:rsidR="0008161C" w:rsidRPr="00246A9F" w:rsidRDefault="0008161C" w:rsidP="001553B0">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Wykaz zadań, służących realizacji ponadlokalnych celów publicznych przyjęto za planem zagospodarowania przestrzennego województwa wielkopolskiego i przedstawiono w tabeli nr</w:t>
      </w:r>
      <w:r w:rsidR="001553B0" w:rsidRPr="00246A9F">
        <w:rPr>
          <w:rFonts w:asciiTheme="minorHAnsi" w:hAnsiTheme="minorHAnsi" w:cstheme="minorHAnsi"/>
          <w:color w:val="auto"/>
          <w:sz w:val="22"/>
          <w:szCs w:val="22"/>
        </w:rPr>
        <w:t xml:space="preserve"> 2</w:t>
      </w:r>
      <w:r w:rsidR="00403817">
        <w:rPr>
          <w:rFonts w:asciiTheme="minorHAnsi" w:hAnsiTheme="minorHAnsi" w:cstheme="minorHAnsi"/>
          <w:color w:val="auto"/>
          <w:sz w:val="22"/>
          <w:szCs w:val="22"/>
        </w:rPr>
        <w:t>0</w:t>
      </w:r>
      <w:r w:rsidR="005B23BF">
        <w:rPr>
          <w:rFonts w:asciiTheme="minorHAnsi" w:hAnsiTheme="minorHAnsi" w:cstheme="minorHAnsi"/>
          <w:color w:val="auto"/>
          <w:sz w:val="22"/>
          <w:szCs w:val="22"/>
        </w:rPr>
        <w:t>:</w:t>
      </w:r>
    </w:p>
    <w:p w14:paraId="4F19914A" w14:textId="1B31F5DC" w:rsidR="002671D6" w:rsidRDefault="002671D6">
      <w:pPr>
        <w:rPr>
          <w:rFonts w:cstheme="minorHAnsi"/>
          <w:b/>
          <w:bCs/>
          <w:sz w:val="18"/>
          <w:szCs w:val="18"/>
        </w:rPr>
      </w:pPr>
      <w:r>
        <w:rPr>
          <w:rFonts w:cstheme="minorHAnsi"/>
        </w:rPr>
        <w:br w:type="page"/>
      </w:r>
    </w:p>
    <w:p w14:paraId="66B1BE61" w14:textId="77777777" w:rsidR="001553B0" w:rsidRPr="00246A9F" w:rsidRDefault="001553B0" w:rsidP="001553B0">
      <w:pPr>
        <w:pStyle w:val="Legenda"/>
        <w:keepNext/>
        <w:rPr>
          <w:rFonts w:asciiTheme="minorHAnsi" w:hAnsiTheme="minorHAnsi" w:cstheme="minorHAnsi"/>
        </w:rPr>
      </w:pPr>
    </w:p>
    <w:p w14:paraId="7A86F38E" w14:textId="764951B3" w:rsidR="001553B0" w:rsidRPr="00246A9F" w:rsidRDefault="001553B0" w:rsidP="001553B0">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20</w:t>
      </w:r>
      <w:r w:rsidRPr="00246A9F">
        <w:rPr>
          <w:rFonts w:asciiTheme="minorHAnsi" w:hAnsiTheme="minorHAnsi" w:cstheme="minorHAnsi"/>
        </w:rPr>
        <w:fldChar w:fldCharType="end"/>
      </w:r>
      <w:r w:rsidRPr="00246A9F">
        <w:rPr>
          <w:rFonts w:asciiTheme="minorHAnsi" w:hAnsiTheme="minorHAnsi" w:cstheme="minorHAnsi"/>
        </w:rPr>
        <w:t xml:space="preserve"> Zadania służące realizacji ponadlokalnych celów publicznych</w:t>
      </w:r>
    </w:p>
    <w:tbl>
      <w:tblPr>
        <w:tblStyle w:val="Tabela-Siatka"/>
        <w:tblW w:w="0" w:type="auto"/>
        <w:tblLayout w:type="fixed"/>
        <w:tblLook w:val="04A0" w:firstRow="1" w:lastRow="0" w:firstColumn="1" w:lastColumn="0" w:noHBand="0" w:noVBand="1"/>
      </w:tblPr>
      <w:tblGrid>
        <w:gridCol w:w="1367"/>
        <w:gridCol w:w="2535"/>
        <w:gridCol w:w="1395"/>
        <w:gridCol w:w="2636"/>
        <w:gridCol w:w="1129"/>
      </w:tblGrid>
      <w:tr w:rsidR="00246A9F" w:rsidRPr="002671D6" w14:paraId="24B858A5" w14:textId="77777777" w:rsidTr="002671D6">
        <w:tc>
          <w:tcPr>
            <w:tcW w:w="1367" w:type="dxa"/>
          </w:tcPr>
          <w:p w14:paraId="7B4B9D84" w14:textId="77777777" w:rsidR="00650B3B" w:rsidRPr="002671D6" w:rsidRDefault="00650B3B" w:rsidP="00650B3B">
            <w:pPr>
              <w:autoSpaceDE w:val="0"/>
              <w:autoSpaceDN w:val="0"/>
              <w:adjustRightInd w:val="0"/>
              <w:rPr>
                <w:rFonts w:cstheme="minorHAnsi"/>
                <w:b/>
                <w:bCs/>
                <w:sz w:val="18"/>
                <w:szCs w:val="18"/>
              </w:rPr>
            </w:pPr>
            <w:r w:rsidRPr="002671D6">
              <w:rPr>
                <w:rFonts w:cstheme="minorHAnsi"/>
                <w:b/>
                <w:bCs/>
                <w:sz w:val="18"/>
                <w:szCs w:val="18"/>
              </w:rPr>
              <w:t xml:space="preserve">Lp. Nazwa działania </w:t>
            </w:r>
          </w:p>
        </w:tc>
        <w:tc>
          <w:tcPr>
            <w:tcW w:w="2535" w:type="dxa"/>
          </w:tcPr>
          <w:p w14:paraId="1EE6DC8C" w14:textId="77777777" w:rsidR="00650B3B" w:rsidRPr="002671D6" w:rsidRDefault="00650B3B" w:rsidP="00650B3B">
            <w:pPr>
              <w:autoSpaceDE w:val="0"/>
              <w:autoSpaceDN w:val="0"/>
              <w:adjustRightInd w:val="0"/>
              <w:rPr>
                <w:rFonts w:cstheme="minorHAnsi"/>
                <w:b/>
                <w:bCs/>
                <w:sz w:val="18"/>
                <w:szCs w:val="18"/>
              </w:rPr>
            </w:pPr>
            <w:r w:rsidRPr="002671D6">
              <w:rPr>
                <w:rFonts w:cstheme="minorHAnsi"/>
                <w:b/>
                <w:bCs/>
                <w:sz w:val="18"/>
                <w:szCs w:val="18"/>
              </w:rPr>
              <w:t>Nazwa inwestycji</w:t>
            </w:r>
          </w:p>
        </w:tc>
        <w:tc>
          <w:tcPr>
            <w:tcW w:w="1395" w:type="dxa"/>
          </w:tcPr>
          <w:p w14:paraId="19A7A9A0" w14:textId="77777777" w:rsidR="00650B3B" w:rsidRPr="002671D6" w:rsidRDefault="00650B3B" w:rsidP="00650B3B">
            <w:pPr>
              <w:autoSpaceDE w:val="0"/>
              <w:autoSpaceDN w:val="0"/>
              <w:adjustRightInd w:val="0"/>
              <w:rPr>
                <w:rFonts w:cstheme="minorHAnsi"/>
                <w:b/>
                <w:bCs/>
                <w:sz w:val="18"/>
                <w:szCs w:val="18"/>
              </w:rPr>
            </w:pPr>
            <w:r w:rsidRPr="002671D6">
              <w:rPr>
                <w:rFonts w:cstheme="minorHAnsi"/>
                <w:b/>
                <w:bCs/>
                <w:sz w:val="18"/>
                <w:szCs w:val="18"/>
              </w:rPr>
              <w:t>Lokalizacja</w:t>
            </w:r>
          </w:p>
        </w:tc>
        <w:tc>
          <w:tcPr>
            <w:tcW w:w="2636" w:type="dxa"/>
          </w:tcPr>
          <w:p w14:paraId="50230C88" w14:textId="77777777" w:rsidR="00650B3B" w:rsidRPr="002671D6" w:rsidRDefault="00650B3B" w:rsidP="00650B3B">
            <w:pPr>
              <w:pStyle w:val="Default"/>
              <w:rPr>
                <w:rFonts w:asciiTheme="minorHAnsi" w:hAnsiTheme="minorHAnsi" w:cstheme="minorHAnsi"/>
                <w:b/>
                <w:bCs/>
                <w:color w:val="auto"/>
                <w:sz w:val="18"/>
                <w:szCs w:val="18"/>
              </w:rPr>
            </w:pPr>
            <w:r w:rsidRPr="002671D6">
              <w:rPr>
                <w:rFonts w:asciiTheme="minorHAnsi" w:hAnsiTheme="minorHAnsi" w:cstheme="minorHAnsi"/>
                <w:b/>
                <w:bCs/>
                <w:color w:val="auto"/>
                <w:sz w:val="18"/>
                <w:szCs w:val="18"/>
              </w:rPr>
              <w:t>Nazwa dokumentu</w:t>
            </w:r>
          </w:p>
        </w:tc>
        <w:tc>
          <w:tcPr>
            <w:tcW w:w="1129" w:type="dxa"/>
          </w:tcPr>
          <w:p w14:paraId="6BA49A17" w14:textId="77777777" w:rsidR="00650B3B" w:rsidRPr="002671D6" w:rsidRDefault="00650B3B" w:rsidP="00650B3B">
            <w:pPr>
              <w:pStyle w:val="Default"/>
              <w:rPr>
                <w:rFonts w:asciiTheme="minorHAnsi" w:hAnsiTheme="minorHAnsi" w:cstheme="minorHAnsi"/>
                <w:color w:val="auto"/>
                <w:sz w:val="18"/>
                <w:szCs w:val="18"/>
              </w:rPr>
            </w:pPr>
            <w:r w:rsidRPr="002671D6">
              <w:rPr>
                <w:rFonts w:asciiTheme="minorHAnsi" w:hAnsiTheme="minorHAnsi" w:cstheme="minorHAnsi"/>
                <w:b/>
                <w:bCs/>
                <w:color w:val="auto"/>
                <w:sz w:val="18"/>
                <w:szCs w:val="18"/>
              </w:rPr>
              <w:t>Instytucja odpowiedzialna za realizację inwestycji</w:t>
            </w:r>
          </w:p>
        </w:tc>
      </w:tr>
      <w:tr w:rsidR="00914DED" w:rsidRPr="00246A9F" w14:paraId="34B32317" w14:textId="77777777" w:rsidTr="00914DED">
        <w:trPr>
          <w:cantSplit/>
          <w:trHeight w:val="3830"/>
        </w:trPr>
        <w:tc>
          <w:tcPr>
            <w:tcW w:w="1367" w:type="dxa"/>
            <w:vMerge w:val="restart"/>
            <w:textDirection w:val="btLr"/>
          </w:tcPr>
          <w:p w14:paraId="53DF074F" w14:textId="1A581358" w:rsidR="00914DED" w:rsidRPr="00246A9F" w:rsidRDefault="00914DED" w:rsidP="0008161C">
            <w:pPr>
              <w:autoSpaceDE w:val="0"/>
              <w:autoSpaceDN w:val="0"/>
              <w:adjustRightInd w:val="0"/>
              <w:ind w:left="113" w:right="113"/>
              <w:rPr>
                <w:rFonts w:cstheme="minorHAnsi"/>
                <w:b/>
                <w:bCs/>
                <w:sz w:val="20"/>
                <w:szCs w:val="20"/>
              </w:rPr>
            </w:pPr>
            <w:r w:rsidRPr="00246A9F">
              <w:rPr>
                <w:rFonts w:cstheme="minorHAnsi"/>
                <w:sz w:val="20"/>
                <w:szCs w:val="20"/>
              </w:rPr>
              <w:t>Budowa i rozbudowa gazociągów przesyłowych</w:t>
            </w:r>
          </w:p>
        </w:tc>
        <w:tc>
          <w:tcPr>
            <w:tcW w:w="2535" w:type="dxa"/>
          </w:tcPr>
          <w:p w14:paraId="393A01C8" w14:textId="77777777" w:rsidR="00914DED" w:rsidRPr="00246A9F" w:rsidRDefault="00914DED" w:rsidP="00650B3B">
            <w:pPr>
              <w:autoSpaceDE w:val="0"/>
              <w:autoSpaceDN w:val="0"/>
              <w:adjustRightInd w:val="0"/>
              <w:rPr>
                <w:rFonts w:cstheme="minorHAnsi"/>
                <w:sz w:val="20"/>
                <w:szCs w:val="20"/>
              </w:rPr>
            </w:pPr>
            <w:r w:rsidRPr="00246A9F">
              <w:rPr>
                <w:rFonts w:cstheme="minorHAnsi"/>
                <w:sz w:val="20"/>
                <w:szCs w:val="20"/>
              </w:rPr>
              <w:t>Modernizacja gazociągu Tworóg – Odolanów wraz z infrastrukturą niezbędną do jego obsługi</w:t>
            </w:r>
          </w:p>
          <w:p w14:paraId="2E283A44" w14:textId="2B19211A" w:rsidR="00914DED" w:rsidRPr="00246A9F" w:rsidRDefault="00914DED" w:rsidP="00650B3B">
            <w:pPr>
              <w:autoSpaceDE w:val="0"/>
              <w:autoSpaceDN w:val="0"/>
              <w:adjustRightInd w:val="0"/>
              <w:rPr>
                <w:rFonts w:cstheme="minorHAnsi"/>
                <w:sz w:val="20"/>
                <w:szCs w:val="20"/>
              </w:rPr>
            </w:pPr>
          </w:p>
        </w:tc>
        <w:tc>
          <w:tcPr>
            <w:tcW w:w="1395" w:type="dxa"/>
          </w:tcPr>
          <w:p w14:paraId="58501101" w14:textId="07B8EC3F" w:rsidR="00914DED" w:rsidRPr="00246A9F" w:rsidRDefault="00914DED" w:rsidP="00650B3B">
            <w:pPr>
              <w:autoSpaceDE w:val="0"/>
              <w:autoSpaceDN w:val="0"/>
              <w:adjustRightInd w:val="0"/>
              <w:rPr>
                <w:rFonts w:cstheme="minorHAnsi"/>
                <w:sz w:val="20"/>
                <w:szCs w:val="20"/>
              </w:rPr>
            </w:pPr>
            <w:r w:rsidRPr="00246A9F">
              <w:rPr>
                <w:rFonts w:cstheme="minorHAnsi"/>
                <w:sz w:val="20"/>
                <w:szCs w:val="20"/>
              </w:rPr>
              <w:t>Województwo wielkopolskie</w:t>
            </w:r>
          </w:p>
        </w:tc>
        <w:tc>
          <w:tcPr>
            <w:tcW w:w="2636" w:type="dxa"/>
          </w:tcPr>
          <w:p w14:paraId="12A92616" w14:textId="644F03BA" w:rsidR="00914DED" w:rsidRPr="00246A9F" w:rsidRDefault="00914DED" w:rsidP="00650B3B">
            <w:pPr>
              <w:autoSpaceDE w:val="0"/>
              <w:autoSpaceDN w:val="0"/>
              <w:adjustRightInd w:val="0"/>
              <w:rPr>
                <w:rFonts w:cstheme="minorHAnsi"/>
                <w:sz w:val="20"/>
                <w:szCs w:val="20"/>
              </w:rPr>
            </w:pPr>
            <w:r w:rsidRPr="00246A9F">
              <w:rPr>
                <w:rFonts w:cstheme="minorHAnsi"/>
                <w:sz w:val="20"/>
                <w:szCs w:val="20"/>
              </w:rPr>
              <w:t>Ustawa z dnia 24</w:t>
            </w:r>
            <w:r>
              <w:rPr>
                <w:rFonts w:cstheme="minorHAnsi"/>
                <w:sz w:val="20"/>
                <w:szCs w:val="20"/>
              </w:rPr>
              <w:t> </w:t>
            </w:r>
            <w:r w:rsidRPr="00246A9F">
              <w:rPr>
                <w:rFonts w:cstheme="minorHAnsi"/>
                <w:sz w:val="20"/>
                <w:szCs w:val="20"/>
              </w:rPr>
              <w:t>kwietnia 2009 r. o</w:t>
            </w:r>
            <w:r>
              <w:rPr>
                <w:rFonts w:cstheme="minorHAnsi"/>
                <w:sz w:val="20"/>
                <w:szCs w:val="20"/>
              </w:rPr>
              <w:t> </w:t>
            </w:r>
            <w:r w:rsidRPr="00246A9F">
              <w:rPr>
                <w:rFonts w:cstheme="minorHAnsi"/>
                <w:sz w:val="20"/>
                <w:szCs w:val="20"/>
              </w:rPr>
              <w:t>inwestycjach w</w:t>
            </w:r>
            <w:r>
              <w:rPr>
                <w:rFonts w:cstheme="minorHAnsi"/>
                <w:sz w:val="20"/>
                <w:szCs w:val="20"/>
              </w:rPr>
              <w:t> </w:t>
            </w:r>
            <w:r w:rsidRPr="00246A9F">
              <w:rPr>
                <w:rFonts w:cstheme="minorHAnsi"/>
                <w:sz w:val="20"/>
                <w:szCs w:val="20"/>
              </w:rPr>
              <w:t>zakresie terminalu regazyfikacyjnego skroplonego gazu ziemnego w</w:t>
            </w:r>
            <w:r>
              <w:rPr>
                <w:rFonts w:cstheme="minorHAnsi"/>
                <w:sz w:val="20"/>
                <w:szCs w:val="20"/>
              </w:rPr>
              <w:t> </w:t>
            </w:r>
            <w:r w:rsidRPr="00246A9F">
              <w:rPr>
                <w:rFonts w:cstheme="minorHAnsi"/>
                <w:sz w:val="20"/>
                <w:szCs w:val="20"/>
              </w:rPr>
              <w:t>Świnoujściu Lista Projektów Strategicznych dla infrastruktury energetycznej, w</w:t>
            </w:r>
            <w:r>
              <w:rPr>
                <w:rFonts w:cstheme="minorHAnsi"/>
                <w:sz w:val="20"/>
                <w:szCs w:val="20"/>
              </w:rPr>
              <w:t> </w:t>
            </w:r>
            <w:r w:rsidRPr="00246A9F">
              <w:rPr>
                <w:rFonts w:cstheme="minorHAnsi"/>
                <w:sz w:val="20"/>
                <w:szCs w:val="20"/>
              </w:rPr>
              <w:t>ramach Programu Operacyjnego Infrastruktura i</w:t>
            </w:r>
            <w:r>
              <w:rPr>
                <w:rFonts w:cstheme="minorHAnsi"/>
                <w:sz w:val="20"/>
                <w:szCs w:val="20"/>
              </w:rPr>
              <w:t> </w:t>
            </w:r>
            <w:r w:rsidRPr="00246A9F">
              <w:rPr>
                <w:rFonts w:cstheme="minorHAnsi"/>
                <w:sz w:val="20"/>
                <w:szCs w:val="20"/>
              </w:rPr>
              <w:t>Środowisko 2014-2020</w:t>
            </w:r>
          </w:p>
        </w:tc>
        <w:tc>
          <w:tcPr>
            <w:tcW w:w="1129" w:type="dxa"/>
            <w:vMerge w:val="restart"/>
            <w:textDirection w:val="btLr"/>
          </w:tcPr>
          <w:p w14:paraId="7E26E1D8" w14:textId="77777777" w:rsidR="00914DED" w:rsidRPr="00246A9F" w:rsidRDefault="00914DED" w:rsidP="002671D6">
            <w:pPr>
              <w:autoSpaceDE w:val="0"/>
              <w:autoSpaceDN w:val="0"/>
              <w:adjustRightInd w:val="0"/>
              <w:ind w:left="113" w:right="113"/>
              <w:rPr>
                <w:rFonts w:cstheme="minorHAnsi"/>
                <w:sz w:val="20"/>
                <w:szCs w:val="20"/>
              </w:rPr>
            </w:pPr>
            <w:r w:rsidRPr="00246A9F">
              <w:rPr>
                <w:rFonts w:cstheme="minorHAnsi"/>
                <w:sz w:val="20"/>
                <w:szCs w:val="20"/>
              </w:rPr>
              <w:t>GAZ-SYSTEM S.A.</w:t>
            </w:r>
          </w:p>
        </w:tc>
      </w:tr>
      <w:tr w:rsidR="002671D6" w:rsidRPr="00246A9F" w14:paraId="49781303" w14:textId="77777777" w:rsidTr="002671D6">
        <w:trPr>
          <w:cantSplit/>
          <w:trHeight w:val="1134"/>
        </w:trPr>
        <w:tc>
          <w:tcPr>
            <w:tcW w:w="1367" w:type="dxa"/>
            <w:vMerge/>
          </w:tcPr>
          <w:p w14:paraId="26E08381" w14:textId="77777777" w:rsidR="002671D6" w:rsidRPr="00246A9F" w:rsidRDefault="002671D6" w:rsidP="00650B3B">
            <w:pPr>
              <w:autoSpaceDE w:val="0"/>
              <w:autoSpaceDN w:val="0"/>
              <w:adjustRightInd w:val="0"/>
              <w:rPr>
                <w:rFonts w:cstheme="minorHAnsi"/>
                <w:b/>
                <w:bCs/>
                <w:sz w:val="20"/>
                <w:szCs w:val="20"/>
              </w:rPr>
            </w:pPr>
          </w:p>
        </w:tc>
        <w:tc>
          <w:tcPr>
            <w:tcW w:w="2535" w:type="dxa"/>
          </w:tcPr>
          <w:p w14:paraId="0E21B632" w14:textId="77777777"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Budowa gazociągu Piotrków Trybunalski –</w:t>
            </w:r>
          </w:p>
          <w:p w14:paraId="3E5756D5" w14:textId="053FAD47"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Odolanów wraz z</w:t>
            </w:r>
            <w:r>
              <w:rPr>
                <w:rFonts w:cstheme="minorHAnsi"/>
                <w:sz w:val="20"/>
                <w:szCs w:val="20"/>
              </w:rPr>
              <w:t> </w:t>
            </w:r>
            <w:r w:rsidRPr="00246A9F">
              <w:rPr>
                <w:rFonts w:cstheme="minorHAnsi"/>
                <w:sz w:val="20"/>
                <w:szCs w:val="20"/>
              </w:rPr>
              <w:t>infrastrukturą niezbędną do jego obsługi</w:t>
            </w:r>
          </w:p>
        </w:tc>
        <w:tc>
          <w:tcPr>
            <w:tcW w:w="1395" w:type="dxa"/>
          </w:tcPr>
          <w:p w14:paraId="37AB0BD6" w14:textId="77777777"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Województwo wielkopolskie</w:t>
            </w:r>
          </w:p>
        </w:tc>
        <w:tc>
          <w:tcPr>
            <w:tcW w:w="2636" w:type="dxa"/>
          </w:tcPr>
          <w:p w14:paraId="37F1DE25" w14:textId="4F9AB1E4"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Ustawa z dnia 24</w:t>
            </w:r>
            <w:r>
              <w:rPr>
                <w:rFonts w:cstheme="minorHAnsi"/>
                <w:sz w:val="20"/>
                <w:szCs w:val="20"/>
              </w:rPr>
              <w:t> </w:t>
            </w:r>
            <w:r w:rsidRPr="00246A9F">
              <w:rPr>
                <w:rFonts w:cstheme="minorHAnsi"/>
                <w:sz w:val="20"/>
                <w:szCs w:val="20"/>
              </w:rPr>
              <w:t>kwietnia 2009 r. o</w:t>
            </w:r>
            <w:r>
              <w:rPr>
                <w:rFonts w:cstheme="minorHAnsi"/>
                <w:sz w:val="20"/>
                <w:szCs w:val="20"/>
              </w:rPr>
              <w:t> </w:t>
            </w:r>
            <w:r w:rsidRPr="00246A9F">
              <w:rPr>
                <w:rFonts w:cstheme="minorHAnsi"/>
                <w:sz w:val="20"/>
                <w:szCs w:val="20"/>
              </w:rPr>
              <w:t>inwestycjach w</w:t>
            </w:r>
            <w:r>
              <w:rPr>
                <w:rFonts w:cstheme="minorHAnsi"/>
                <w:sz w:val="20"/>
                <w:szCs w:val="20"/>
              </w:rPr>
              <w:t> </w:t>
            </w:r>
            <w:r w:rsidRPr="00246A9F">
              <w:rPr>
                <w:rFonts w:cstheme="minorHAnsi"/>
                <w:sz w:val="20"/>
                <w:szCs w:val="20"/>
              </w:rPr>
              <w:t>zakresie terminalu regazyfikacyjnego skroplonego gazu ziemnego w</w:t>
            </w:r>
            <w:r>
              <w:rPr>
                <w:rFonts w:cstheme="minorHAnsi"/>
                <w:sz w:val="20"/>
                <w:szCs w:val="20"/>
              </w:rPr>
              <w:t> </w:t>
            </w:r>
            <w:r w:rsidRPr="00246A9F">
              <w:rPr>
                <w:rFonts w:cstheme="minorHAnsi"/>
                <w:sz w:val="20"/>
                <w:szCs w:val="20"/>
              </w:rPr>
              <w:t>Świnoujściu Lista Projektów Strategicznych dla infrastruktury energetycznej, w</w:t>
            </w:r>
            <w:r>
              <w:rPr>
                <w:rFonts w:cstheme="minorHAnsi"/>
                <w:sz w:val="20"/>
                <w:szCs w:val="20"/>
              </w:rPr>
              <w:t> </w:t>
            </w:r>
            <w:r w:rsidRPr="00246A9F">
              <w:rPr>
                <w:rFonts w:cstheme="minorHAnsi"/>
                <w:sz w:val="20"/>
                <w:szCs w:val="20"/>
              </w:rPr>
              <w:t>ramach Programu Operacyjnego Infrastruktura i</w:t>
            </w:r>
            <w:r>
              <w:rPr>
                <w:rFonts w:cstheme="minorHAnsi"/>
                <w:sz w:val="20"/>
                <w:szCs w:val="20"/>
              </w:rPr>
              <w:t> </w:t>
            </w:r>
            <w:r w:rsidRPr="00246A9F">
              <w:rPr>
                <w:rFonts w:cstheme="minorHAnsi"/>
                <w:sz w:val="20"/>
                <w:szCs w:val="20"/>
              </w:rPr>
              <w:t>Środowisko 2014-2020</w:t>
            </w:r>
          </w:p>
        </w:tc>
        <w:tc>
          <w:tcPr>
            <w:tcW w:w="1129" w:type="dxa"/>
            <w:vMerge/>
            <w:textDirection w:val="btLr"/>
          </w:tcPr>
          <w:p w14:paraId="54E3FD45" w14:textId="3E06F28F" w:rsidR="002671D6" w:rsidRPr="00246A9F" w:rsidRDefault="002671D6" w:rsidP="002671D6">
            <w:pPr>
              <w:autoSpaceDE w:val="0"/>
              <w:autoSpaceDN w:val="0"/>
              <w:adjustRightInd w:val="0"/>
              <w:ind w:left="113" w:right="113"/>
              <w:rPr>
                <w:rFonts w:cstheme="minorHAnsi"/>
                <w:sz w:val="20"/>
                <w:szCs w:val="20"/>
              </w:rPr>
            </w:pPr>
          </w:p>
        </w:tc>
      </w:tr>
      <w:tr w:rsidR="002671D6" w:rsidRPr="00246A9F" w14:paraId="1D67D383" w14:textId="77777777" w:rsidTr="002671D6">
        <w:trPr>
          <w:cantSplit/>
          <w:trHeight w:val="1134"/>
        </w:trPr>
        <w:tc>
          <w:tcPr>
            <w:tcW w:w="1367" w:type="dxa"/>
            <w:vMerge/>
          </w:tcPr>
          <w:p w14:paraId="1E7E36DA" w14:textId="77777777" w:rsidR="002671D6" w:rsidRPr="00246A9F" w:rsidRDefault="002671D6" w:rsidP="00650B3B">
            <w:pPr>
              <w:autoSpaceDE w:val="0"/>
              <w:autoSpaceDN w:val="0"/>
              <w:adjustRightInd w:val="0"/>
              <w:rPr>
                <w:rFonts w:cstheme="minorHAnsi"/>
                <w:b/>
                <w:bCs/>
                <w:sz w:val="20"/>
                <w:szCs w:val="20"/>
              </w:rPr>
            </w:pPr>
          </w:p>
        </w:tc>
        <w:tc>
          <w:tcPr>
            <w:tcW w:w="2535" w:type="dxa"/>
          </w:tcPr>
          <w:p w14:paraId="6B0B1E16" w14:textId="77777777"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Budowa gazociągów</w:t>
            </w:r>
          </w:p>
          <w:p w14:paraId="7D006727" w14:textId="05400818"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o średnicy nie</w:t>
            </w:r>
            <w:r>
              <w:rPr>
                <w:rFonts w:cstheme="minorHAnsi"/>
                <w:sz w:val="20"/>
                <w:szCs w:val="20"/>
              </w:rPr>
              <w:t xml:space="preserve"> </w:t>
            </w:r>
            <w:r w:rsidRPr="00246A9F">
              <w:rPr>
                <w:rFonts w:cstheme="minorHAnsi"/>
                <w:sz w:val="20"/>
                <w:szCs w:val="20"/>
              </w:rPr>
              <w:t>mniejszej niż</w:t>
            </w:r>
          </w:p>
          <w:p w14:paraId="07AD01D8" w14:textId="6BE02891"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 xml:space="preserve">200 </w:t>
            </w:r>
            <w:r w:rsidR="003413C6" w:rsidRPr="00246A9F">
              <w:rPr>
                <w:rFonts w:cstheme="minorHAnsi"/>
                <w:sz w:val="20"/>
                <w:szCs w:val="20"/>
              </w:rPr>
              <w:t>mm</w:t>
            </w:r>
            <w:r w:rsidR="003413C6">
              <w:rPr>
                <w:rFonts w:cstheme="minorHAnsi"/>
                <w:sz w:val="20"/>
                <w:szCs w:val="20"/>
              </w:rPr>
              <w:t> i</w:t>
            </w:r>
            <w:r>
              <w:rPr>
                <w:rFonts w:cstheme="minorHAnsi"/>
                <w:sz w:val="20"/>
                <w:szCs w:val="20"/>
              </w:rPr>
              <w:t xml:space="preserve"> </w:t>
            </w:r>
            <w:r w:rsidRPr="00246A9F">
              <w:rPr>
                <w:rFonts w:cstheme="minorHAnsi"/>
                <w:sz w:val="20"/>
                <w:szCs w:val="20"/>
              </w:rPr>
              <w:t>maksymalnym</w:t>
            </w:r>
          </w:p>
          <w:p w14:paraId="132C8042" w14:textId="77777777"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ciśnieniu roboczym</w:t>
            </w:r>
          </w:p>
          <w:p w14:paraId="300AD52B" w14:textId="33A54B72"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(MOP) nie</w:t>
            </w:r>
            <w:r>
              <w:rPr>
                <w:rFonts w:cstheme="minorHAnsi"/>
                <w:sz w:val="20"/>
                <w:szCs w:val="20"/>
              </w:rPr>
              <w:t xml:space="preserve"> </w:t>
            </w:r>
            <w:r w:rsidRPr="00246A9F">
              <w:rPr>
                <w:rFonts w:cstheme="minorHAnsi"/>
                <w:sz w:val="20"/>
                <w:szCs w:val="20"/>
              </w:rPr>
              <w:t>mniejszym niż 5,5</w:t>
            </w:r>
            <w:r>
              <w:rPr>
                <w:rFonts w:cstheme="minorHAnsi"/>
                <w:sz w:val="20"/>
                <w:szCs w:val="20"/>
              </w:rPr>
              <w:t xml:space="preserve"> </w:t>
            </w:r>
            <w:r w:rsidRPr="00246A9F">
              <w:rPr>
                <w:rFonts w:cstheme="minorHAnsi"/>
                <w:sz w:val="20"/>
                <w:szCs w:val="20"/>
              </w:rPr>
              <w:t>MPa łączących sieć</w:t>
            </w:r>
          </w:p>
          <w:p w14:paraId="6DBAC26E" w14:textId="22418CF0"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Przesyłową</w:t>
            </w:r>
            <w:r>
              <w:rPr>
                <w:rFonts w:cstheme="minorHAnsi"/>
                <w:sz w:val="20"/>
                <w:szCs w:val="20"/>
              </w:rPr>
              <w:t xml:space="preserve"> </w:t>
            </w:r>
            <w:r w:rsidRPr="00246A9F">
              <w:rPr>
                <w:rFonts w:cstheme="minorHAnsi"/>
                <w:sz w:val="20"/>
                <w:szCs w:val="20"/>
              </w:rPr>
              <w:t>z jednostkami</w:t>
            </w:r>
          </w:p>
          <w:p w14:paraId="568E15EB" w14:textId="0086E6A4"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wytwórczymi lub</w:t>
            </w:r>
            <w:r>
              <w:rPr>
                <w:rFonts w:cstheme="minorHAnsi"/>
                <w:sz w:val="20"/>
                <w:szCs w:val="20"/>
              </w:rPr>
              <w:t xml:space="preserve"> </w:t>
            </w:r>
            <w:r w:rsidRPr="00246A9F">
              <w:rPr>
                <w:rFonts w:cstheme="minorHAnsi"/>
                <w:sz w:val="20"/>
                <w:szCs w:val="20"/>
              </w:rPr>
              <w:t>jednostkami</w:t>
            </w:r>
            <w:r>
              <w:rPr>
                <w:rFonts w:cstheme="minorHAnsi"/>
                <w:sz w:val="20"/>
                <w:szCs w:val="20"/>
              </w:rPr>
              <w:t xml:space="preserve"> </w:t>
            </w:r>
            <w:r w:rsidRPr="00246A9F">
              <w:rPr>
                <w:rFonts w:cstheme="minorHAnsi"/>
                <w:sz w:val="20"/>
                <w:szCs w:val="20"/>
              </w:rPr>
              <w:t>kogeneracji</w:t>
            </w:r>
          </w:p>
          <w:p w14:paraId="2665D29E" w14:textId="5878A38A"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w rozumieniu</w:t>
            </w:r>
            <w:r>
              <w:rPr>
                <w:rFonts w:cstheme="minorHAnsi"/>
                <w:sz w:val="20"/>
                <w:szCs w:val="20"/>
              </w:rPr>
              <w:t xml:space="preserve"> </w:t>
            </w:r>
            <w:r w:rsidRPr="00246A9F">
              <w:rPr>
                <w:rFonts w:cstheme="minorHAnsi"/>
                <w:sz w:val="20"/>
                <w:szCs w:val="20"/>
              </w:rPr>
              <w:t>ustawy z dnia</w:t>
            </w:r>
            <w:r>
              <w:rPr>
                <w:rFonts w:cstheme="minorHAnsi"/>
                <w:sz w:val="20"/>
                <w:szCs w:val="20"/>
              </w:rPr>
              <w:t xml:space="preserve"> </w:t>
            </w:r>
            <w:r w:rsidRPr="00246A9F">
              <w:rPr>
                <w:rFonts w:cstheme="minorHAnsi"/>
                <w:sz w:val="20"/>
                <w:szCs w:val="20"/>
              </w:rPr>
              <w:t>10 kwietnia 1997 r. –</w:t>
            </w:r>
          </w:p>
          <w:p w14:paraId="2B4DC7DF" w14:textId="77777777"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Prawo energetyczne</w:t>
            </w:r>
          </w:p>
          <w:p w14:paraId="3E892A70" w14:textId="1393327A"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o mocy</w:t>
            </w:r>
            <w:r>
              <w:rPr>
                <w:rFonts w:cstheme="minorHAnsi"/>
                <w:sz w:val="20"/>
                <w:szCs w:val="20"/>
              </w:rPr>
              <w:t xml:space="preserve"> </w:t>
            </w:r>
            <w:r w:rsidRPr="00246A9F">
              <w:rPr>
                <w:rFonts w:cstheme="minorHAnsi"/>
                <w:sz w:val="20"/>
                <w:szCs w:val="20"/>
              </w:rPr>
              <w:t>przyłączeniowej nie</w:t>
            </w:r>
          </w:p>
          <w:p w14:paraId="7496CB2B" w14:textId="76C2B502" w:rsidR="002671D6" w:rsidRPr="00246A9F" w:rsidRDefault="002671D6" w:rsidP="00650B3B">
            <w:pPr>
              <w:autoSpaceDE w:val="0"/>
              <w:autoSpaceDN w:val="0"/>
              <w:adjustRightInd w:val="0"/>
              <w:rPr>
                <w:rFonts w:cstheme="minorHAnsi"/>
                <w:sz w:val="20"/>
                <w:szCs w:val="20"/>
              </w:rPr>
            </w:pPr>
            <w:r w:rsidRPr="00246A9F">
              <w:rPr>
                <w:rFonts w:cstheme="minorHAnsi"/>
                <w:sz w:val="20"/>
                <w:szCs w:val="20"/>
              </w:rPr>
              <w:t>mniejszej niż</w:t>
            </w:r>
            <w:r>
              <w:rPr>
                <w:rFonts w:cstheme="minorHAnsi"/>
                <w:sz w:val="20"/>
                <w:szCs w:val="20"/>
              </w:rPr>
              <w:t xml:space="preserve"> </w:t>
            </w:r>
            <w:r w:rsidRPr="00246A9F">
              <w:rPr>
                <w:rFonts w:cstheme="minorHAnsi"/>
                <w:sz w:val="20"/>
                <w:szCs w:val="20"/>
              </w:rPr>
              <w:t>5000 m3/h wraz</w:t>
            </w:r>
            <w:r>
              <w:rPr>
                <w:rFonts w:cstheme="minorHAnsi"/>
                <w:sz w:val="20"/>
                <w:szCs w:val="20"/>
              </w:rPr>
              <w:t xml:space="preserve"> </w:t>
            </w:r>
            <w:r w:rsidRPr="00246A9F">
              <w:rPr>
                <w:rFonts w:cstheme="minorHAnsi"/>
                <w:sz w:val="20"/>
                <w:szCs w:val="20"/>
              </w:rPr>
              <w:t>z infrastrukturą</w:t>
            </w:r>
          </w:p>
          <w:p w14:paraId="27BCBB06" w14:textId="6DA6A50E" w:rsidR="002671D6" w:rsidRPr="00246A9F" w:rsidRDefault="002671D6" w:rsidP="002671D6">
            <w:pPr>
              <w:autoSpaceDE w:val="0"/>
              <w:autoSpaceDN w:val="0"/>
              <w:adjustRightInd w:val="0"/>
              <w:rPr>
                <w:rFonts w:cstheme="minorHAnsi"/>
                <w:sz w:val="20"/>
                <w:szCs w:val="20"/>
              </w:rPr>
            </w:pPr>
            <w:r w:rsidRPr="00246A9F">
              <w:rPr>
                <w:rFonts w:cstheme="minorHAnsi"/>
                <w:sz w:val="20"/>
                <w:szCs w:val="20"/>
              </w:rPr>
              <w:t>niezbędną do ich</w:t>
            </w:r>
            <w:r>
              <w:rPr>
                <w:rFonts w:cstheme="minorHAnsi"/>
                <w:sz w:val="20"/>
                <w:szCs w:val="20"/>
              </w:rPr>
              <w:t xml:space="preserve"> </w:t>
            </w:r>
            <w:r w:rsidRPr="00246A9F">
              <w:rPr>
                <w:rFonts w:cstheme="minorHAnsi"/>
                <w:sz w:val="20"/>
                <w:szCs w:val="20"/>
              </w:rPr>
              <w:t>obsługi</w:t>
            </w:r>
          </w:p>
        </w:tc>
        <w:tc>
          <w:tcPr>
            <w:tcW w:w="1395" w:type="dxa"/>
          </w:tcPr>
          <w:p w14:paraId="0E5F9F10" w14:textId="77777777" w:rsidR="002671D6" w:rsidRPr="00246A9F" w:rsidRDefault="002671D6" w:rsidP="00650B3B">
            <w:pPr>
              <w:autoSpaceDE w:val="0"/>
              <w:autoSpaceDN w:val="0"/>
              <w:adjustRightInd w:val="0"/>
              <w:rPr>
                <w:rFonts w:cstheme="minorHAnsi"/>
                <w:sz w:val="20"/>
                <w:szCs w:val="20"/>
              </w:rPr>
            </w:pPr>
          </w:p>
        </w:tc>
        <w:tc>
          <w:tcPr>
            <w:tcW w:w="2636" w:type="dxa"/>
          </w:tcPr>
          <w:p w14:paraId="0565E00A" w14:textId="77777777" w:rsidR="002671D6" w:rsidRPr="00246A9F" w:rsidRDefault="002671D6" w:rsidP="00650B3B">
            <w:pPr>
              <w:autoSpaceDE w:val="0"/>
              <w:autoSpaceDN w:val="0"/>
              <w:adjustRightInd w:val="0"/>
              <w:rPr>
                <w:rFonts w:cstheme="minorHAnsi"/>
                <w:sz w:val="20"/>
                <w:szCs w:val="20"/>
              </w:rPr>
            </w:pPr>
          </w:p>
        </w:tc>
        <w:tc>
          <w:tcPr>
            <w:tcW w:w="1129" w:type="dxa"/>
            <w:vMerge/>
            <w:textDirection w:val="btLr"/>
          </w:tcPr>
          <w:p w14:paraId="30508E17" w14:textId="77777777" w:rsidR="002671D6" w:rsidRPr="00246A9F" w:rsidRDefault="002671D6" w:rsidP="002671D6">
            <w:pPr>
              <w:autoSpaceDE w:val="0"/>
              <w:autoSpaceDN w:val="0"/>
              <w:adjustRightInd w:val="0"/>
              <w:ind w:left="113" w:right="113"/>
              <w:rPr>
                <w:rFonts w:cstheme="minorHAnsi"/>
                <w:sz w:val="20"/>
                <w:szCs w:val="20"/>
              </w:rPr>
            </w:pPr>
          </w:p>
        </w:tc>
      </w:tr>
      <w:tr w:rsidR="00246A9F" w:rsidRPr="00246A9F" w14:paraId="76C397C6" w14:textId="77777777" w:rsidTr="002671D6">
        <w:trPr>
          <w:cantSplit/>
          <w:trHeight w:val="1134"/>
        </w:trPr>
        <w:tc>
          <w:tcPr>
            <w:tcW w:w="1367" w:type="dxa"/>
            <w:vMerge w:val="restart"/>
          </w:tcPr>
          <w:p w14:paraId="07A5201B"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lastRenderedPageBreak/>
              <w:t>Regulacja</w:t>
            </w:r>
          </w:p>
          <w:p w14:paraId="64CD6F51"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i utrzymywanie wód</w:t>
            </w:r>
          </w:p>
          <w:p w14:paraId="38346984"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oraz urządzeń</w:t>
            </w:r>
          </w:p>
          <w:p w14:paraId="4DC0C6CB" w14:textId="77777777" w:rsidR="00950885" w:rsidRPr="00246A9F" w:rsidRDefault="00950885" w:rsidP="00950885">
            <w:pPr>
              <w:autoSpaceDE w:val="0"/>
              <w:autoSpaceDN w:val="0"/>
              <w:adjustRightInd w:val="0"/>
              <w:rPr>
                <w:rFonts w:cstheme="minorHAnsi"/>
                <w:b/>
                <w:bCs/>
                <w:sz w:val="20"/>
                <w:szCs w:val="20"/>
              </w:rPr>
            </w:pPr>
            <w:r w:rsidRPr="00246A9F">
              <w:rPr>
                <w:rFonts w:cstheme="minorHAnsi"/>
                <w:sz w:val="20"/>
                <w:szCs w:val="20"/>
              </w:rPr>
              <w:t>melioracji wodnych</w:t>
            </w:r>
          </w:p>
        </w:tc>
        <w:tc>
          <w:tcPr>
            <w:tcW w:w="2535" w:type="dxa"/>
          </w:tcPr>
          <w:p w14:paraId="77972B6A" w14:textId="77777777" w:rsidR="00950885" w:rsidRPr="00246A9F" w:rsidRDefault="00950885" w:rsidP="00950885">
            <w:pPr>
              <w:pStyle w:val="Default"/>
              <w:rPr>
                <w:rFonts w:asciiTheme="minorHAnsi" w:hAnsiTheme="minorHAnsi" w:cstheme="minorHAnsi"/>
                <w:color w:val="auto"/>
                <w:sz w:val="20"/>
                <w:szCs w:val="20"/>
              </w:rPr>
            </w:pPr>
            <w:r w:rsidRPr="00246A9F">
              <w:rPr>
                <w:rFonts w:asciiTheme="minorHAnsi" w:hAnsiTheme="minorHAnsi" w:cstheme="minorHAnsi"/>
                <w:color w:val="auto"/>
                <w:sz w:val="20"/>
                <w:szCs w:val="20"/>
              </w:rPr>
              <w:t>Ochrona/zwiększanie retencji na obszarach</w:t>
            </w:r>
          </w:p>
          <w:p w14:paraId="7D698142"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rolniczych.</w:t>
            </w:r>
          </w:p>
          <w:p w14:paraId="2A8648A2" w14:textId="54C0688E" w:rsidR="00950885" w:rsidRPr="00246A9F" w:rsidRDefault="00950885" w:rsidP="002671D6">
            <w:pPr>
              <w:autoSpaceDE w:val="0"/>
              <w:autoSpaceDN w:val="0"/>
              <w:adjustRightInd w:val="0"/>
              <w:rPr>
                <w:rFonts w:cstheme="minorHAnsi"/>
                <w:sz w:val="20"/>
                <w:szCs w:val="20"/>
              </w:rPr>
            </w:pPr>
            <w:r w:rsidRPr="00246A9F">
              <w:rPr>
                <w:rFonts w:cstheme="minorHAnsi"/>
                <w:sz w:val="20"/>
                <w:szCs w:val="20"/>
              </w:rPr>
              <w:t>Opracowanie szczegółowej analizy i</w:t>
            </w:r>
            <w:r w:rsidR="008D4C4A">
              <w:rPr>
                <w:rFonts w:cstheme="minorHAnsi"/>
                <w:sz w:val="20"/>
                <w:szCs w:val="20"/>
              </w:rPr>
              <w:t> </w:t>
            </w:r>
            <w:r w:rsidRPr="00246A9F">
              <w:rPr>
                <w:rFonts w:cstheme="minorHAnsi"/>
                <w:sz w:val="20"/>
                <w:szCs w:val="20"/>
              </w:rPr>
              <w:t>projektu możliwości</w:t>
            </w:r>
            <w:r w:rsidR="002671D6">
              <w:rPr>
                <w:rFonts w:cstheme="minorHAnsi"/>
                <w:sz w:val="20"/>
                <w:szCs w:val="20"/>
              </w:rPr>
              <w:t xml:space="preserve"> </w:t>
            </w:r>
            <w:r w:rsidRPr="00246A9F">
              <w:rPr>
                <w:rFonts w:cstheme="minorHAnsi"/>
                <w:sz w:val="20"/>
                <w:szCs w:val="20"/>
              </w:rPr>
              <w:t>zwiększenia retencji</w:t>
            </w:r>
            <w:r w:rsidR="002671D6">
              <w:rPr>
                <w:rFonts w:cstheme="minorHAnsi"/>
                <w:sz w:val="20"/>
                <w:szCs w:val="20"/>
              </w:rPr>
              <w:t xml:space="preserve"> </w:t>
            </w:r>
            <w:r w:rsidRPr="00246A9F">
              <w:rPr>
                <w:rFonts w:cstheme="minorHAnsi"/>
                <w:sz w:val="20"/>
                <w:szCs w:val="20"/>
              </w:rPr>
              <w:t>obszarów rolniczych</w:t>
            </w:r>
            <w:r w:rsidR="002671D6">
              <w:rPr>
                <w:rFonts w:cstheme="minorHAnsi"/>
                <w:sz w:val="20"/>
                <w:szCs w:val="20"/>
              </w:rPr>
              <w:t xml:space="preserve"> </w:t>
            </w:r>
            <w:r w:rsidRPr="00246A9F">
              <w:rPr>
                <w:rFonts w:cstheme="minorHAnsi"/>
                <w:sz w:val="20"/>
                <w:szCs w:val="20"/>
              </w:rPr>
              <w:t>w zlewniach nizinnych</w:t>
            </w:r>
          </w:p>
        </w:tc>
        <w:tc>
          <w:tcPr>
            <w:tcW w:w="1395" w:type="dxa"/>
          </w:tcPr>
          <w:p w14:paraId="7C9D435E"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region wodny</w:t>
            </w:r>
          </w:p>
          <w:p w14:paraId="382E6928"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Środkowej Odry</w:t>
            </w:r>
          </w:p>
          <w:p w14:paraId="6784EEAF" w14:textId="77777777" w:rsidR="00950885" w:rsidRPr="00246A9F" w:rsidRDefault="00950885" w:rsidP="00650B3B">
            <w:pPr>
              <w:autoSpaceDE w:val="0"/>
              <w:autoSpaceDN w:val="0"/>
              <w:adjustRightInd w:val="0"/>
              <w:rPr>
                <w:rFonts w:cstheme="minorHAnsi"/>
                <w:sz w:val="20"/>
                <w:szCs w:val="20"/>
              </w:rPr>
            </w:pPr>
          </w:p>
        </w:tc>
        <w:tc>
          <w:tcPr>
            <w:tcW w:w="2636" w:type="dxa"/>
          </w:tcPr>
          <w:p w14:paraId="71C59087"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Plan zarządzania ryzykiem powodziowym</w:t>
            </w:r>
          </w:p>
          <w:p w14:paraId="43468CE5"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dla obszaru dorzecza Odry</w:t>
            </w:r>
          </w:p>
          <w:p w14:paraId="0497FECB" w14:textId="77777777" w:rsidR="00950885" w:rsidRPr="00246A9F" w:rsidRDefault="00950885" w:rsidP="00950885">
            <w:pPr>
              <w:autoSpaceDE w:val="0"/>
              <w:autoSpaceDN w:val="0"/>
              <w:adjustRightInd w:val="0"/>
              <w:rPr>
                <w:rFonts w:cstheme="minorHAnsi"/>
                <w:sz w:val="20"/>
                <w:szCs w:val="20"/>
              </w:rPr>
            </w:pPr>
          </w:p>
        </w:tc>
        <w:tc>
          <w:tcPr>
            <w:tcW w:w="1129" w:type="dxa"/>
            <w:textDirection w:val="btLr"/>
          </w:tcPr>
          <w:p w14:paraId="56165DCE" w14:textId="77777777" w:rsidR="00950885" w:rsidRPr="00246A9F" w:rsidRDefault="00950885" w:rsidP="002671D6">
            <w:pPr>
              <w:autoSpaceDE w:val="0"/>
              <w:autoSpaceDN w:val="0"/>
              <w:adjustRightInd w:val="0"/>
              <w:ind w:left="113" w:right="113"/>
              <w:rPr>
                <w:rFonts w:cstheme="minorHAnsi"/>
                <w:sz w:val="20"/>
                <w:szCs w:val="20"/>
              </w:rPr>
            </w:pPr>
            <w:r w:rsidRPr="00246A9F">
              <w:rPr>
                <w:rFonts w:cstheme="minorHAnsi"/>
                <w:sz w:val="20"/>
                <w:szCs w:val="20"/>
              </w:rPr>
              <w:t>Państwowe</w:t>
            </w:r>
          </w:p>
          <w:p w14:paraId="33197A2F" w14:textId="77777777" w:rsidR="00950885" w:rsidRPr="00246A9F" w:rsidRDefault="00950885" w:rsidP="002671D6">
            <w:pPr>
              <w:autoSpaceDE w:val="0"/>
              <w:autoSpaceDN w:val="0"/>
              <w:adjustRightInd w:val="0"/>
              <w:ind w:left="113" w:right="113"/>
              <w:rPr>
                <w:rFonts w:cstheme="minorHAnsi"/>
                <w:sz w:val="20"/>
                <w:szCs w:val="20"/>
              </w:rPr>
            </w:pPr>
            <w:r w:rsidRPr="00246A9F">
              <w:rPr>
                <w:rFonts w:cstheme="minorHAnsi"/>
                <w:sz w:val="20"/>
                <w:szCs w:val="20"/>
              </w:rPr>
              <w:t>Gospodarstwo Wodne</w:t>
            </w:r>
          </w:p>
          <w:p w14:paraId="73712873" w14:textId="77777777" w:rsidR="00950885" w:rsidRPr="00246A9F" w:rsidRDefault="00950885" w:rsidP="002671D6">
            <w:pPr>
              <w:pStyle w:val="Default"/>
              <w:ind w:left="113" w:right="113"/>
              <w:rPr>
                <w:rFonts w:asciiTheme="minorHAnsi" w:hAnsiTheme="minorHAnsi" w:cstheme="minorHAnsi"/>
                <w:color w:val="auto"/>
                <w:sz w:val="20"/>
                <w:szCs w:val="20"/>
              </w:rPr>
            </w:pPr>
            <w:r w:rsidRPr="00246A9F">
              <w:rPr>
                <w:rFonts w:asciiTheme="minorHAnsi" w:hAnsiTheme="minorHAnsi" w:cstheme="minorHAnsi"/>
                <w:color w:val="auto"/>
                <w:sz w:val="20"/>
                <w:szCs w:val="20"/>
              </w:rPr>
              <w:t>Wody Polskie</w:t>
            </w:r>
          </w:p>
          <w:p w14:paraId="5729B9A3" w14:textId="77777777" w:rsidR="00950885" w:rsidRPr="00246A9F" w:rsidRDefault="00950885" w:rsidP="002671D6">
            <w:pPr>
              <w:autoSpaceDE w:val="0"/>
              <w:autoSpaceDN w:val="0"/>
              <w:adjustRightInd w:val="0"/>
              <w:ind w:left="113" w:right="113"/>
              <w:rPr>
                <w:rFonts w:cstheme="minorHAnsi"/>
                <w:sz w:val="20"/>
                <w:szCs w:val="20"/>
              </w:rPr>
            </w:pPr>
          </w:p>
        </w:tc>
      </w:tr>
      <w:tr w:rsidR="00246A9F" w:rsidRPr="00246A9F" w14:paraId="2A1DFFFD" w14:textId="77777777" w:rsidTr="002671D6">
        <w:trPr>
          <w:cantSplit/>
          <w:trHeight w:val="1134"/>
        </w:trPr>
        <w:tc>
          <w:tcPr>
            <w:tcW w:w="1367" w:type="dxa"/>
            <w:vMerge/>
          </w:tcPr>
          <w:p w14:paraId="48A286E8" w14:textId="77777777" w:rsidR="00950885" w:rsidRPr="00246A9F" w:rsidRDefault="00950885" w:rsidP="00650B3B">
            <w:pPr>
              <w:autoSpaceDE w:val="0"/>
              <w:autoSpaceDN w:val="0"/>
              <w:adjustRightInd w:val="0"/>
              <w:rPr>
                <w:rFonts w:cstheme="minorHAnsi"/>
                <w:b/>
                <w:bCs/>
                <w:sz w:val="20"/>
                <w:szCs w:val="20"/>
              </w:rPr>
            </w:pPr>
          </w:p>
        </w:tc>
        <w:tc>
          <w:tcPr>
            <w:tcW w:w="2535" w:type="dxa"/>
          </w:tcPr>
          <w:p w14:paraId="1E1E556A"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Poprawa i rozwój</w:t>
            </w:r>
          </w:p>
          <w:p w14:paraId="0CBF82E7"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krajowego systemu</w:t>
            </w:r>
          </w:p>
          <w:p w14:paraId="2A0D7EA8"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prognoz, monitoringu</w:t>
            </w:r>
          </w:p>
          <w:p w14:paraId="2CE99A1B" w14:textId="1F44DED3"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i ostrzeżeń –</w:t>
            </w:r>
            <w:r w:rsidR="002671D6">
              <w:rPr>
                <w:rFonts w:cstheme="minorHAnsi"/>
                <w:sz w:val="20"/>
                <w:szCs w:val="20"/>
              </w:rPr>
              <w:t xml:space="preserve"> </w:t>
            </w:r>
            <w:r w:rsidRPr="00246A9F">
              <w:rPr>
                <w:rFonts w:cstheme="minorHAnsi"/>
                <w:sz w:val="20"/>
                <w:szCs w:val="20"/>
              </w:rPr>
              <w:t>podniesienie poziomu</w:t>
            </w:r>
            <w:r w:rsidR="002671D6">
              <w:rPr>
                <w:rFonts w:cstheme="minorHAnsi"/>
                <w:sz w:val="20"/>
                <w:szCs w:val="20"/>
              </w:rPr>
              <w:t xml:space="preserve"> </w:t>
            </w:r>
            <w:r w:rsidRPr="00246A9F">
              <w:rPr>
                <w:rFonts w:cstheme="minorHAnsi"/>
                <w:sz w:val="20"/>
                <w:szCs w:val="20"/>
              </w:rPr>
              <w:t>ich jakości i</w:t>
            </w:r>
          </w:p>
          <w:p w14:paraId="18C9BA6E"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wiarygodności.</w:t>
            </w:r>
          </w:p>
          <w:p w14:paraId="74191AD9" w14:textId="16D10A55"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Wprowadzenie</w:t>
            </w:r>
            <w:r w:rsidR="002671D6">
              <w:rPr>
                <w:rFonts w:cstheme="minorHAnsi"/>
                <w:sz w:val="20"/>
                <w:szCs w:val="20"/>
              </w:rPr>
              <w:t xml:space="preserve"> </w:t>
            </w:r>
            <w:r w:rsidRPr="00246A9F">
              <w:rPr>
                <w:rFonts w:cstheme="minorHAnsi"/>
                <w:sz w:val="20"/>
                <w:szCs w:val="20"/>
              </w:rPr>
              <w:t>Regionalnego systemu</w:t>
            </w:r>
          </w:p>
          <w:p w14:paraId="77A653EA" w14:textId="4E2124FA" w:rsidR="00950885" w:rsidRPr="00246A9F" w:rsidRDefault="002671D6" w:rsidP="002671D6">
            <w:pPr>
              <w:autoSpaceDE w:val="0"/>
              <w:autoSpaceDN w:val="0"/>
              <w:adjustRightInd w:val="0"/>
              <w:rPr>
                <w:rFonts w:cstheme="minorHAnsi"/>
                <w:sz w:val="20"/>
                <w:szCs w:val="20"/>
              </w:rPr>
            </w:pPr>
            <w:r w:rsidRPr="00246A9F">
              <w:rPr>
                <w:rFonts w:cstheme="minorHAnsi"/>
                <w:sz w:val="20"/>
                <w:szCs w:val="20"/>
              </w:rPr>
              <w:t>P</w:t>
            </w:r>
            <w:r w:rsidR="00950885" w:rsidRPr="00246A9F">
              <w:rPr>
                <w:rFonts w:cstheme="minorHAnsi"/>
                <w:sz w:val="20"/>
                <w:szCs w:val="20"/>
              </w:rPr>
              <w:t>rognozowania</w:t>
            </w:r>
            <w:r>
              <w:rPr>
                <w:rFonts w:cstheme="minorHAnsi"/>
                <w:sz w:val="20"/>
                <w:szCs w:val="20"/>
              </w:rPr>
              <w:t xml:space="preserve"> </w:t>
            </w:r>
            <w:r w:rsidR="00950885" w:rsidRPr="00246A9F">
              <w:rPr>
                <w:rFonts w:cstheme="minorHAnsi"/>
                <w:sz w:val="20"/>
                <w:szCs w:val="20"/>
              </w:rPr>
              <w:t>powodzi w dorzeczu</w:t>
            </w:r>
            <w:r>
              <w:rPr>
                <w:rFonts w:cstheme="minorHAnsi"/>
                <w:sz w:val="20"/>
                <w:szCs w:val="20"/>
              </w:rPr>
              <w:t xml:space="preserve"> </w:t>
            </w:r>
            <w:r w:rsidR="00950885" w:rsidRPr="00246A9F">
              <w:rPr>
                <w:rFonts w:cstheme="minorHAnsi"/>
                <w:sz w:val="20"/>
                <w:szCs w:val="20"/>
              </w:rPr>
              <w:t>Odry</w:t>
            </w:r>
          </w:p>
        </w:tc>
        <w:tc>
          <w:tcPr>
            <w:tcW w:w="1395" w:type="dxa"/>
          </w:tcPr>
          <w:p w14:paraId="42EE2601"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obszar dorzecza Odry</w:t>
            </w:r>
          </w:p>
        </w:tc>
        <w:tc>
          <w:tcPr>
            <w:tcW w:w="2636" w:type="dxa"/>
          </w:tcPr>
          <w:p w14:paraId="4534C0B7"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Plan zarządzania ryzykiem powodziowym</w:t>
            </w:r>
          </w:p>
          <w:p w14:paraId="13D209D8"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dla obszaru dorzecza Odry</w:t>
            </w:r>
          </w:p>
          <w:p w14:paraId="7BD06361" w14:textId="77777777" w:rsidR="00950885" w:rsidRPr="00246A9F" w:rsidRDefault="00950885" w:rsidP="00950885">
            <w:pPr>
              <w:autoSpaceDE w:val="0"/>
              <w:autoSpaceDN w:val="0"/>
              <w:adjustRightInd w:val="0"/>
              <w:rPr>
                <w:rFonts w:cstheme="minorHAnsi"/>
                <w:sz w:val="20"/>
                <w:szCs w:val="20"/>
              </w:rPr>
            </w:pPr>
          </w:p>
        </w:tc>
        <w:tc>
          <w:tcPr>
            <w:tcW w:w="1129" w:type="dxa"/>
            <w:textDirection w:val="btLr"/>
          </w:tcPr>
          <w:p w14:paraId="04817E1F" w14:textId="77777777" w:rsidR="00950885" w:rsidRPr="00246A9F" w:rsidRDefault="00950885" w:rsidP="002671D6">
            <w:pPr>
              <w:pStyle w:val="Default"/>
              <w:ind w:left="113" w:right="113"/>
              <w:rPr>
                <w:rFonts w:asciiTheme="minorHAnsi" w:hAnsiTheme="minorHAnsi" w:cstheme="minorHAnsi"/>
                <w:color w:val="auto"/>
                <w:sz w:val="20"/>
                <w:szCs w:val="20"/>
              </w:rPr>
            </w:pPr>
            <w:r w:rsidRPr="00246A9F">
              <w:rPr>
                <w:rFonts w:asciiTheme="minorHAnsi" w:hAnsiTheme="minorHAnsi" w:cstheme="minorHAnsi"/>
                <w:color w:val="auto"/>
                <w:sz w:val="20"/>
                <w:szCs w:val="20"/>
              </w:rPr>
              <w:t>IMGW</w:t>
            </w:r>
          </w:p>
          <w:p w14:paraId="76D024BB" w14:textId="77777777" w:rsidR="00950885" w:rsidRPr="00246A9F" w:rsidRDefault="00950885" w:rsidP="002671D6">
            <w:pPr>
              <w:autoSpaceDE w:val="0"/>
              <w:autoSpaceDN w:val="0"/>
              <w:adjustRightInd w:val="0"/>
              <w:ind w:left="113" w:right="113"/>
              <w:rPr>
                <w:rFonts w:cstheme="minorHAnsi"/>
                <w:sz w:val="20"/>
                <w:szCs w:val="20"/>
              </w:rPr>
            </w:pPr>
          </w:p>
        </w:tc>
      </w:tr>
      <w:tr w:rsidR="0008161C" w:rsidRPr="00246A9F" w14:paraId="677FFB01" w14:textId="77777777" w:rsidTr="002671D6">
        <w:trPr>
          <w:cantSplit/>
          <w:trHeight w:val="1134"/>
        </w:trPr>
        <w:tc>
          <w:tcPr>
            <w:tcW w:w="1367" w:type="dxa"/>
          </w:tcPr>
          <w:p w14:paraId="5BF24FAB"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Budowa</w:t>
            </w:r>
          </w:p>
          <w:p w14:paraId="79E74D40"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i modernizacja</w:t>
            </w:r>
          </w:p>
          <w:p w14:paraId="398B934D" w14:textId="77777777" w:rsidR="00950885" w:rsidRPr="00246A9F" w:rsidRDefault="00950885" w:rsidP="00950885">
            <w:pPr>
              <w:autoSpaceDE w:val="0"/>
              <w:autoSpaceDN w:val="0"/>
              <w:adjustRightInd w:val="0"/>
              <w:rPr>
                <w:rFonts w:cstheme="minorHAnsi"/>
                <w:b/>
                <w:bCs/>
                <w:sz w:val="20"/>
                <w:szCs w:val="20"/>
              </w:rPr>
            </w:pPr>
            <w:r w:rsidRPr="00246A9F">
              <w:rPr>
                <w:rFonts w:cstheme="minorHAnsi"/>
                <w:sz w:val="20"/>
                <w:szCs w:val="20"/>
              </w:rPr>
              <w:t>obiektów policji</w:t>
            </w:r>
          </w:p>
        </w:tc>
        <w:tc>
          <w:tcPr>
            <w:tcW w:w="2535" w:type="dxa"/>
          </w:tcPr>
          <w:p w14:paraId="3A9EBEF9"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Budowa</w:t>
            </w:r>
          </w:p>
          <w:p w14:paraId="771133AA"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infrastruktury</w:t>
            </w:r>
          </w:p>
          <w:p w14:paraId="69F7FF76"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technicznej w ramach</w:t>
            </w:r>
          </w:p>
          <w:p w14:paraId="6A1031B3"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projektu „Budowa</w:t>
            </w:r>
          </w:p>
          <w:p w14:paraId="0A4F8615"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innowacyjnej</w:t>
            </w:r>
          </w:p>
          <w:p w14:paraId="14AB8E5C" w14:textId="21E3422E"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zintegrowanej</w:t>
            </w:r>
            <w:r w:rsidR="002671D6">
              <w:rPr>
                <w:rFonts w:cstheme="minorHAnsi"/>
                <w:sz w:val="20"/>
                <w:szCs w:val="20"/>
              </w:rPr>
              <w:t xml:space="preserve"> </w:t>
            </w:r>
            <w:r w:rsidRPr="00246A9F">
              <w:rPr>
                <w:rFonts w:cstheme="minorHAnsi"/>
                <w:sz w:val="20"/>
                <w:szCs w:val="20"/>
              </w:rPr>
              <w:t>platformy</w:t>
            </w:r>
          </w:p>
          <w:p w14:paraId="14811DFD"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teleinformatycznej</w:t>
            </w:r>
          </w:p>
          <w:p w14:paraId="38684016"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wielkopolskiej policji</w:t>
            </w:r>
          </w:p>
          <w:p w14:paraId="5726A81A" w14:textId="7AC5AECA"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dla rozwoju</w:t>
            </w:r>
            <w:r w:rsidR="002671D6">
              <w:rPr>
                <w:rFonts w:cstheme="minorHAnsi"/>
                <w:sz w:val="20"/>
                <w:szCs w:val="20"/>
              </w:rPr>
              <w:t xml:space="preserve"> </w:t>
            </w:r>
            <w:r w:rsidRPr="00246A9F">
              <w:rPr>
                <w:rFonts w:cstheme="minorHAnsi"/>
                <w:sz w:val="20"/>
                <w:szCs w:val="20"/>
              </w:rPr>
              <w:t>społeczeństwa</w:t>
            </w:r>
          </w:p>
          <w:p w14:paraId="010BC916"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informacyjnego”</w:t>
            </w:r>
          </w:p>
        </w:tc>
        <w:tc>
          <w:tcPr>
            <w:tcW w:w="1395" w:type="dxa"/>
          </w:tcPr>
          <w:p w14:paraId="3C2E0A17"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Województwo</w:t>
            </w:r>
          </w:p>
          <w:p w14:paraId="4D45D791"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wielkopolskie</w:t>
            </w:r>
          </w:p>
        </w:tc>
        <w:tc>
          <w:tcPr>
            <w:tcW w:w="2636" w:type="dxa"/>
          </w:tcPr>
          <w:p w14:paraId="0B6BB85C" w14:textId="77777777" w:rsidR="00950885" w:rsidRPr="00246A9F" w:rsidRDefault="00950885" w:rsidP="00950885">
            <w:pPr>
              <w:autoSpaceDE w:val="0"/>
              <w:autoSpaceDN w:val="0"/>
              <w:adjustRightInd w:val="0"/>
              <w:rPr>
                <w:rFonts w:cstheme="minorHAnsi"/>
                <w:sz w:val="20"/>
                <w:szCs w:val="20"/>
              </w:rPr>
            </w:pPr>
            <w:r w:rsidRPr="00246A9F">
              <w:rPr>
                <w:rFonts w:cstheme="minorHAnsi"/>
                <w:sz w:val="20"/>
                <w:szCs w:val="20"/>
              </w:rPr>
              <w:t>Program inwestycyjny KWP w Poznaniu</w:t>
            </w:r>
          </w:p>
        </w:tc>
        <w:tc>
          <w:tcPr>
            <w:tcW w:w="1129" w:type="dxa"/>
            <w:textDirection w:val="btLr"/>
          </w:tcPr>
          <w:p w14:paraId="3E8C5D5D" w14:textId="1A56167B" w:rsidR="00950885" w:rsidRPr="00246A9F" w:rsidRDefault="00950885" w:rsidP="002671D6">
            <w:pPr>
              <w:autoSpaceDE w:val="0"/>
              <w:autoSpaceDN w:val="0"/>
              <w:adjustRightInd w:val="0"/>
              <w:ind w:left="113" w:right="113"/>
              <w:rPr>
                <w:rFonts w:cstheme="minorHAnsi"/>
                <w:sz w:val="20"/>
                <w:szCs w:val="20"/>
              </w:rPr>
            </w:pPr>
            <w:r w:rsidRPr="00246A9F">
              <w:rPr>
                <w:rFonts w:cstheme="minorHAnsi"/>
                <w:sz w:val="20"/>
                <w:szCs w:val="20"/>
              </w:rPr>
              <w:t>Ministerstwo Spraw</w:t>
            </w:r>
          </w:p>
          <w:p w14:paraId="29E69E9D" w14:textId="77777777" w:rsidR="00950885" w:rsidRPr="00246A9F" w:rsidRDefault="00950885" w:rsidP="002671D6">
            <w:pPr>
              <w:pStyle w:val="Default"/>
              <w:ind w:left="113" w:right="113"/>
              <w:rPr>
                <w:rFonts w:asciiTheme="minorHAnsi" w:hAnsiTheme="minorHAnsi" w:cstheme="minorHAnsi"/>
                <w:color w:val="auto"/>
                <w:sz w:val="20"/>
                <w:szCs w:val="20"/>
              </w:rPr>
            </w:pPr>
            <w:r w:rsidRPr="00246A9F">
              <w:rPr>
                <w:rFonts w:asciiTheme="minorHAnsi" w:hAnsiTheme="minorHAnsi" w:cstheme="minorHAnsi"/>
                <w:color w:val="auto"/>
                <w:sz w:val="20"/>
                <w:szCs w:val="20"/>
              </w:rPr>
              <w:t>Wewnętrznych</w:t>
            </w:r>
          </w:p>
          <w:p w14:paraId="0F5FC11C" w14:textId="77777777" w:rsidR="00950885" w:rsidRPr="00246A9F" w:rsidRDefault="00950885" w:rsidP="002671D6">
            <w:pPr>
              <w:pStyle w:val="Default"/>
              <w:ind w:left="113" w:right="113"/>
              <w:rPr>
                <w:rFonts w:asciiTheme="minorHAnsi" w:hAnsiTheme="minorHAnsi" w:cstheme="minorHAnsi"/>
                <w:color w:val="auto"/>
                <w:sz w:val="20"/>
                <w:szCs w:val="20"/>
              </w:rPr>
            </w:pPr>
          </w:p>
        </w:tc>
      </w:tr>
      <w:bookmarkEnd w:id="61"/>
    </w:tbl>
    <w:p w14:paraId="2782397A" w14:textId="1DF27A42" w:rsidR="002671D6" w:rsidRDefault="002671D6" w:rsidP="00246A9F">
      <w:pPr>
        <w:pStyle w:val="Default"/>
        <w:rPr>
          <w:rFonts w:asciiTheme="minorHAnsi" w:hAnsiTheme="minorHAnsi"/>
          <w:color w:val="auto"/>
          <w:sz w:val="22"/>
          <w:szCs w:val="22"/>
        </w:rPr>
      </w:pPr>
    </w:p>
    <w:p w14:paraId="7A490087" w14:textId="77777777" w:rsidR="002671D6" w:rsidRDefault="002671D6">
      <w:pPr>
        <w:rPr>
          <w:rFonts w:cs="Times New Roman"/>
        </w:rPr>
      </w:pPr>
      <w:r>
        <w:br w:type="page"/>
      </w:r>
    </w:p>
    <w:p w14:paraId="23B97CB9" w14:textId="77777777" w:rsidR="00246A9F" w:rsidRPr="00246A9F" w:rsidRDefault="00246A9F" w:rsidP="00246A9F">
      <w:pPr>
        <w:pStyle w:val="Default"/>
        <w:rPr>
          <w:rFonts w:asciiTheme="minorHAnsi" w:hAnsiTheme="minorHAnsi"/>
          <w:color w:val="auto"/>
          <w:sz w:val="22"/>
          <w:szCs w:val="22"/>
        </w:rPr>
      </w:pPr>
    </w:p>
    <w:p w14:paraId="49E3B990" w14:textId="77777777" w:rsidR="00246A9F" w:rsidRPr="00246A9F" w:rsidRDefault="00246A9F" w:rsidP="00246A9F">
      <w:pPr>
        <w:pStyle w:val="Studium1"/>
      </w:pPr>
      <w:bookmarkStart w:id="98" w:name="_Toc140063642"/>
      <w:r w:rsidRPr="00246A9F">
        <w:t>KIERUNKI ZAGOSPODAROWANIA PRZESTRZENNEGO</w:t>
      </w:r>
      <w:bookmarkEnd w:id="98"/>
    </w:p>
    <w:p w14:paraId="4052A4A7" w14:textId="77777777" w:rsidR="00246A9F" w:rsidRPr="00246A9F" w:rsidRDefault="00246A9F" w:rsidP="00246A9F">
      <w:pPr>
        <w:pStyle w:val="Default"/>
        <w:rPr>
          <w:color w:val="auto"/>
          <w:sz w:val="23"/>
          <w:szCs w:val="23"/>
        </w:rPr>
      </w:pPr>
    </w:p>
    <w:p w14:paraId="3D835E41" w14:textId="6A5883D5" w:rsidR="00246A9F" w:rsidRPr="00246A9F" w:rsidRDefault="00246A9F" w:rsidP="005B23BF">
      <w:pPr>
        <w:pStyle w:val="Studium2"/>
        <w:ind w:hanging="300"/>
      </w:pPr>
      <w:bookmarkStart w:id="99" w:name="_Toc140063643"/>
      <w:r w:rsidRPr="00246A9F">
        <w:t>Ustalenia wynikające z planu zagospodarowania przestrzennego województwa wielkopolskiego – ustale</w:t>
      </w:r>
      <w:r w:rsidR="002671D6">
        <w:t>nia</w:t>
      </w:r>
      <w:r w:rsidRPr="00246A9F">
        <w:t xml:space="preserve"> dla </w:t>
      </w:r>
      <w:r w:rsidRPr="00246A9F">
        <w:rPr>
          <w:rFonts w:cs="Cambria"/>
        </w:rPr>
        <w:t>aglomeracji kalisko-ostrowskiej</w:t>
      </w:r>
      <w:bookmarkEnd w:id="99"/>
      <w:r w:rsidRPr="00246A9F">
        <w:rPr>
          <w:rFonts w:cs="Cambria"/>
        </w:rPr>
        <w:t xml:space="preserve"> </w:t>
      </w:r>
    </w:p>
    <w:p w14:paraId="73C3B74E" w14:textId="77777777" w:rsidR="00246A9F" w:rsidRPr="00246A9F" w:rsidRDefault="00246A9F" w:rsidP="00246A9F">
      <w:pPr>
        <w:autoSpaceDE w:val="0"/>
        <w:autoSpaceDN w:val="0"/>
        <w:adjustRightInd w:val="0"/>
        <w:spacing w:after="0" w:line="240" w:lineRule="auto"/>
        <w:jc w:val="both"/>
        <w:rPr>
          <w:rFonts w:cs="Cambria"/>
        </w:rPr>
      </w:pPr>
      <w:r w:rsidRPr="00246A9F">
        <w:t xml:space="preserve">Dla </w:t>
      </w:r>
      <w:r w:rsidRPr="00246A9F">
        <w:rPr>
          <w:rFonts w:cs="Cambria"/>
        </w:rPr>
        <w:t>Aglomeracji Kalisko-Ostrowskiej ustala się następujące wymogi:</w:t>
      </w:r>
    </w:p>
    <w:p w14:paraId="365C276B" w14:textId="77777777" w:rsidR="00246A9F" w:rsidRPr="00246A9F" w:rsidRDefault="00246A9F" w:rsidP="00F03ECD">
      <w:pPr>
        <w:pStyle w:val="Akapitzlist"/>
        <w:numPr>
          <w:ilvl w:val="0"/>
          <w:numId w:val="51"/>
        </w:numPr>
        <w:autoSpaceDE w:val="0"/>
        <w:autoSpaceDN w:val="0"/>
        <w:adjustRightInd w:val="0"/>
        <w:spacing w:after="0" w:line="240" w:lineRule="auto"/>
        <w:ind w:left="426" w:hanging="426"/>
        <w:jc w:val="both"/>
        <w:rPr>
          <w:rFonts w:cs="Cambria"/>
        </w:rPr>
      </w:pPr>
      <w:r w:rsidRPr="00246A9F">
        <w:rPr>
          <w:rFonts w:cs="Cambria"/>
        </w:rPr>
        <w:t xml:space="preserve">Kształtowanie </w:t>
      </w:r>
      <w:r w:rsidRPr="00246A9F">
        <w:rPr>
          <w:rFonts w:cs="Cambria-Bold"/>
        </w:rPr>
        <w:t>efektywnej struktury sieci osadniczej</w:t>
      </w:r>
      <w:r w:rsidRPr="00246A9F">
        <w:rPr>
          <w:rFonts w:cs="Cambria"/>
        </w:rPr>
        <w:t>:</w:t>
      </w:r>
    </w:p>
    <w:p w14:paraId="086105EC" w14:textId="5CBDADB1" w:rsidR="00246A9F" w:rsidRPr="00246A9F" w:rsidRDefault="00246A9F" w:rsidP="00F03ECD">
      <w:pPr>
        <w:pStyle w:val="Akapitzlist"/>
        <w:numPr>
          <w:ilvl w:val="1"/>
          <w:numId w:val="52"/>
        </w:numPr>
        <w:autoSpaceDE w:val="0"/>
        <w:autoSpaceDN w:val="0"/>
        <w:adjustRightInd w:val="0"/>
        <w:spacing w:after="0" w:line="240" w:lineRule="auto"/>
        <w:ind w:left="851"/>
        <w:jc w:val="both"/>
        <w:rPr>
          <w:rFonts w:cs="Cambria"/>
        </w:rPr>
      </w:pPr>
      <w:r w:rsidRPr="00246A9F">
        <w:rPr>
          <w:rFonts w:cs="Cambria"/>
        </w:rPr>
        <w:t>uzupełnianie zabudowy w jednostkach osadniczych charakteryzujących się intensywnym zagospodarowaniem i niewielką powierzchnią terenów przeznaczonych pod nowe zainwestowanie</w:t>
      </w:r>
      <w:r w:rsidR="00343A22">
        <w:rPr>
          <w:rFonts w:cs="Cambria"/>
        </w:rPr>
        <w:t>;</w:t>
      </w:r>
    </w:p>
    <w:p w14:paraId="0D2CDE3E" w14:textId="3E42E05F" w:rsidR="00246A9F" w:rsidRPr="00246A9F" w:rsidRDefault="00246A9F" w:rsidP="00F03ECD">
      <w:pPr>
        <w:pStyle w:val="Akapitzlist"/>
        <w:numPr>
          <w:ilvl w:val="1"/>
          <w:numId w:val="52"/>
        </w:numPr>
        <w:autoSpaceDE w:val="0"/>
        <w:autoSpaceDN w:val="0"/>
        <w:adjustRightInd w:val="0"/>
        <w:spacing w:after="0" w:line="240" w:lineRule="auto"/>
        <w:ind w:left="851"/>
        <w:jc w:val="both"/>
        <w:rPr>
          <w:rFonts w:cs="Cambria"/>
        </w:rPr>
      </w:pPr>
      <w:r w:rsidRPr="00246A9F">
        <w:rPr>
          <w:rFonts w:cs="Cambria"/>
        </w:rPr>
        <w:t>rozwój zabudowy na obszarach o wysokich predyspozycjach do zainwestowania, przede wszystkim w granicach i w sąsiedztwie miast centralnych: Kalisza i Ostrowa Wielkopolskiego oraz w granicach ośrodków gminnych, położonych w zasięgu aglomeracji kanalizacyjnych, w</w:t>
      </w:r>
      <w:r w:rsidR="008D4C4A">
        <w:rPr>
          <w:rFonts w:cs="Cambria"/>
        </w:rPr>
        <w:t> </w:t>
      </w:r>
      <w:r w:rsidRPr="00246A9F">
        <w:rPr>
          <w:rFonts w:cs="Cambria"/>
        </w:rPr>
        <w:t>sąsiedztwie stacji i przystanków kolejowych oraz węzłów drogowych</w:t>
      </w:r>
      <w:r w:rsidR="00343A22">
        <w:rPr>
          <w:rFonts w:cs="Cambria"/>
        </w:rPr>
        <w:t>;</w:t>
      </w:r>
    </w:p>
    <w:p w14:paraId="0D56AA26" w14:textId="5870CAE3" w:rsidR="00246A9F" w:rsidRPr="00246A9F" w:rsidRDefault="00246A9F" w:rsidP="00F03ECD">
      <w:pPr>
        <w:pStyle w:val="Akapitzlist"/>
        <w:numPr>
          <w:ilvl w:val="1"/>
          <w:numId w:val="52"/>
        </w:numPr>
        <w:autoSpaceDE w:val="0"/>
        <w:autoSpaceDN w:val="0"/>
        <w:adjustRightInd w:val="0"/>
        <w:spacing w:after="0" w:line="240" w:lineRule="auto"/>
        <w:ind w:left="851"/>
        <w:jc w:val="both"/>
        <w:rPr>
          <w:rFonts w:cs="Cambria"/>
        </w:rPr>
      </w:pPr>
      <w:r w:rsidRPr="00246A9F">
        <w:rPr>
          <w:rFonts w:cs="Cambria"/>
        </w:rPr>
        <w:t>zachowanie otwartej przestrzeni pomiędzy terenami zabudowanymi lub wskazanymi do</w:t>
      </w:r>
      <w:r w:rsidR="008D4C4A">
        <w:rPr>
          <w:rFonts w:cs="Cambria"/>
        </w:rPr>
        <w:t> </w:t>
      </w:r>
      <w:r w:rsidRPr="00246A9F">
        <w:rPr>
          <w:rFonts w:cs="Cambria"/>
        </w:rPr>
        <w:t>zabudowy</w:t>
      </w:r>
      <w:r w:rsidR="00343A22">
        <w:rPr>
          <w:rFonts w:cs="Cambria"/>
        </w:rPr>
        <w:t>;</w:t>
      </w:r>
    </w:p>
    <w:p w14:paraId="50CA1B11" w14:textId="5DB7EB81" w:rsidR="00246A9F" w:rsidRPr="00246A9F" w:rsidRDefault="00246A9F" w:rsidP="00F03ECD">
      <w:pPr>
        <w:pStyle w:val="Akapitzlist"/>
        <w:numPr>
          <w:ilvl w:val="1"/>
          <w:numId w:val="52"/>
        </w:numPr>
        <w:autoSpaceDE w:val="0"/>
        <w:autoSpaceDN w:val="0"/>
        <w:adjustRightInd w:val="0"/>
        <w:spacing w:after="0" w:line="240" w:lineRule="auto"/>
        <w:ind w:left="851"/>
        <w:jc w:val="both"/>
        <w:rPr>
          <w:rFonts w:cs="Cambria"/>
        </w:rPr>
      </w:pPr>
      <w:r w:rsidRPr="00246A9F">
        <w:rPr>
          <w:rFonts w:cs="Cambria"/>
        </w:rPr>
        <w:t>ograniczanie rozwoju zabudowy w obrębie terenów leśnych i otwartych terenów rolnych</w:t>
      </w:r>
      <w:r w:rsidR="00343A22">
        <w:rPr>
          <w:rFonts w:cs="Cambria"/>
        </w:rPr>
        <w:t>.</w:t>
      </w:r>
    </w:p>
    <w:p w14:paraId="747D3BE8" w14:textId="77777777" w:rsidR="00246A9F" w:rsidRPr="00246A9F" w:rsidRDefault="00246A9F" w:rsidP="00F03ECD">
      <w:pPr>
        <w:pStyle w:val="Akapitzlist"/>
        <w:numPr>
          <w:ilvl w:val="0"/>
          <w:numId w:val="51"/>
        </w:numPr>
        <w:autoSpaceDE w:val="0"/>
        <w:autoSpaceDN w:val="0"/>
        <w:adjustRightInd w:val="0"/>
        <w:spacing w:after="0" w:line="240" w:lineRule="auto"/>
        <w:ind w:left="426" w:hanging="426"/>
        <w:jc w:val="both"/>
        <w:rPr>
          <w:rFonts w:cs="Cambria-Bold"/>
        </w:rPr>
      </w:pPr>
      <w:r w:rsidRPr="00246A9F">
        <w:rPr>
          <w:rFonts w:cs="Cambria-Bold"/>
        </w:rPr>
        <w:t>Kształtowanie zielonego pierścienia:</w:t>
      </w:r>
    </w:p>
    <w:p w14:paraId="0370203B" w14:textId="7147F067" w:rsidR="00246A9F" w:rsidRPr="00246A9F" w:rsidRDefault="00246A9F" w:rsidP="00F03ECD">
      <w:pPr>
        <w:pStyle w:val="Akapitzlist"/>
        <w:numPr>
          <w:ilvl w:val="0"/>
          <w:numId w:val="53"/>
        </w:numPr>
        <w:autoSpaceDE w:val="0"/>
        <w:autoSpaceDN w:val="0"/>
        <w:adjustRightInd w:val="0"/>
        <w:spacing w:after="0" w:line="240" w:lineRule="auto"/>
        <w:ind w:left="851" w:hanging="425"/>
        <w:jc w:val="both"/>
        <w:rPr>
          <w:rFonts w:cs="Cambria"/>
        </w:rPr>
      </w:pPr>
      <w:r w:rsidRPr="00246A9F">
        <w:rPr>
          <w:rFonts w:cs="Cambria"/>
        </w:rPr>
        <w:t>zachowanie obszarów i obiektów objętych ochroną prawną</w:t>
      </w:r>
      <w:r w:rsidR="00343A22">
        <w:rPr>
          <w:rFonts w:cs="Cambria"/>
        </w:rPr>
        <w:t>;</w:t>
      </w:r>
    </w:p>
    <w:p w14:paraId="7F912F1A" w14:textId="48AFFEC1" w:rsidR="00246A9F" w:rsidRPr="00246A9F" w:rsidRDefault="00246A9F" w:rsidP="00F03ECD">
      <w:pPr>
        <w:pStyle w:val="Akapitzlist"/>
        <w:numPr>
          <w:ilvl w:val="0"/>
          <w:numId w:val="53"/>
        </w:numPr>
        <w:autoSpaceDE w:val="0"/>
        <w:autoSpaceDN w:val="0"/>
        <w:adjustRightInd w:val="0"/>
        <w:spacing w:after="0" w:line="240" w:lineRule="auto"/>
        <w:ind w:left="851" w:hanging="425"/>
        <w:jc w:val="both"/>
        <w:rPr>
          <w:rFonts w:cs="Cambria"/>
        </w:rPr>
      </w:pPr>
      <w:r w:rsidRPr="00246A9F">
        <w:rPr>
          <w:rFonts w:cs="Cambria"/>
        </w:rPr>
        <w:t>zalesianie nieużytków i słabych gruntów rolnych</w:t>
      </w:r>
      <w:r w:rsidR="00343A22">
        <w:rPr>
          <w:rFonts w:cs="Cambria"/>
        </w:rPr>
        <w:t>;</w:t>
      </w:r>
    </w:p>
    <w:p w14:paraId="7FC8F712" w14:textId="2D4AF898" w:rsidR="00246A9F" w:rsidRPr="00246A9F" w:rsidRDefault="00246A9F" w:rsidP="00F03ECD">
      <w:pPr>
        <w:pStyle w:val="Akapitzlist"/>
        <w:numPr>
          <w:ilvl w:val="0"/>
          <w:numId w:val="53"/>
        </w:numPr>
        <w:autoSpaceDE w:val="0"/>
        <w:autoSpaceDN w:val="0"/>
        <w:adjustRightInd w:val="0"/>
        <w:spacing w:after="0" w:line="240" w:lineRule="auto"/>
        <w:ind w:left="851" w:hanging="425"/>
        <w:jc w:val="both"/>
        <w:rPr>
          <w:rFonts w:cs="Cambria"/>
        </w:rPr>
      </w:pPr>
      <w:r w:rsidRPr="00246A9F">
        <w:rPr>
          <w:rFonts w:cs="Cambria"/>
        </w:rPr>
        <w:t>zalesianie odcinków dróg migracji zwierząt przechodzących przez rozległe obszary upraw rolnych</w:t>
      </w:r>
      <w:r w:rsidR="00343A22">
        <w:rPr>
          <w:rFonts w:cs="Cambria"/>
        </w:rPr>
        <w:t>;</w:t>
      </w:r>
    </w:p>
    <w:p w14:paraId="5BBB6CD7" w14:textId="2DF8B2DF" w:rsidR="00246A9F" w:rsidRPr="00246A9F" w:rsidRDefault="00246A9F" w:rsidP="00F03ECD">
      <w:pPr>
        <w:pStyle w:val="Akapitzlist"/>
        <w:numPr>
          <w:ilvl w:val="0"/>
          <w:numId w:val="53"/>
        </w:numPr>
        <w:autoSpaceDE w:val="0"/>
        <w:autoSpaceDN w:val="0"/>
        <w:adjustRightInd w:val="0"/>
        <w:spacing w:after="0" w:line="240" w:lineRule="auto"/>
        <w:ind w:left="851" w:hanging="425"/>
        <w:jc w:val="both"/>
        <w:rPr>
          <w:rFonts w:cs="Cambria"/>
        </w:rPr>
      </w:pPr>
      <w:r w:rsidRPr="00246A9F">
        <w:rPr>
          <w:rFonts w:cs="Cambria"/>
        </w:rPr>
        <w:t>zachowanie dotychczasowej funkcji użytkowania terenów rolnych i leśnych oraz ograniczanie ich przekształcania na inne cele</w:t>
      </w:r>
      <w:r w:rsidR="00343A22">
        <w:rPr>
          <w:rFonts w:cs="Cambria"/>
        </w:rPr>
        <w:t>;</w:t>
      </w:r>
    </w:p>
    <w:p w14:paraId="404B6553" w14:textId="55E82ABC" w:rsidR="00246A9F" w:rsidRPr="00246A9F" w:rsidRDefault="00246A9F" w:rsidP="00F03ECD">
      <w:pPr>
        <w:pStyle w:val="Akapitzlist"/>
        <w:numPr>
          <w:ilvl w:val="0"/>
          <w:numId w:val="53"/>
        </w:numPr>
        <w:autoSpaceDE w:val="0"/>
        <w:autoSpaceDN w:val="0"/>
        <w:adjustRightInd w:val="0"/>
        <w:spacing w:after="0" w:line="240" w:lineRule="auto"/>
        <w:ind w:left="851" w:hanging="425"/>
        <w:jc w:val="both"/>
        <w:rPr>
          <w:rFonts w:cs="Cambria"/>
        </w:rPr>
      </w:pPr>
      <w:r w:rsidRPr="00246A9F">
        <w:rPr>
          <w:rFonts w:cs="Cambria"/>
        </w:rPr>
        <w:t>zachowanie mozaikowatego krajobrazu rolniczego</w:t>
      </w:r>
      <w:r w:rsidR="00343A22">
        <w:rPr>
          <w:rFonts w:cs="Cambria"/>
        </w:rPr>
        <w:t>;</w:t>
      </w:r>
    </w:p>
    <w:p w14:paraId="277AE63D" w14:textId="426CDE43" w:rsidR="00246A9F" w:rsidRPr="00246A9F" w:rsidRDefault="00246A9F" w:rsidP="00F03ECD">
      <w:pPr>
        <w:pStyle w:val="Akapitzlist"/>
        <w:numPr>
          <w:ilvl w:val="0"/>
          <w:numId w:val="53"/>
        </w:numPr>
        <w:autoSpaceDE w:val="0"/>
        <w:autoSpaceDN w:val="0"/>
        <w:adjustRightInd w:val="0"/>
        <w:spacing w:after="0" w:line="240" w:lineRule="auto"/>
        <w:ind w:left="851" w:hanging="425"/>
        <w:jc w:val="both"/>
        <w:rPr>
          <w:rFonts w:cs="Cambria"/>
        </w:rPr>
      </w:pPr>
      <w:r w:rsidRPr="00246A9F">
        <w:rPr>
          <w:rFonts w:cs="Cambria"/>
        </w:rPr>
        <w:t>ograniczanie rozwoju nowej zabudowy i innych trwałych form infrastruktury technicznej w</w:t>
      </w:r>
      <w:r w:rsidR="008D4C4A">
        <w:rPr>
          <w:rFonts w:cs="Cambria"/>
        </w:rPr>
        <w:t> </w:t>
      </w:r>
      <w:r w:rsidRPr="00246A9F">
        <w:rPr>
          <w:rFonts w:cs="Cambria"/>
        </w:rPr>
        <w:t>obrębie naturalnych struktur przyrodniczych (doliny rzeczne, rynny jeziorne itp.), które pełnią rolę łączników ekologicznych w systemie przyrodniczym</w:t>
      </w:r>
      <w:r w:rsidR="00343A22">
        <w:rPr>
          <w:rFonts w:cs="Cambria"/>
        </w:rPr>
        <w:t>;</w:t>
      </w:r>
    </w:p>
    <w:p w14:paraId="30DF77C5" w14:textId="0346453F" w:rsidR="00246A9F" w:rsidRPr="00246A9F" w:rsidRDefault="00246A9F" w:rsidP="00F03ECD">
      <w:pPr>
        <w:pStyle w:val="Akapitzlist"/>
        <w:numPr>
          <w:ilvl w:val="0"/>
          <w:numId w:val="53"/>
        </w:numPr>
        <w:autoSpaceDE w:val="0"/>
        <w:autoSpaceDN w:val="0"/>
        <w:adjustRightInd w:val="0"/>
        <w:spacing w:after="0" w:line="240" w:lineRule="auto"/>
        <w:ind w:left="851" w:hanging="425"/>
        <w:jc w:val="both"/>
        <w:rPr>
          <w:rFonts w:cs="Cambria"/>
        </w:rPr>
      </w:pPr>
      <w:r w:rsidRPr="00246A9F">
        <w:rPr>
          <w:rFonts w:cs="Cambria"/>
        </w:rPr>
        <w:t>wyłączanie z zabudowy terenów leśnych i ekosystemów zależnych od wód (obszarów mokradłowych), korytarzy ekologicznych wzdłuż dolin rzecznych, obszarów na których prawdopodobieństwo wystąpienia powodzi jest wysokie (10%) oraz w pasie 50 m od wału przeciwpowodziowego, a także terenów łąkowych w zasięgu systemu przyrodniczego</w:t>
      </w:r>
      <w:r w:rsidR="00343A22">
        <w:rPr>
          <w:rFonts w:cs="Cambria"/>
        </w:rPr>
        <w:t>.</w:t>
      </w:r>
    </w:p>
    <w:p w14:paraId="08029098" w14:textId="77777777" w:rsidR="00246A9F" w:rsidRPr="00246A9F" w:rsidRDefault="00246A9F" w:rsidP="00246A9F">
      <w:pPr>
        <w:pStyle w:val="Default"/>
        <w:jc w:val="both"/>
        <w:rPr>
          <w:rFonts w:asciiTheme="minorHAnsi" w:hAnsiTheme="minorHAnsi"/>
          <w:color w:val="auto"/>
          <w:sz w:val="22"/>
          <w:szCs w:val="22"/>
        </w:rPr>
      </w:pPr>
    </w:p>
    <w:p w14:paraId="6571CA65" w14:textId="77777777" w:rsidR="00246A9F" w:rsidRPr="00246A9F" w:rsidRDefault="00246A9F" w:rsidP="005B23BF">
      <w:pPr>
        <w:pStyle w:val="Studium2"/>
        <w:ind w:hanging="300"/>
      </w:pPr>
      <w:bookmarkStart w:id="100" w:name="_Toc140063644"/>
      <w:r w:rsidRPr="00246A9F">
        <w:t>Ustalenia ogólne</w:t>
      </w:r>
      <w:bookmarkEnd w:id="100"/>
    </w:p>
    <w:p w14:paraId="596E60DA" w14:textId="77777777" w:rsidR="00246A9F" w:rsidRPr="00246A9F" w:rsidRDefault="00246A9F" w:rsidP="00246A9F">
      <w:pPr>
        <w:pStyle w:val="Studium3"/>
      </w:pPr>
      <w:bookmarkStart w:id="101" w:name="_Toc140063645"/>
      <w:r w:rsidRPr="00246A9F">
        <w:t>Ustalenia dla gminy i miasta w granicach administracyjnych, w granicach wszystkich stref</w:t>
      </w:r>
      <w:bookmarkEnd w:id="101"/>
    </w:p>
    <w:p w14:paraId="7A867511" w14:textId="77777777" w:rsidR="00246A9F" w:rsidRPr="00246A9F" w:rsidRDefault="00246A9F" w:rsidP="00F03ECD">
      <w:pPr>
        <w:pStyle w:val="Default"/>
        <w:numPr>
          <w:ilvl w:val="0"/>
          <w:numId w:val="58"/>
        </w:numPr>
        <w:jc w:val="both"/>
        <w:rPr>
          <w:rFonts w:asciiTheme="minorHAnsi" w:hAnsiTheme="minorHAnsi"/>
          <w:color w:val="auto"/>
          <w:sz w:val="22"/>
          <w:szCs w:val="22"/>
        </w:rPr>
      </w:pPr>
      <w:r w:rsidRPr="00246A9F">
        <w:rPr>
          <w:rFonts w:asciiTheme="minorHAnsi" w:hAnsiTheme="minorHAnsi"/>
          <w:color w:val="auto"/>
          <w:sz w:val="22"/>
          <w:szCs w:val="22"/>
        </w:rPr>
        <w:t>Dopuszcza się, niezależnie od pozostałych ustaleń „Studium…” zachowanie istniejącej funkcji zabudowy i sposobu zagospodarowania terenów oraz budowę, odbudowę, rozbudowę i nadbudowę obiektów budowlanych zgodnie z istniejącą funkcją zabudowy i sposobem zagospodarowania terenu, pod warunkiem spełnienia wymagań, zawartych w przepisach odrębnych.</w:t>
      </w:r>
    </w:p>
    <w:p w14:paraId="13460045" w14:textId="39DB38CF" w:rsidR="00246A9F" w:rsidRPr="00246A9F" w:rsidRDefault="00246A9F" w:rsidP="00F03ECD">
      <w:pPr>
        <w:pStyle w:val="Listapunktowana21"/>
        <w:numPr>
          <w:ilvl w:val="0"/>
          <w:numId w:val="58"/>
        </w:numPr>
        <w:jc w:val="both"/>
        <w:rPr>
          <w:rFonts w:asciiTheme="minorHAnsi" w:hAnsiTheme="minorHAnsi" w:cs="Arial"/>
          <w:sz w:val="22"/>
          <w:szCs w:val="22"/>
        </w:rPr>
      </w:pPr>
      <w:r w:rsidRPr="00246A9F">
        <w:rPr>
          <w:rFonts w:asciiTheme="minorHAnsi" w:hAnsiTheme="minorHAnsi" w:cs="Arial"/>
          <w:sz w:val="22"/>
          <w:szCs w:val="22"/>
        </w:rPr>
        <w:t>Dopuszcza się możliwość korekty zasięgu poszczególnych stref na etapie sporządzenia planu miejscowego zagospodarowania przestrzennego</w:t>
      </w:r>
      <w:r w:rsidR="00343A22">
        <w:rPr>
          <w:rFonts w:asciiTheme="minorHAnsi" w:hAnsiTheme="minorHAnsi" w:cs="Arial"/>
          <w:sz w:val="22"/>
          <w:szCs w:val="22"/>
        </w:rPr>
        <w:t>.</w:t>
      </w:r>
    </w:p>
    <w:p w14:paraId="7F850A8A" w14:textId="77777777" w:rsidR="00246A9F" w:rsidRPr="00246A9F" w:rsidRDefault="00246A9F" w:rsidP="00F03ECD">
      <w:pPr>
        <w:pStyle w:val="Listapunktowana21"/>
        <w:numPr>
          <w:ilvl w:val="0"/>
          <w:numId w:val="58"/>
        </w:numPr>
        <w:jc w:val="both"/>
        <w:rPr>
          <w:rFonts w:asciiTheme="minorHAnsi" w:hAnsiTheme="minorHAnsi" w:cs="Arial"/>
          <w:sz w:val="22"/>
          <w:szCs w:val="22"/>
        </w:rPr>
      </w:pPr>
      <w:r w:rsidRPr="00246A9F">
        <w:rPr>
          <w:rFonts w:asciiTheme="minorHAnsi" w:hAnsiTheme="minorHAnsi" w:cs="Arial"/>
          <w:sz w:val="22"/>
          <w:szCs w:val="22"/>
        </w:rPr>
        <w:t>Dopuszcza się możliwość realizacji celów publicznych w obszarach wszystkich stref, stosownie do potrzeb mieszkańców gminy.</w:t>
      </w:r>
    </w:p>
    <w:p w14:paraId="2DF2482B" w14:textId="275816C0" w:rsidR="00246A9F" w:rsidRPr="00246A9F" w:rsidRDefault="00246A9F" w:rsidP="00F03ECD">
      <w:pPr>
        <w:pStyle w:val="Listapunktowana21"/>
        <w:numPr>
          <w:ilvl w:val="0"/>
          <w:numId w:val="58"/>
        </w:numPr>
        <w:jc w:val="both"/>
        <w:rPr>
          <w:rFonts w:asciiTheme="minorHAnsi" w:hAnsiTheme="minorHAnsi" w:cs="Arial"/>
          <w:sz w:val="22"/>
          <w:szCs w:val="22"/>
        </w:rPr>
      </w:pPr>
      <w:r w:rsidRPr="00246A9F">
        <w:rPr>
          <w:rFonts w:asciiTheme="minorHAnsi" w:hAnsiTheme="minorHAnsi" w:cs="Arial"/>
          <w:sz w:val="22"/>
          <w:szCs w:val="22"/>
        </w:rPr>
        <w:t>Dopuszcza się możliwość zachowania dotychczasowego rolniczego oraz leśnego użytkowania w planach miejscowych, na obszarach wszystkich stref.</w:t>
      </w:r>
    </w:p>
    <w:p w14:paraId="42C77329" w14:textId="72648B1B" w:rsidR="00246A9F" w:rsidRPr="00246A9F" w:rsidRDefault="00246A9F" w:rsidP="00F03ECD">
      <w:pPr>
        <w:pStyle w:val="Listapunktowana21"/>
        <w:numPr>
          <w:ilvl w:val="0"/>
          <w:numId w:val="58"/>
        </w:numPr>
        <w:jc w:val="both"/>
        <w:rPr>
          <w:rFonts w:asciiTheme="minorHAnsi" w:hAnsiTheme="minorHAnsi" w:cs="Arial"/>
          <w:sz w:val="22"/>
          <w:szCs w:val="22"/>
        </w:rPr>
      </w:pPr>
      <w:r w:rsidRPr="00246A9F">
        <w:rPr>
          <w:rFonts w:asciiTheme="minorHAnsi" w:hAnsiTheme="minorHAnsi" w:cs="Arial"/>
          <w:sz w:val="22"/>
          <w:szCs w:val="22"/>
        </w:rPr>
        <w:t>Dopuszcza się przy sporządzaniu zmian planów miejscowych utrzyman</w:t>
      </w:r>
      <w:r w:rsidR="008D4C4A">
        <w:rPr>
          <w:rFonts w:asciiTheme="minorHAnsi" w:hAnsiTheme="minorHAnsi" w:cs="Arial"/>
          <w:sz w:val="22"/>
          <w:szCs w:val="22"/>
        </w:rPr>
        <w:t>i</w:t>
      </w:r>
      <w:r w:rsidRPr="00246A9F">
        <w:rPr>
          <w:rFonts w:asciiTheme="minorHAnsi" w:hAnsiTheme="minorHAnsi" w:cs="Arial"/>
          <w:sz w:val="22"/>
          <w:szCs w:val="22"/>
        </w:rPr>
        <w:t>e przeznaczeń ustalonych w dotychczas obowiązujących planach miejscowych na obszarach wszystkich stref.</w:t>
      </w:r>
    </w:p>
    <w:p w14:paraId="7899C80E" w14:textId="7E8FEC2E" w:rsidR="00246A9F" w:rsidRPr="00246A9F" w:rsidRDefault="00246A9F" w:rsidP="00F03ECD">
      <w:pPr>
        <w:pStyle w:val="Listapunktowana21"/>
        <w:numPr>
          <w:ilvl w:val="0"/>
          <w:numId w:val="58"/>
        </w:numPr>
        <w:jc w:val="both"/>
        <w:rPr>
          <w:rFonts w:asciiTheme="minorHAnsi" w:hAnsiTheme="minorHAnsi" w:cs="Arial"/>
          <w:sz w:val="22"/>
          <w:szCs w:val="22"/>
        </w:rPr>
      </w:pPr>
      <w:r w:rsidRPr="00246A9F">
        <w:rPr>
          <w:rFonts w:asciiTheme="minorHAnsi" w:hAnsiTheme="minorHAnsi" w:cs="Arial"/>
          <w:sz w:val="22"/>
          <w:szCs w:val="22"/>
        </w:rPr>
        <w:lastRenderedPageBreak/>
        <w:t>Dopuszcza się przy sporządzaniu planów miejscowych wprowadzenie przeznaczenia zgodnie z</w:t>
      </w:r>
      <w:r w:rsidR="008D4C4A">
        <w:rPr>
          <w:rFonts w:asciiTheme="minorHAnsi" w:hAnsiTheme="minorHAnsi" w:cs="Arial"/>
          <w:sz w:val="22"/>
          <w:szCs w:val="22"/>
        </w:rPr>
        <w:t> </w:t>
      </w:r>
      <w:r w:rsidRPr="00246A9F">
        <w:rPr>
          <w:rFonts w:asciiTheme="minorHAnsi" w:hAnsiTheme="minorHAnsi" w:cs="Arial"/>
          <w:sz w:val="22"/>
          <w:szCs w:val="22"/>
        </w:rPr>
        <w:t>wydanymi decyzjami o warunkach zabudowy oraz decyzjami o ustaleniu lokalizacji inwestycji celu publicznego na obszarach wszystkich stref.</w:t>
      </w:r>
    </w:p>
    <w:p w14:paraId="3E9CAAF6" w14:textId="77777777" w:rsidR="00246A9F" w:rsidRPr="00246A9F" w:rsidRDefault="00246A9F" w:rsidP="00F03ECD">
      <w:pPr>
        <w:pStyle w:val="Listapunktowana21"/>
        <w:numPr>
          <w:ilvl w:val="0"/>
          <w:numId w:val="58"/>
        </w:numPr>
        <w:jc w:val="both"/>
        <w:rPr>
          <w:rFonts w:asciiTheme="minorHAnsi" w:hAnsiTheme="minorHAnsi" w:cs="Arial"/>
          <w:sz w:val="22"/>
          <w:szCs w:val="22"/>
        </w:rPr>
      </w:pPr>
      <w:r w:rsidRPr="00246A9F">
        <w:rPr>
          <w:rFonts w:asciiTheme="minorHAnsi" w:hAnsiTheme="minorHAnsi" w:cs="Arial"/>
          <w:sz w:val="22"/>
          <w:szCs w:val="22"/>
        </w:rPr>
        <w:t>Podane wskaźniki i parametry należy stosować jako graniczne i stosować dla nowej i przekształcanej zabudowy. W miejscowych planach zagospodarowania przestrzennego dopuszcza się:</w:t>
      </w:r>
    </w:p>
    <w:p w14:paraId="1B576C2C" w14:textId="0B6139DF" w:rsidR="00246A9F" w:rsidRPr="00246A9F" w:rsidRDefault="00246A9F" w:rsidP="00F03ECD">
      <w:pPr>
        <w:pStyle w:val="Listapunktowana21"/>
        <w:numPr>
          <w:ilvl w:val="1"/>
          <w:numId w:val="59"/>
        </w:numPr>
        <w:ind w:left="1134"/>
        <w:jc w:val="both"/>
        <w:rPr>
          <w:rFonts w:asciiTheme="minorHAnsi" w:hAnsiTheme="minorHAnsi" w:cs="Arial"/>
          <w:sz w:val="22"/>
          <w:szCs w:val="22"/>
        </w:rPr>
      </w:pPr>
      <w:r w:rsidRPr="00246A9F">
        <w:rPr>
          <w:rFonts w:asciiTheme="minorHAnsi" w:hAnsiTheme="minorHAnsi" w:cs="Arial"/>
          <w:sz w:val="22"/>
          <w:szCs w:val="22"/>
        </w:rPr>
        <w:t>ustalanie mniejszych powierzchni zabudowy i większych powierzchni biologicznie czynnych, niższych wysokości zabudowy, większych powierzchni działek, większych szerokości frontów działek</w:t>
      </w:r>
      <w:r w:rsidR="00343A22">
        <w:rPr>
          <w:rFonts w:asciiTheme="minorHAnsi" w:hAnsiTheme="minorHAnsi" w:cs="Arial"/>
          <w:sz w:val="22"/>
          <w:szCs w:val="22"/>
        </w:rPr>
        <w:t>;</w:t>
      </w:r>
    </w:p>
    <w:p w14:paraId="03DD8E6F" w14:textId="6EF5A898" w:rsidR="00246A9F" w:rsidRDefault="00246A9F" w:rsidP="00F03ECD">
      <w:pPr>
        <w:pStyle w:val="Listapunktowana21"/>
        <w:numPr>
          <w:ilvl w:val="1"/>
          <w:numId w:val="59"/>
        </w:numPr>
        <w:ind w:left="1134"/>
        <w:jc w:val="both"/>
        <w:rPr>
          <w:rFonts w:asciiTheme="minorHAnsi" w:hAnsiTheme="minorHAnsi" w:cs="Arial"/>
          <w:sz w:val="22"/>
          <w:szCs w:val="22"/>
        </w:rPr>
      </w:pPr>
      <w:r w:rsidRPr="00246A9F">
        <w:rPr>
          <w:rFonts w:asciiTheme="minorHAnsi" w:hAnsiTheme="minorHAnsi" w:cs="Arial"/>
          <w:sz w:val="22"/>
          <w:szCs w:val="22"/>
        </w:rPr>
        <w:t>dla terenów zabudowanych dostosowanie wskaźników zabudowy do stanu faktycznego.</w:t>
      </w:r>
    </w:p>
    <w:p w14:paraId="6151C47B" w14:textId="0BFFFB84" w:rsidR="007D51BC" w:rsidRPr="00246A9F" w:rsidRDefault="00864B76" w:rsidP="00F03ECD">
      <w:pPr>
        <w:pStyle w:val="Listapunktowana21"/>
        <w:numPr>
          <w:ilvl w:val="0"/>
          <w:numId w:val="58"/>
        </w:numPr>
        <w:tabs>
          <w:tab w:val="left" w:pos="709"/>
        </w:tabs>
        <w:jc w:val="both"/>
        <w:rPr>
          <w:rFonts w:asciiTheme="minorHAnsi" w:hAnsiTheme="minorHAnsi" w:cs="Arial"/>
          <w:sz w:val="22"/>
          <w:szCs w:val="22"/>
        </w:rPr>
      </w:pPr>
      <w:r>
        <w:rPr>
          <w:rFonts w:asciiTheme="minorHAnsi" w:hAnsiTheme="minorHAnsi" w:cs="Arial"/>
          <w:sz w:val="22"/>
          <w:szCs w:val="22"/>
        </w:rPr>
        <w:t>O</w:t>
      </w:r>
      <w:r w:rsidR="007D51BC">
        <w:rPr>
          <w:rFonts w:asciiTheme="minorHAnsi" w:hAnsiTheme="minorHAnsi" w:cs="Arial"/>
          <w:sz w:val="22"/>
          <w:szCs w:val="22"/>
        </w:rPr>
        <w:t>graniczenia dotyczące powierzchni wydzielanych działek, maksymalnej powierzchni zabudowy, minimalnego udziału powierzchni biologicznie czynnej oraz maksymalnej intensywności zabudowy nie dotyczą terenów urządzeń infrastruktury technicznej, takich jak na przykład stacje transformatorowe, pompownie wody i ścieków.</w:t>
      </w:r>
    </w:p>
    <w:p w14:paraId="65ADDF82" w14:textId="77777777" w:rsidR="00246A9F" w:rsidRPr="00246A9F" w:rsidRDefault="00246A9F" w:rsidP="00246A9F">
      <w:pPr>
        <w:pStyle w:val="Studium3"/>
      </w:pPr>
      <w:bookmarkStart w:id="102" w:name="_Toc140063646"/>
      <w:r w:rsidRPr="00246A9F">
        <w:t>Miasto</w:t>
      </w:r>
      <w:bookmarkEnd w:id="102"/>
      <w:r w:rsidRPr="00246A9F">
        <w:t xml:space="preserve"> </w:t>
      </w:r>
    </w:p>
    <w:p w14:paraId="5A647E5A" w14:textId="2BF5D00B" w:rsidR="00246A9F" w:rsidRPr="00246A9F" w:rsidRDefault="00246A9F" w:rsidP="00246A9F">
      <w:pPr>
        <w:pStyle w:val="Default"/>
        <w:spacing w:after="28"/>
        <w:jc w:val="both"/>
        <w:rPr>
          <w:rFonts w:asciiTheme="minorHAnsi" w:hAnsiTheme="minorHAnsi"/>
          <w:color w:val="auto"/>
          <w:sz w:val="22"/>
          <w:szCs w:val="22"/>
        </w:rPr>
      </w:pPr>
      <w:r w:rsidRPr="00246A9F">
        <w:rPr>
          <w:rFonts w:asciiTheme="minorHAnsi" w:hAnsiTheme="minorHAnsi"/>
          <w:color w:val="auto"/>
          <w:sz w:val="22"/>
          <w:szCs w:val="22"/>
        </w:rPr>
        <w:t>Zakłada się następujące ogólne kierunki zmian w strukturze przestrzennej oraz przeznaczeniu terenów</w:t>
      </w:r>
      <w:r w:rsidR="00343A22">
        <w:rPr>
          <w:rFonts w:asciiTheme="minorHAnsi" w:hAnsiTheme="minorHAnsi"/>
          <w:color w:val="auto"/>
          <w:sz w:val="22"/>
          <w:szCs w:val="22"/>
        </w:rPr>
        <w:t>:</w:t>
      </w:r>
    </w:p>
    <w:p w14:paraId="5C5033C3" w14:textId="53849BB7" w:rsidR="00246A9F" w:rsidRPr="00246A9F" w:rsidRDefault="00246A9F" w:rsidP="00F03ECD">
      <w:pPr>
        <w:pStyle w:val="Default"/>
        <w:numPr>
          <w:ilvl w:val="0"/>
          <w:numId w:val="60"/>
        </w:numPr>
        <w:spacing w:after="28"/>
        <w:jc w:val="both"/>
        <w:rPr>
          <w:rFonts w:asciiTheme="minorHAnsi" w:hAnsiTheme="minorHAnsi"/>
          <w:color w:val="auto"/>
          <w:sz w:val="22"/>
          <w:szCs w:val="22"/>
        </w:rPr>
      </w:pPr>
      <w:r w:rsidRPr="00246A9F">
        <w:rPr>
          <w:rFonts w:asciiTheme="minorHAnsi" w:hAnsiTheme="minorHAnsi"/>
          <w:color w:val="auto"/>
          <w:sz w:val="22"/>
          <w:szCs w:val="22"/>
        </w:rPr>
        <w:t>sukcesywne porządkowanie generalnej struktury funkcjonalno-przestrzennej</w:t>
      </w:r>
      <w:r w:rsidR="00343A22">
        <w:rPr>
          <w:rFonts w:asciiTheme="minorHAnsi" w:hAnsiTheme="minorHAnsi"/>
          <w:color w:val="auto"/>
          <w:sz w:val="22"/>
          <w:szCs w:val="22"/>
        </w:rPr>
        <w:t>;</w:t>
      </w:r>
    </w:p>
    <w:p w14:paraId="0BDE9D5B" w14:textId="10E0B85A" w:rsidR="00246A9F" w:rsidRPr="00246A9F" w:rsidRDefault="00246A9F" w:rsidP="00F03ECD">
      <w:pPr>
        <w:pStyle w:val="Default"/>
        <w:numPr>
          <w:ilvl w:val="0"/>
          <w:numId w:val="60"/>
        </w:numPr>
        <w:spacing w:after="28"/>
        <w:jc w:val="both"/>
        <w:rPr>
          <w:rFonts w:asciiTheme="minorHAnsi" w:hAnsiTheme="minorHAnsi"/>
          <w:color w:val="auto"/>
          <w:sz w:val="22"/>
          <w:szCs w:val="22"/>
        </w:rPr>
      </w:pPr>
      <w:r w:rsidRPr="00246A9F">
        <w:rPr>
          <w:rFonts w:asciiTheme="minorHAnsi" w:hAnsiTheme="minorHAnsi"/>
          <w:color w:val="auto"/>
          <w:sz w:val="22"/>
          <w:szCs w:val="22"/>
        </w:rPr>
        <w:t>wzmocnienie i uatrakcyjnienie obszaru centralnego</w:t>
      </w:r>
      <w:r w:rsidR="00343A22">
        <w:rPr>
          <w:rFonts w:asciiTheme="minorHAnsi" w:hAnsiTheme="minorHAnsi"/>
          <w:color w:val="auto"/>
          <w:sz w:val="22"/>
          <w:szCs w:val="22"/>
        </w:rPr>
        <w:t>;</w:t>
      </w:r>
    </w:p>
    <w:p w14:paraId="7647538B" w14:textId="5CD5E265" w:rsidR="00246A9F" w:rsidRPr="00246A9F" w:rsidRDefault="00246A9F" w:rsidP="00F03ECD">
      <w:pPr>
        <w:pStyle w:val="Default"/>
        <w:numPr>
          <w:ilvl w:val="0"/>
          <w:numId w:val="60"/>
        </w:numPr>
        <w:spacing w:after="28"/>
        <w:jc w:val="both"/>
        <w:rPr>
          <w:rFonts w:asciiTheme="minorHAnsi" w:hAnsiTheme="minorHAnsi"/>
          <w:color w:val="auto"/>
          <w:sz w:val="22"/>
          <w:szCs w:val="22"/>
        </w:rPr>
      </w:pPr>
      <w:r w:rsidRPr="00246A9F">
        <w:rPr>
          <w:rFonts w:asciiTheme="minorHAnsi" w:hAnsiTheme="minorHAnsi"/>
          <w:color w:val="auto"/>
          <w:sz w:val="22"/>
          <w:szCs w:val="22"/>
        </w:rPr>
        <w:t>uzupełnienie, uporządkowanie oraz podwyższenie standardu zabudowy jednorodzinnej</w:t>
      </w:r>
      <w:r w:rsidR="000B32F2">
        <w:rPr>
          <w:rFonts w:asciiTheme="minorHAnsi" w:hAnsiTheme="minorHAnsi"/>
          <w:color w:val="auto"/>
          <w:sz w:val="22"/>
          <w:szCs w:val="22"/>
        </w:rPr>
        <w:t>, położonej poza strefą śródmiejską</w:t>
      </w:r>
      <w:r w:rsidR="00343A22">
        <w:rPr>
          <w:rFonts w:asciiTheme="minorHAnsi" w:hAnsiTheme="minorHAnsi"/>
          <w:color w:val="auto"/>
          <w:sz w:val="22"/>
          <w:szCs w:val="22"/>
        </w:rPr>
        <w:t>;</w:t>
      </w:r>
    </w:p>
    <w:p w14:paraId="295CF123" w14:textId="40236FF5" w:rsidR="00246A9F" w:rsidRPr="00246A9F" w:rsidRDefault="00246A9F" w:rsidP="00F03ECD">
      <w:pPr>
        <w:pStyle w:val="Default"/>
        <w:numPr>
          <w:ilvl w:val="0"/>
          <w:numId w:val="60"/>
        </w:numPr>
        <w:spacing w:after="28"/>
        <w:jc w:val="both"/>
        <w:rPr>
          <w:rFonts w:asciiTheme="minorHAnsi" w:hAnsiTheme="minorHAnsi"/>
          <w:color w:val="auto"/>
          <w:sz w:val="22"/>
          <w:szCs w:val="22"/>
        </w:rPr>
      </w:pPr>
      <w:r w:rsidRPr="00246A9F">
        <w:rPr>
          <w:rFonts w:asciiTheme="minorHAnsi" w:hAnsiTheme="minorHAnsi"/>
          <w:color w:val="auto"/>
          <w:sz w:val="22"/>
          <w:szCs w:val="22"/>
        </w:rPr>
        <w:t>systematyczna marginalizacja funkcji rolniczej w miarę przeznaczania terenów pod zabudowę</w:t>
      </w:r>
      <w:r w:rsidR="00343A22">
        <w:rPr>
          <w:rFonts w:asciiTheme="minorHAnsi" w:hAnsiTheme="minorHAnsi"/>
          <w:color w:val="auto"/>
          <w:sz w:val="22"/>
          <w:szCs w:val="22"/>
        </w:rPr>
        <w:t>;</w:t>
      </w:r>
    </w:p>
    <w:p w14:paraId="6D9B8615" w14:textId="7BB65CB9" w:rsidR="00246A9F" w:rsidRPr="00246A9F" w:rsidRDefault="00246A9F" w:rsidP="00F03ECD">
      <w:pPr>
        <w:pStyle w:val="Default"/>
        <w:numPr>
          <w:ilvl w:val="0"/>
          <w:numId w:val="60"/>
        </w:numPr>
        <w:jc w:val="both"/>
        <w:rPr>
          <w:rFonts w:asciiTheme="minorHAnsi" w:hAnsiTheme="minorHAnsi"/>
          <w:color w:val="auto"/>
          <w:sz w:val="22"/>
          <w:szCs w:val="22"/>
        </w:rPr>
      </w:pPr>
      <w:r w:rsidRPr="00246A9F">
        <w:rPr>
          <w:rFonts w:asciiTheme="minorHAnsi" w:hAnsiTheme="minorHAnsi"/>
          <w:color w:val="auto"/>
          <w:sz w:val="22"/>
          <w:szCs w:val="22"/>
        </w:rPr>
        <w:t>uporządkowanie terenu między ul. Przemysłową a zachodnią granicą administracyjną miasta – preferowana funkcja rekreacyjno-sportowo-wypoczynkowa</w:t>
      </w:r>
      <w:r w:rsidR="00343A22">
        <w:rPr>
          <w:rFonts w:asciiTheme="minorHAnsi" w:hAnsiTheme="minorHAnsi"/>
          <w:color w:val="auto"/>
          <w:sz w:val="22"/>
          <w:szCs w:val="22"/>
        </w:rPr>
        <w:t>;</w:t>
      </w:r>
    </w:p>
    <w:p w14:paraId="0273C094" w14:textId="6941E3E0" w:rsidR="00246A9F" w:rsidRPr="00246A9F" w:rsidRDefault="00246A9F" w:rsidP="00F03ECD">
      <w:pPr>
        <w:pStyle w:val="Default"/>
        <w:numPr>
          <w:ilvl w:val="0"/>
          <w:numId w:val="60"/>
        </w:numPr>
        <w:spacing w:after="28"/>
        <w:jc w:val="both"/>
        <w:rPr>
          <w:rFonts w:asciiTheme="minorHAnsi" w:hAnsiTheme="minorHAnsi"/>
          <w:color w:val="auto"/>
          <w:sz w:val="22"/>
          <w:szCs w:val="22"/>
        </w:rPr>
      </w:pPr>
      <w:r w:rsidRPr="00246A9F">
        <w:rPr>
          <w:rFonts w:asciiTheme="minorHAnsi" w:hAnsiTheme="minorHAnsi"/>
          <w:color w:val="auto"/>
          <w:sz w:val="22"/>
          <w:szCs w:val="22"/>
        </w:rPr>
        <w:t>wskazuje się tereny rozwojowe dla rozwoju zagospodarowania miejskiego, w szczególności zabudowy mieszkaniowej i usługowej oraz działalności gospodarczej</w:t>
      </w:r>
      <w:r w:rsidR="00343A22">
        <w:rPr>
          <w:rFonts w:asciiTheme="minorHAnsi" w:hAnsiTheme="minorHAnsi"/>
          <w:color w:val="auto"/>
          <w:sz w:val="22"/>
          <w:szCs w:val="22"/>
        </w:rPr>
        <w:t>.</w:t>
      </w:r>
    </w:p>
    <w:p w14:paraId="2DAFA570" w14:textId="77777777" w:rsidR="00246A9F" w:rsidRPr="00246A9F" w:rsidRDefault="00246A9F" w:rsidP="00246A9F">
      <w:pPr>
        <w:pStyle w:val="Studium3"/>
      </w:pPr>
      <w:bookmarkStart w:id="103" w:name="_Toc140063647"/>
      <w:r w:rsidRPr="00246A9F">
        <w:t>Gmina</w:t>
      </w:r>
      <w:bookmarkEnd w:id="103"/>
    </w:p>
    <w:p w14:paraId="466A91F5" w14:textId="1FD00475" w:rsidR="00246A9F" w:rsidRPr="00246A9F" w:rsidRDefault="00246A9F" w:rsidP="00246A9F">
      <w:pPr>
        <w:pStyle w:val="Default"/>
        <w:spacing w:after="28"/>
        <w:jc w:val="both"/>
        <w:rPr>
          <w:rFonts w:asciiTheme="minorHAnsi" w:hAnsiTheme="minorHAnsi"/>
          <w:color w:val="auto"/>
          <w:sz w:val="22"/>
          <w:szCs w:val="22"/>
        </w:rPr>
      </w:pPr>
      <w:r w:rsidRPr="00246A9F">
        <w:rPr>
          <w:rFonts w:asciiTheme="minorHAnsi" w:hAnsiTheme="minorHAnsi"/>
          <w:color w:val="auto"/>
          <w:sz w:val="22"/>
          <w:szCs w:val="22"/>
        </w:rPr>
        <w:t>Zakłada się następujące ogólne kierunki zmian w strukturze przestrzennej oraz przeznaczeniu terenów</w:t>
      </w:r>
      <w:r w:rsidR="00343A22">
        <w:rPr>
          <w:rFonts w:asciiTheme="minorHAnsi" w:hAnsiTheme="minorHAnsi"/>
          <w:color w:val="auto"/>
          <w:sz w:val="22"/>
          <w:szCs w:val="22"/>
        </w:rPr>
        <w:t>:</w:t>
      </w:r>
    </w:p>
    <w:p w14:paraId="016E2D70" w14:textId="4887CB57" w:rsidR="00246A9F" w:rsidRPr="00246A9F" w:rsidRDefault="00246A9F" w:rsidP="00F03ECD">
      <w:pPr>
        <w:pStyle w:val="Default"/>
        <w:numPr>
          <w:ilvl w:val="0"/>
          <w:numId w:val="61"/>
        </w:numPr>
        <w:spacing w:after="47"/>
        <w:jc w:val="both"/>
        <w:rPr>
          <w:rFonts w:asciiTheme="minorHAnsi" w:hAnsiTheme="minorHAnsi"/>
          <w:color w:val="auto"/>
          <w:sz w:val="22"/>
          <w:szCs w:val="22"/>
        </w:rPr>
      </w:pPr>
      <w:r w:rsidRPr="00246A9F">
        <w:rPr>
          <w:rFonts w:asciiTheme="minorHAnsi" w:hAnsiTheme="minorHAnsi"/>
          <w:color w:val="auto"/>
          <w:sz w:val="22"/>
          <w:szCs w:val="22"/>
        </w:rPr>
        <w:t>stworzenie spójnego gminnego systemu przyrodniczego obejmującego jako oś, dolinę Baryczy, z bocznymi odgałęzieniami dolin Kurocha, Złotnicy i mniejszych cieków z włączeniem kompleksów leśnych w południowo-wschodniej i północno-zachodniej części gminy</w:t>
      </w:r>
      <w:r w:rsidR="00343A22">
        <w:rPr>
          <w:rFonts w:asciiTheme="minorHAnsi" w:hAnsiTheme="minorHAnsi"/>
          <w:color w:val="auto"/>
          <w:sz w:val="22"/>
          <w:szCs w:val="22"/>
        </w:rPr>
        <w:t>;</w:t>
      </w:r>
    </w:p>
    <w:p w14:paraId="7AD1D576" w14:textId="44B3C9BF" w:rsidR="00246A9F" w:rsidRPr="00246A9F" w:rsidRDefault="00246A9F" w:rsidP="00F03ECD">
      <w:pPr>
        <w:pStyle w:val="Default"/>
        <w:numPr>
          <w:ilvl w:val="0"/>
          <w:numId w:val="61"/>
        </w:numPr>
        <w:spacing w:after="47"/>
        <w:jc w:val="both"/>
        <w:rPr>
          <w:rFonts w:asciiTheme="minorHAnsi" w:hAnsiTheme="minorHAnsi"/>
          <w:color w:val="auto"/>
          <w:sz w:val="22"/>
          <w:szCs w:val="22"/>
        </w:rPr>
      </w:pPr>
      <w:r w:rsidRPr="00246A9F">
        <w:rPr>
          <w:rFonts w:asciiTheme="minorHAnsi" w:hAnsiTheme="minorHAnsi"/>
          <w:color w:val="auto"/>
          <w:sz w:val="22"/>
          <w:szCs w:val="22"/>
        </w:rPr>
        <w:t xml:space="preserve">wyznaczenie </w:t>
      </w:r>
      <w:r w:rsidR="000B32F2">
        <w:rPr>
          <w:rFonts w:asciiTheme="minorHAnsi" w:hAnsiTheme="minorHAnsi"/>
          <w:color w:val="auto"/>
          <w:sz w:val="22"/>
          <w:szCs w:val="22"/>
        </w:rPr>
        <w:t xml:space="preserve">obszarów </w:t>
      </w:r>
      <w:r w:rsidRPr="00246A9F">
        <w:rPr>
          <w:rFonts w:asciiTheme="minorHAnsi" w:hAnsiTheme="minorHAnsi"/>
          <w:color w:val="auto"/>
          <w:sz w:val="22"/>
          <w:szCs w:val="22"/>
        </w:rPr>
        <w:t>stref</w:t>
      </w:r>
      <w:r w:rsidR="000B32F2">
        <w:rPr>
          <w:rFonts w:asciiTheme="minorHAnsi" w:hAnsiTheme="minorHAnsi"/>
          <w:color w:val="auto"/>
          <w:sz w:val="22"/>
          <w:szCs w:val="22"/>
        </w:rPr>
        <w:t>y</w:t>
      </w:r>
      <w:r w:rsidRPr="00246A9F">
        <w:rPr>
          <w:rFonts w:asciiTheme="minorHAnsi" w:hAnsiTheme="minorHAnsi"/>
          <w:color w:val="auto"/>
          <w:sz w:val="22"/>
          <w:szCs w:val="22"/>
        </w:rPr>
        <w:t xml:space="preserve"> </w:t>
      </w:r>
      <w:r w:rsidR="000B32F2">
        <w:rPr>
          <w:rFonts w:asciiTheme="minorHAnsi" w:hAnsiTheme="minorHAnsi"/>
          <w:color w:val="auto"/>
          <w:sz w:val="22"/>
          <w:szCs w:val="22"/>
        </w:rPr>
        <w:t xml:space="preserve">produkcyjno-usługowej </w:t>
      </w:r>
      <w:r w:rsidRPr="00246A9F">
        <w:rPr>
          <w:rFonts w:asciiTheme="minorHAnsi" w:hAnsiTheme="minorHAnsi"/>
          <w:color w:val="auto"/>
          <w:sz w:val="22"/>
          <w:szCs w:val="22"/>
        </w:rPr>
        <w:t>i lokalizowanie w nich coraz większej liczby inwestycji</w:t>
      </w:r>
      <w:r w:rsidR="00343A22">
        <w:rPr>
          <w:rFonts w:asciiTheme="minorHAnsi" w:hAnsiTheme="minorHAnsi"/>
          <w:color w:val="auto"/>
          <w:sz w:val="22"/>
          <w:szCs w:val="22"/>
        </w:rPr>
        <w:t>;</w:t>
      </w:r>
    </w:p>
    <w:p w14:paraId="5EF6FD69" w14:textId="293F61DD" w:rsidR="00246A9F" w:rsidRPr="00246A9F" w:rsidRDefault="00246A9F" w:rsidP="00F03ECD">
      <w:pPr>
        <w:pStyle w:val="Default"/>
        <w:numPr>
          <w:ilvl w:val="0"/>
          <w:numId w:val="61"/>
        </w:numPr>
        <w:spacing w:after="47"/>
        <w:jc w:val="both"/>
        <w:rPr>
          <w:rFonts w:asciiTheme="minorHAnsi" w:hAnsiTheme="minorHAnsi"/>
          <w:color w:val="auto"/>
          <w:sz w:val="22"/>
          <w:szCs w:val="22"/>
        </w:rPr>
      </w:pPr>
      <w:r w:rsidRPr="00246A9F">
        <w:rPr>
          <w:rFonts w:asciiTheme="minorHAnsi" w:hAnsiTheme="minorHAnsi"/>
          <w:color w:val="auto"/>
          <w:sz w:val="22"/>
          <w:szCs w:val="22"/>
        </w:rPr>
        <w:t>lokalizacje usług podstawowych we wsiach, przede wszystkim w tych o największej liczbie mieszkańców</w:t>
      </w:r>
      <w:r w:rsidR="00343A22">
        <w:rPr>
          <w:rFonts w:asciiTheme="minorHAnsi" w:hAnsiTheme="minorHAnsi"/>
          <w:color w:val="auto"/>
          <w:sz w:val="22"/>
          <w:szCs w:val="22"/>
        </w:rPr>
        <w:t>;</w:t>
      </w:r>
    </w:p>
    <w:p w14:paraId="44649FF4" w14:textId="77777777" w:rsidR="00246A9F" w:rsidRPr="00246A9F" w:rsidRDefault="00246A9F" w:rsidP="00F03ECD">
      <w:pPr>
        <w:pStyle w:val="Default"/>
        <w:numPr>
          <w:ilvl w:val="0"/>
          <w:numId w:val="61"/>
        </w:numPr>
        <w:spacing w:after="47"/>
        <w:jc w:val="both"/>
        <w:rPr>
          <w:rFonts w:asciiTheme="minorHAnsi" w:hAnsiTheme="minorHAnsi"/>
          <w:color w:val="auto"/>
          <w:sz w:val="22"/>
          <w:szCs w:val="22"/>
        </w:rPr>
      </w:pPr>
      <w:r w:rsidRPr="00246A9F">
        <w:rPr>
          <w:rFonts w:asciiTheme="minorHAnsi" w:hAnsiTheme="minorHAnsi"/>
          <w:color w:val="auto"/>
          <w:sz w:val="22"/>
          <w:szCs w:val="22"/>
        </w:rPr>
        <w:t>intensyfikację zabudowy (zabudowa wolnych działek w ciągach zabudowy istniejącej), jej porządkowanie oraz doposażanie (podwyższanie standardu zamieszkania) w infrastrukturę techniczną.</w:t>
      </w:r>
    </w:p>
    <w:p w14:paraId="63592250" w14:textId="77777777" w:rsidR="00246A9F" w:rsidRPr="00246A9F" w:rsidRDefault="00246A9F" w:rsidP="00246A9F">
      <w:pPr>
        <w:pStyle w:val="Default"/>
        <w:rPr>
          <w:rFonts w:asciiTheme="minorHAnsi" w:hAnsiTheme="minorHAnsi"/>
          <w:b/>
          <w:bCs/>
          <w:color w:val="auto"/>
          <w:sz w:val="22"/>
          <w:szCs w:val="22"/>
        </w:rPr>
      </w:pPr>
    </w:p>
    <w:p w14:paraId="6D864C9F" w14:textId="57543C8F" w:rsidR="00246A9F" w:rsidRPr="00246A9F" w:rsidRDefault="00246A9F" w:rsidP="005B23BF">
      <w:pPr>
        <w:pStyle w:val="Studium2"/>
        <w:ind w:hanging="300"/>
      </w:pPr>
      <w:bookmarkStart w:id="104" w:name="_Toc140063648"/>
      <w:r w:rsidRPr="00246A9F">
        <w:t>Ustalenia dotyczące wydzielonych jednostek terenowych</w:t>
      </w:r>
      <w:bookmarkEnd w:id="104"/>
    </w:p>
    <w:p w14:paraId="54366FBD" w14:textId="77777777" w:rsidR="00246A9F" w:rsidRPr="00246A9F" w:rsidRDefault="00246A9F" w:rsidP="00246A9F">
      <w:pPr>
        <w:pStyle w:val="Default"/>
        <w:rPr>
          <w:rFonts w:asciiTheme="minorHAnsi" w:hAnsiTheme="minorHAnsi"/>
          <w:color w:val="auto"/>
          <w:sz w:val="22"/>
          <w:szCs w:val="22"/>
        </w:rPr>
      </w:pPr>
    </w:p>
    <w:p w14:paraId="476988CA" w14:textId="77777777" w:rsidR="00246A9F" w:rsidRPr="00246A9F" w:rsidRDefault="00246A9F" w:rsidP="00246A9F">
      <w:pPr>
        <w:pStyle w:val="Default"/>
        <w:rPr>
          <w:rFonts w:asciiTheme="minorHAnsi" w:hAnsiTheme="minorHAnsi"/>
          <w:color w:val="auto"/>
          <w:sz w:val="22"/>
          <w:szCs w:val="22"/>
        </w:rPr>
      </w:pPr>
      <w:r w:rsidRPr="00246A9F">
        <w:rPr>
          <w:rFonts w:asciiTheme="minorHAnsi" w:hAnsiTheme="minorHAnsi"/>
          <w:color w:val="auto"/>
          <w:sz w:val="22"/>
          <w:szCs w:val="22"/>
        </w:rPr>
        <w:t>Dla stref funkcjonalnych, wydzielonych liniami rozgraniczającymi na rysunku „Studium…” ustala się następujące przeznaczenia terenów oraz zasady zabudowy i zagospodarowania.</w:t>
      </w:r>
    </w:p>
    <w:p w14:paraId="36B19323" w14:textId="77777777" w:rsidR="00246A9F" w:rsidRPr="00246A9F" w:rsidRDefault="00246A9F" w:rsidP="00246A9F">
      <w:pPr>
        <w:pStyle w:val="Default"/>
        <w:rPr>
          <w:rFonts w:asciiTheme="minorHAnsi" w:hAnsiTheme="minorHAnsi"/>
          <w:b/>
          <w:bCs/>
          <w:color w:val="auto"/>
          <w:sz w:val="22"/>
          <w:szCs w:val="22"/>
        </w:rPr>
      </w:pPr>
    </w:p>
    <w:p w14:paraId="556672D1" w14:textId="77777777" w:rsidR="00246A9F" w:rsidRPr="00246A9F" w:rsidRDefault="00246A9F" w:rsidP="00246A9F">
      <w:pPr>
        <w:pStyle w:val="Default"/>
        <w:rPr>
          <w:rFonts w:asciiTheme="minorHAnsi" w:hAnsiTheme="minorHAnsi"/>
          <w:color w:val="auto"/>
          <w:sz w:val="22"/>
          <w:szCs w:val="22"/>
        </w:rPr>
      </w:pPr>
      <w:r w:rsidRPr="00246A9F">
        <w:rPr>
          <w:rFonts w:asciiTheme="minorHAnsi" w:hAnsiTheme="minorHAnsi"/>
          <w:b/>
          <w:bCs/>
          <w:color w:val="auto"/>
          <w:sz w:val="22"/>
          <w:szCs w:val="22"/>
        </w:rPr>
        <w:t xml:space="preserve">1. M,UC – strefa śródmiejska </w:t>
      </w:r>
    </w:p>
    <w:p w14:paraId="564F923E" w14:textId="7D94B179" w:rsidR="00246A9F" w:rsidRPr="00246A9F" w:rsidRDefault="00246A9F" w:rsidP="00246A9F">
      <w:pPr>
        <w:pStyle w:val="Default"/>
        <w:spacing w:after="27"/>
        <w:rPr>
          <w:rFonts w:asciiTheme="minorHAnsi" w:hAnsiTheme="minorHAnsi"/>
          <w:color w:val="auto"/>
          <w:sz w:val="22"/>
          <w:szCs w:val="22"/>
        </w:rPr>
      </w:pPr>
      <w:r w:rsidRPr="00654D5C">
        <w:rPr>
          <w:rFonts w:asciiTheme="minorHAnsi" w:hAnsiTheme="minorHAnsi"/>
          <w:color w:val="auto"/>
          <w:sz w:val="22"/>
          <w:szCs w:val="22"/>
        </w:rPr>
        <w:t>S</w:t>
      </w:r>
      <w:r w:rsidRPr="00246A9F">
        <w:rPr>
          <w:rFonts w:asciiTheme="minorHAnsi" w:hAnsiTheme="minorHAnsi"/>
          <w:color w:val="auto"/>
          <w:sz w:val="22"/>
          <w:szCs w:val="22"/>
        </w:rPr>
        <w:t>trefa obejmuje ścisłe, staromiejskie centrum miasta, obszar objęty jest prawie w całości – jako układ urbanistyczny wpisany do rejestru zabytków – ochroną konserwatorską</w:t>
      </w:r>
      <w:r w:rsidR="00343A22">
        <w:rPr>
          <w:rFonts w:asciiTheme="minorHAnsi" w:hAnsiTheme="minorHAnsi"/>
          <w:color w:val="auto"/>
          <w:sz w:val="22"/>
          <w:szCs w:val="22"/>
        </w:rPr>
        <w:t>.</w:t>
      </w:r>
    </w:p>
    <w:p w14:paraId="45AA37F4" w14:textId="77777777" w:rsidR="00246A9F" w:rsidRPr="00246A9F" w:rsidRDefault="00246A9F" w:rsidP="00246A9F">
      <w:pPr>
        <w:pStyle w:val="Default"/>
        <w:rPr>
          <w:rFonts w:asciiTheme="minorHAnsi" w:hAnsiTheme="minorHAnsi"/>
          <w:color w:val="auto"/>
          <w:sz w:val="22"/>
          <w:szCs w:val="22"/>
          <w:u w:val="single"/>
        </w:rPr>
      </w:pPr>
      <w:r w:rsidRPr="00246A9F">
        <w:rPr>
          <w:rFonts w:asciiTheme="minorHAnsi" w:hAnsiTheme="minorHAnsi"/>
          <w:color w:val="auto"/>
          <w:sz w:val="22"/>
          <w:szCs w:val="22"/>
          <w:u w:val="single"/>
        </w:rPr>
        <w:t xml:space="preserve">Przeznaczenia: </w:t>
      </w:r>
    </w:p>
    <w:p w14:paraId="2E3166E8" w14:textId="4C697B86" w:rsidR="00246A9F" w:rsidRPr="00246A9F" w:rsidRDefault="00246A9F" w:rsidP="003413C6">
      <w:pPr>
        <w:numPr>
          <w:ilvl w:val="0"/>
          <w:numId w:val="17"/>
        </w:numPr>
        <w:tabs>
          <w:tab w:val="clear" w:pos="360"/>
        </w:tabs>
        <w:spacing w:after="0" w:line="240" w:lineRule="auto"/>
        <w:ind w:left="426" w:hanging="426"/>
        <w:jc w:val="both"/>
        <w:rPr>
          <w:rFonts w:cs="Arial"/>
        </w:rPr>
      </w:pPr>
      <w:r w:rsidRPr="00246A9F">
        <w:rPr>
          <w:rFonts w:cs="Arial"/>
        </w:rPr>
        <w:t>przeznaczenie podstawowe – zabudowa mieszkaniowa jedno- i wielorodzinna, zabudowa usługowa, w tym usługi publiczne</w:t>
      </w:r>
      <w:r w:rsidR="00343A22">
        <w:rPr>
          <w:rFonts w:cs="Arial"/>
        </w:rPr>
        <w:t>;</w:t>
      </w:r>
    </w:p>
    <w:p w14:paraId="38458EE6" w14:textId="30C24523" w:rsidR="00246A9F" w:rsidRPr="00830535" w:rsidRDefault="00246A9F" w:rsidP="00830535">
      <w:pPr>
        <w:pStyle w:val="Default"/>
        <w:numPr>
          <w:ilvl w:val="0"/>
          <w:numId w:val="17"/>
        </w:numPr>
        <w:tabs>
          <w:tab w:val="clear" w:pos="360"/>
        </w:tabs>
        <w:ind w:left="426" w:hanging="426"/>
        <w:jc w:val="both"/>
        <w:rPr>
          <w:rFonts w:asciiTheme="minorHAnsi" w:hAnsiTheme="minorHAnsi" w:cs="Arial"/>
          <w:sz w:val="22"/>
          <w:szCs w:val="22"/>
        </w:rPr>
      </w:pPr>
      <w:r w:rsidRPr="00830535">
        <w:rPr>
          <w:rFonts w:asciiTheme="minorHAnsi" w:hAnsiTheme="minorHAnsi" w:cs="Arial"/>
          <w:sz w:val="22"/>
          <w:szCs w:val="22"/>
        </w:rPr>
        <w:lastRenderedPageBreak/>
        <w:t xml:space="preserve">przeznaczenie uzupełniające – mieszkalnictwo zbiorowe, usługi sportu, turystyki i rekreacji, tereny zieleni urządzonej, tereny wód powierzchniowych i rowów, tereny komunikacji, tereny infrastruktury technicznej, tereny obiektów produkcyjnych niezaliczonych do przedsięwzięć mogących zawsze znacząco oddziaływać na środowisko, </w:t>
      </w:r>
      <w:r w:rsidR="00830535" w:rsidRPr="00830535">
        <w:rPr>
          <w:rFonts w:asciiTheme="minorHAnsi" w:hAnsiTheme="minorHAnsi"/>
          <w:sz w:val="22"/>
          <w:szCs w:val="22"/>
        </w:rPr>
        <w:t>Eksploatacja instalacji nie powinna powodować przekroczenia standardów jakości środowiska ustalonych dla zabudowy mieszkaniowej. Eksploatacja instalacji powodująca wprowadzanie gazów lub pyłów do powietrza, emisję hałasu oraz wytwarzanie pól elektromagnetycznych nie powinna powodować przekroczenia standardów jakości środowiska poza terenem, do którego prowadzący instalację ma tytuł prawny.</w:t>
      </w:r>
      <w:r w:rsidR="00343A22" w:rsidRPr="00830535">
        <w:rPr>
          <w:rFonts w:asciiTheme="minorHAnsi" w:hAnsiTheme="minorHAnsi"/>
          <w:sz w:val="22"/>
          <w:szCs w:val="22"/>
        </w:rPr>
        <w:t>;</w:t>
      </w:r>
    </w:p>
    <w:p w14:paraId="5F87E55E" w14:textId="03E9ECB3" w:rsidR="00246A9F" w:rsidRDefault="00246A9F" w:rsidP="003413C6">
      <w:pPr>
        <w:pStyle w:val="Default"/>
        <w:numPr>
          <w:ilvl w:val="0"/>
          <w:numId w:val="17"/>
        </w:numPr>
        <w:tabs>
          <w:tab w:val="clear" w:pos="360"/>
        </w:tabs>
        <w:ind w:left="426" w:hanging="426"/>
        <w:jc w:val="both"/>
        <w:rPr>
          <w:rFonts w:asciiTheme="minorHAnsi" w:hAnsiTheme="minorHAnsi"/>
          <w:color w:val="auto"/>
          <w:sz w:val="22"/>
          <w:szCs w:val="22"/>
        </w:rPr>
      </w:pPr>
      <w:r w:rsidRPr="00246A9F">
        <w:rPr>
          <w:rFonts w:asciiTheme="minorHAnsi" w:hAnsiTheme="minorHAnsi"/>
          <w:color w:val="auto"/>
          <w:sz w:val="22"/>
          <w:szCs w:val="22"/>
        </w:rPr>
        <w:t>funkcje produkcyjne powinny być stopniowo wypierane poza centrum, na obszary działalności gospodarczej</w:t>
      </w:r>
      <w:r w:rsidR="00343A22">
        <w:rPr>
          <w:rFonts w:asciiTheme="minorHAnsi" w:hAnsiTheme="minorHAnsi"/>
          <w:color w:val="auto"/>
          <w:sz w:val="22"/>
          <w:szCs w:val="22"/>
        </w:rPr>
        <w:t>.</w:t>
      </w:r>
    </w:p>
    <w:p w14:paraId="3134B5CD" w14:textId="218EA036" w:rsidR="001A09F6" w:rsidRDefault="00DD70B6" w:rsidP="003413C6">
      <w:pPr>
        <w:pStyle w:val="1"/>
        <w:numPr>
          <w:ilvl w:val="0"/>
          <w:numId w:val="17"/>
        </w:numPr>
        <w:tabs>
          <w:tab w:val="clear" w:pos="360"/>
          <w:tab w:val="clear" w:pos="4896"/>
          <w:tab w:val="clear" w:pos="9432"/>
        </w:tabs>
        <w:spacing w:after="0" w:line="240" w:lineRule="auto"/>
        <w:ind w:left="426" w:hanging="426"/>
        <w:rPr>
          <w:rFonts w:asciiTheme="minorHAnsi" w:hAnsiTheme="minorHAnsi"/>
          <w:color w:val="auto"/>
          <w:sz w:val="22"/>
          <w:szCs w:val="22"/>
        </w:rPr>
      </w:pPr>
      <w:r>
        <w:rPr>
          <w:rFonts w:asciiTheme="minorHAnsi" w:hAnsiTheme="minorHAnsi"/>
          <w:color w:val="auto"/>
          <w:sz w:val="22"/>
          <w:szCs w:val="22"/>
        </w:rPr>
        <w:t>c</w:t>
      </w:r>
      <w:r w:rsidR="001A09F6">
        <w:rPr>
          <w:rFonts w:asciiTheme="minorHAnsi" w:hAnsiTheme="minorHAnsi"/>
          <w:color w:val="auto"/>
          <w:sz w:val="22"/>
          <w:szCs w:val="22"/>
        </w:rPr>
        <w:t xml:space="preserve">zęść terenu strefy jest położona na obszarze szczególnego zagrożenia </w:t>
      </w:r>
      <w:r w:rsidR="003413C6">
        <w:rPr>
          <w:rFonts w:asciiTheme="minorHAnsi" w:hAnsiTheme="minorHAnsi"/>
          <w:color w:val="auto"/>
          <w:sz w:val="22"/>
          <w:szCs w:val="22"/>
        </w:rPr>
        <w:t>powodzią</w:t>
      </w:r>
      <w:r w:rsidR="001A09F6">
        <w:rPr>
          <w:rFonts w:asciiTheme="minorHAnsi" w:hAnsiTheme="minorHAnsi"/>
          <w:color w:val="auto"/>
          <w:sz w:val="22"/>
          <w:szCs w:val="22"/>
        </w:rPr>
        <w:t>, gdzie obowiązują ustalenia, zawarte w rozdziale XXIV Studium.</w:t>
      </w:r>
    </w:p>
    <w:p w14:paraId="77A4F3C8" w14:textId="77777777" w:rsidR="00E84EC3" w:rsidRPr="00246A9F" w:rsidRDefault="00E84EC3" w:rsidP="00E84EC3">
      <w:pPr>
        <w:pStyle w:val="1"/>
        <w:numPr>
          <w:ilvl w:val="0"/>
          <w:numId w:val="0"/>
        </w:numPr>
        <w:tabs>
          <w:tab w:val="clear" w:pos="4896"/>
          <w:tab w:val="clear" w:pos="9432"/>
        </w:tabs>
        <w:spacing w:after="0" w:line="240" w:lineRule="auto"/>
        <w:ind w:left="426"/>
        <w:rPr>
          <w:rFonts w:asciiTheme="minorHAnsi" w:hAnsiTheme="minorHAnsi"/>
          <w:color w:val="auto"/>
          <w:sz w:val="22"/>
          <w:szCs w:val="22"/>
        </w:rPr>
      </w:pPr>
    </w:p>
    <w:p w14:paraId="7B7742DA" w14:textId="7B63769F" w:rsidR="00246A9F" w:rsidRPr="00246A9F" w:rsidRDefault="00246A9F" w:rsidP="00246A9F">
      <w:pPr>
        <w:spacing w:after="0" w:line="240" w:lineRule="auto"/>
        <w:jc w:val="both"/>
        <w:rPr>
          <w:rFonts w:cs="Arial"/>
          <w:u w:val="single"/>
        </w:rPr>
      </w:pPr>
      <w:r w:rsidRPr="00246A9F">
        <w:rPr>
          <w:rFonts w:cs="Arial"/>
          <w:u w:val="single"/>
        </w:rPr>
        <w:t>Polityka przestrzenna</w:t>
      </w:r>
      <w:r w:rsidR="00343A22">
        <w:rPr>
          <w:rFonts w:cs="Arial"/>
          <w:u w:val="single"/>
        </w:rPr>
        <w:t>:</w:t>
      </w:r>
    </w:p>
    <w:p w14:paraId="294CA121" w14:textId="31CAB749" w:rsidR="00246A9F" w:rsidRPr="00246A9F" w:rsidRDefault="00246A9F" w:rsidP="003413C6">
      <w:pPr>
        <w:pStyle w:val="1"/>
        <w:numPr>
          <w:ilvl w:val="0"/>
          <w:numId w:val="18"/>
        </w:numPr>
        <w:tabs>
          <w:tab w:val="clear" w:pos="4896"/>
          <w:tab w:val="clear" w:pos="9432"/>
        </w:tabs>
        <w:spacing w:after="0" w:line="240" w:lineRule="auto"/>
        <w:rPr>
          <w:rFonts w:asciiTheme="minorHAnsi" w:hAnsiTheme="minorHAnsi"/>
          <w:color w:val="auto"/>
          <w:sz w:val="22"/>
          <w:szCs w:val="22"/>
        </w:rPr>
      </w:pPr>
      <w:r w:rsidRPr="00246A9F">
        <w:rPr>
          <w:rFonts w:asciiTheme="minorHAnsi" w:hAnsiTheme="minorHAnsi"/>
          <w:color w:val="auto"/>
          <w:sz w:val="22"/>
          <w:szCs w:val="22"/>
        </w:rPr>
        <w:t>systematyczne porządkowanie i rewaloryzacja zabytkowego zespołu zabudowy</w:t>
      </w:r>
      <w:r w:rsidR="00343A22">
        <w:rPr>
          <w:rFonts w:asciiTheme="minorHAnsi" w:hAnsiTheme="minorHAnsi"/>
          <w:color w:val="auto"/>
          <w:sz w:val="22"/>
          <w:szCs w:val="22"/>
        </w:rPr>
        <w:t>;</w:t>
      </w:r>
    </w:p>
    <w:p w14:paraId="7BCE333F" w14:textId="48E6395F" w:rsidR="00246A9F" w:rsidRPr="00246A9F" w:rsidRDefault="00246A9F" w:rsidP="003413C6">
      <w:pPr>
        <w:pStyle w:val="1"/>
        <w:numPr>
          <w:ilvl w:val="0"/>
          <w:numId w:val="18"/>
        </w:numPr>
        <w:tabs>
          <w:tab w:val="clear" w:pos="4896"/>
          <w:tab w:val="clear" w:pos="9432"/>
        </w:tabs>
        <w:spacing w:after="0" w:line="240" w:lineRule="auto"/>
        <w:rPr>
          <w:rFonts w:asciiTheme="minorHAnsi" w:hAnsiTheme="minorHAnsi"/>
          <w:color w:val="auto"/>
          <w:sz w:val="22"/>
          <w:szCs w:val="22"/>
        </w:rPr>
      </w:pPr>
      <w:r w:rsidRPr="00246A9F">
        <w:rPr>
          <w:rFonts w:asciiTheme="minorHAnsi" w:hAnsiTheme="minorHAnsi"/>
          <w:color w:val="auto"/>
          <w:sz w:val="22"/>
          <w:szCs w:val="22"/>
        </w:rPr>
        <w:t>w miarę możliwości wprowadzanie zieleni towarzyszącej</w:t>
      </w:r>
      <w:r w:rsidR="00343A22">
        <w:rPr>
          <w:rFonts w:asciiTheme="minorHAnsi" w:hAnsiTheme="minorHAnsi"/>
          <w:color w:val="auto"/>
          <w:sz w:val="22"/>
          <w:szCs w:val="22"/>
        </w:rPr>
        <w:t>;</w:t>
      </w:r>
    </w:p>
    <w:p w14:paraId="3090E3EF" w14:textId="77777777" w:rsidR="00246A9F" w:rsidRPr="00246A9F" w:rsidRDefault="00246A9F" w:rsidP="003413C6">
      <w:pPr>
        <w:pStyle w:val="1"/>
        <w:numPr>
          <w:ilvl w:val="0"/>
          <w:numId w:val="18"/>
        </w:numPr>
        <w:tabs>
          <w:tab w:val="clear" w:pos="4896"/>
          <w:tab w:val="clear" w:pos="9432"/>
        </w:tabs>
        <w:spacing w:after="0" w:line="240" w:lineRule="auto"/>
        <w:rPr>
          <w:rFonts w:asciiTheme="minorHAnsi" w:hAnsiTheme="minorHAnsi"/>
          <w:color w:val="auto"/>
          <w:sz w:val="22"/>
          <w:szCs w:val="22"/>
        </w:rPr>
      </w:pPr>
      <w:r w:rsidRPr="00246A9F">
        <w:rPr>
          <w:rFonts w:asciiTheme="minorHAnsi" w:hAnsiTheme="minorHAnsi"/>
          <w:color w:val="auto"/>
          <w:sz w:val="22"/>
          <w:szCs w:val="22"/>
        </w:rPr>
        <w:t>kształtowanie przestrzeni publicznych w sposób przyjazny dla wszystkich użytkowników, w tym zwiększenie dostępności dla osób z niepełnosprawnościami.</w:t>
      </w:r>
    </w:p>
    <w:p w14:paraId="41851EF7" w14:textId="4333C0C9" w:rsidR="00246A9F" w:rsidRPr="00246A9F" w:rsidRDefault="00246A9F" w:rsidP="00246A9F">
      <w:pPr>
        <w:pStyle w:val="1"/>
        <w:numPr>
          <w:ilvl w:val="0"/>
          <w:numId w:val="0"/>
        </w:numPr>
        <w:tabs>
          <w:tab w:val="clear" w:pos="4896"/>
          <w:tab w:val="clear" w:pos="9432"/>
        </w:tabs>
        <w:spacing w:after="0" w:line="240" w:lineRule="auto"/>
        <w:rPr>
          <w:rFonts w:asciiTheme="minorHAnsi" w:hAnsiTheme="minorHAnsi"/>
          <w:color w:val="auto"/>
          <w:sz w:val="22"/>
          <w:szCs w:val="22"/>
          <w:u w:val="single"/>
        </w:rPr>
      </w:pPr>
      <w:r w:rsidRPr="00246A9F">
        <w:rPr>
          <w:rFonts w:asciiTheme="minorHAnsi" w:hAnsiTheme="minorHAnsi"/>
          <w:color w:val="auto"/>
          <w:sz w:val="22"/>
          <w:szCs w:val="22"/>
          <w:u w:val="single"/>
        </w:rPr>
        <w:t>Parametry zabudowy i zagospodarowania terenów</w:t>
      </w:r>
      <w:r w:rsidR="00343A22">
        <w:rPr>
          <w:rFonts w:asciiTheme="minorHAnsi" w:hAnsiTheme="minorHAnsi"/>
          <w:color w:val="auto"/>
          <w:sz w:val="22"/>
          <w:szCs w:val="22"/>
          <w:u w:val="single"/>
        </w:rPr>
        <w:t>:</w:t>
      </w:r>
    </w:p>
    <w:p w14:paraId="2B01CD16" w14:textId="3377BF9A" w:rsidR="00246A9F" w:rsidRPr="00246A9F" w:rsidRDefault="00246A9F" w:rsidP="00F03ECD">
      <w:pPr>
        <w:pStyle w:val="Default"/>
        <w:numPr>
          <w:ilvl w:val="0"/>
          <w:numId w:val="34"/>
        </w:numPr>
        <w:rPr>
          <w:rFonts w:asciiTheme="minorHAnsi" w:hAnsiTheme="minorHAnsi"/>
          <w:color w:val="auto"/>
          <w:sz w:val="22"/>
          <w:szCs w:val="22"/>
        </w:rPr>
      </w:pPr>
      <w:r w:rsidRPr="00246A9F">
        <w:rPr>
          <w:rFonts w:asciiTheme="minorHAnsi" w:hAnsiTheme="minorHAnsi"/>
          <w:color w:val="auto"/>
          <w:sz w:val="22"/>
          <w:szCs w:val="22"/>
        </w:rPr>
        <w:t xml:space="preserve">maksymalny udział zabudowy w stosunku do powierzchni działki albo terenu inwestycji – </w:t>
      </w:r>
      <w:r w:rsidR="00090BF8">
        <w:rPr>
          <w:rFonts w:asciiTheme="minorHAnsi" w:hAnsiTheme="minorHAnsi"/>
          <w:color w:val="auto"/>
          <w:sz w:val="22"/>
          <w:szCs w:val="22"/>
        </w:rPr>
        <w:t>9</w:t>
      </w:r>
      <w:r w:rsidRPr="00246A9F">
        <w:rPr>
          <w:rFonts w:asciiTheme="minorHAnsi" w:hAnsiTheme="minorHAnsi"/>
          <w:color w:val="auto"/>
          <w:sz w:val="22"/>
          <w:szCs w:val="22"/>
        </w:rPr>
        <w:t>0%</w:t>
      </w:r>
      <w:r w:rsidR="00343A22">
        <w:rPr>
          <w:rFonts w:asciiTheme="minorHAnsi" w:hAnsiTheme="minorHAnsi"/>
          <w:color w:val="auto"/>
          <w:sz w:val="22"/>
          <w:szCs w:val="22"/>
        </w:rPr>
        <w:t>;</w:t>
      </w:r>
    </w:p>
    <w:p w14:paraId="7F259948" w14:textId="13FE55F5" w:rsidR="00246A9F" w:rsidRPr="00246A9F" w:rsidRDefault="00246A9F" w:rsidP="00F03ECD">
      <w:pPr>
        <w:pStyle w:val="Default"/>
        <w:numPr>
          <w:ilvl w:val="0"/>
          <w:numId w:val="34"/>
        </w:numPr>
        <w:rPr>
          <w:rFonts w:asciiTheme="minorHAnsi" w:hAnsiTheme="minorHAnsi"/>
          <w:color w:val="auto"/>
          <w:sz w:val="22"/>
          <w:szCs w:val="22"/>
        </w:rPr>
      </w:pPr>
      <w:r w:rsidRPr="00246A9F">
        <w:rPr>
          <w:rFonts w:asciiTheme="minorHAnsi" w:hAnsiTheme="minorHAnsi"/>
          <w:color w:val="auto"/>
          <w:sz w:val="22"/>
          <w:szCs w:val="22"/>
        </w:rPr>
        <w:t>minimalny udział powierzchni biologicznie czynnej w stosunku do powierzchni działki albo terenu inwestycji – nie ustala się</w:t>
      </w:r>
      <w:r w:rsidR="00343A22">
        <w:rPr>
          <w:rFonts w:asciiTheme="minorHAnsi" w:hAnsiTheme="minorHAnsi"/>
          <w:color w:val="auto"/>
          <w:sz w:val="22"/>
          <w:szCs w:val="22"/>
        </w:rPr>
        <w:t>;</w:t>
      </w:r>
    </w:p>
    <w:p w14:paraId="60766C9F" w14:textId="77777777" w:rsidR="00246A9F" w:rsidRPr="00246A9F" w:rsidRDefault="00246A9F" w:rsidP="00F03ECD">
      <w:pPr>
        <w:pStyle w:val="Default"/>
        <w:numPr>
          <w:ilvl w:val="0"/>
          <w:numId w:val="34"/>
        </w:numPr>
        <w:rPr>
          <w:rFonts w:asciiTheme="minorHAnsi" w:hAnsiTheme="minorHAnsi"/>
          <w:color w:val="auto"/>
          <w:sz w:val="22"/>
          <w:szCs w:val="22"/>
        </w:rPr>
      </w:pPr>
      <w:r w:rsidRPr="00246A9F">
        <w:rPr>
          <w:rFonts w:asciiTheme="minorHAnsi" w:hAnsiTheme="minorHAnsi"/>
          <w:color w:val="auto"/>
          <w:sz w:val="22"/>
          <w:szCs w:val="22"/>
        </w:rPr>
        <w:t>minimalna powierzchnia działek dla zabudowy mieszkaniowej:</w:t>
      </w:r>
    </w:p>
    <w:p w14:paraId="3A31E734" w14:textId="5D1299C3" w:rsidR="00246A9F" w:rsidRPr="00246A9F" w:rsidRDefault="00343A22" w:rsidP="00F03ECD">
      <w:pPr>
        <w:pStyle w:val="Default"/>
        <w:numPr>
          <w:ilvl w:val="0"/>
          <w:numId w:val="35"/>
        </w:numPr>
        <w:rPr>
          <w:rFonts w:asciiTheme="minorHAnsi" w:hAnsiTheme="minorHAnsi"/>
          <w:color w:val="auto"/>
          <w:sz w:val="22"/>
          <w:szCs w:val="22"/>
        </w:rPr>
      </w:pPr>
      <w:r>
        <w:rPr>
          <w:rFonts w:asciiTheme="minorHAnsi" w:hAnsiTheme="minorHAnsi"/>
          <w:color w:val="auto"/>
          <w:sz w:val="22"/>
          <w:szCs w:val="22"/>
        </w:rPr>
        <w:t>z</w:t>
      </w:r>
      <w:r w:rsidR="00246A9F" w:rsidRPr="00246A9F">
        <w:rPr>
          <w:rFonts w:asciiTheme="minorHAnsi" w:hAnsiTheme="minorHAnsi"/>
          <w:color w:val="auto"/>
          <w:sz w:val="22"/>
          <w:szCs w:val="22"/>
        </w:rPr>
        <w:t>abudowa mieszkaniowa jednorodzinna wolno stojąca i bliźniacza – 600 m</w:t>
      </w:r>
      <w:r w:rsidR="00246A9F" w:rsidRPr="00246A9F">
        <w:rPr>
          <w:rFonts w:asciiTheme="minorHAnsi" w:hAnsiTheme="minorHAnsi"/>
          <w:color w:val="auto"/>
          <w:sz w:val="22"/>
          <w:szCs w:val="22"/>
          <w:vertAlign w:val="superscript"/>
        </w:rPr>
        <w:t>2</w:t>
      </w:r>
      <w:r w:rsidR="00603BE3">
        <w:rPr>
          <w:rFonts w:asciiTheme="minorHAnsi" w:hAnsiTheme="minorHAnsi"/>
          <w:color w:val="auto"/>
          <w:sz w:val="22"/>
          <w:szCs w:val="22"/>
        </w:rPr>
        <w:t>,</w:t>
      </w:r>
    </w:p>
    <w:p w14:paraId="277F8EC2" w14:textId="2F00A07F" w:rsidR="00246A9F" w:rsidRPr="00246A9F" w:rsidRDefault="00343A22" w:rsidP="00F03ECD">
      <w:pPr>
        <w:pStyle w:val="Default"/>
        <w:numPr>
          <w:ilvl w:val="0"/>
          <w:numId w:val="35"/>
        </w:numPr>
        <w:rPr>
          <w:rFonts w:asciiTheme="minorHAnsi" w:hAnsiTheme="minorHAnsi"/>
          <w:color w:val="auto"/>
          <w:sz w:val="22"/>
          <w:szCs w:val="22"/>
        </w:rPr>
      </w:pPr>
      <w:r>
        <w:rPr>
          <w:rFonts w:asciiTheme="minorHAnsi" w:hAnsiTheme="minorHAnsi"/>
          <w:color w:val="auto"/>
          <w:sz w:val="22"/>
          <w:szCs w:val="22"/>
        </w:rPr>
        <w:t>z</w:t>
      </w:r>
      <w:r w:rsidR="00246A9F" w:rsidRPr="00246A9F">
        <w:rPr>
          <w:rFonts w:asciiTheme="minorHAnsi" w:hAnsiTheme="minorHAnsi"/>
          <w:color w:val="auto"/>
          <w:sz w:val="22"/>
          <w:szCs w:val="22"/>
        </w:rPr>
        <w:t>abudowa mieszkaniowa jednorodzinna szeregowa – 250 m</w:t>
      </w:r>
      <w:r w:rsidR="00246A9F" w:rsidRPr="00246A9F">
        <w:rPr>
          <w:rFonts w:asciiTheme="minorHAnsi" w:hAnsiTheme="minorHAnsi"/>
          <w:color w:val="auto"/>
          <w:sz w:val="22"/>
          <w:szCs w:val="22"/>
          <w:vertAlign w:val="superscript"/>
        </w:rPr>
        <w:t>2</w:t>
      </w:r>
      <w:r w:rsidR="00603BE3">
        <w:rPr>
          <w:rFonts w:asciiTheme="minorHAnsi" w:hAnsiTheme="minorHAnsi"/>
          <w:color w:val="auto"/>
          <w:sz w:val="22"/>
          <w:szCs w:val="22"/>
        </w:rPr>
        <w:t>,</w:t>
      </w:r>
    </w:p>
    <w:p w14:paraId="63946C49" w14:textId="27A90672" w:rsidR="00246A9F" w:rsidRPr="00246A9F" w:rsidRDefault="00343A22" w:rsidP="00F03ECD">
      <w:pPr>
        <w:pStyle w:val="Default"/>
        <w:numPr>
          <w:ilvl w:val="0"/>
          <w:numId w:val="35"/>
        </w:numPr>
        <w:rPr>
          <w:rFonts w:asciiTheme="minorHAnsi" w:hAnsiTheme="minorHAnsi"/>
          <w:color w:val="auto"/>
          <w:sz w:val="22"/>
          <w:szCs w:val="22"/>
        </w:rPr>
      </w:pPr>
      <w:r>
        <w:rPr>
          <w:rFonts w:asciiTheme="minorHAnsi" w:hAnsiTheme="minorHAnsi"/>
          <w:color w:val="auto"/>
          <w:sz w:val="22"/>
          <w:szCs w:val="22"/>
        </w:rPr>
        <w:t>z</w:t>
      </w:r>
      <w:r w:rsidR="00246A9F" w:rsidRPr="00246A9F">
        <w:rPr>
          <w:rFonts w:asciiTheme="minorHAnsi" w:hAnsiTheme="minorHAnsi"/>
          <w:color w:val="auto"/>
          <w:sz w:val="22"/>
          <w:szCs w:val="22"/>
        </w:rPr>
        <w:t>abudowa plombowa – 400 m</w:t>
      </w:r>
      <w:r w:rsidR="00246A9F" w:rsidRPr="00246A9F">
        <w:rPr>
          <w:rFonts w:asciiTheme="minorHAnsi" w:hAnsiTheme="minorHAnsi"/>
          <w:color w:val="auto"/>
          <w:sz w:val="22"/>
          <w:szCs w:val="22"/>
          <w:vertAlign w:val="superscript"/>
        </w:rPr>
        <w:t>2</w:t>
      </w:r>
      <w:r w:rsidRPr="00343A22">
        <w:rPr>
          <w:rFonts w:asciiTheme="minorHAnsi" w:hAnsiTheme="minorHAnsi"/>
          <w:color w:val="auto"/>
          <w:sz w:val="22"/>
          <w:szCs w:val="22"/>
        </w:rPr>
        <w:t>;</w:t>
      </w:r>
    </w:p>
    <w:p w14:paraId="500B151E" w14:textId="0FBFCE76" w:rsidR="00246A9F" w:rsidRPr="00246A9F" w:rsidRDefault="00587B81" w:rsidP="00F03ECD">
      <w:pPr>
        <w:pStyle w:val="1"/>
        <w:numPr>
          <w:ilvl w:val="0"/>
          <w:numId w:val="34"/>
        </w:numPr>
        <w:tabs>
          <w:tab w:val="clear" w:pos="4896"/>
          <w:tab w:val="clear" w:pos="9432"/>
        </w:tabs>
        <w:spacing w:after="0" w:line="240" w:lineRule="auto"/>
        <w:rPr>
          <w:rFonts w:asciiTheme="minorHAnsi" w:hAnsiTheme="minorHAnsi"/>
          <w:color w:val="auto"/>
          <w:sz w:val="22"/>
          <w:szCs w:val="22"/>
        </w:rPr>
      </w:pPr>
      <w:r>
        <w:rPr>
          <w:rFonts w:asciiTheme="minorHAnsi" w:hAnsiTheme="minorHAnsi"/>
          <w:color w:val="auto"/>
          <w:sz w:val="22"/>
          <w:szCs w:val="22"/>
        </w:rPr>
        <w:t>w</w:t>
      </w:r>
      <w:r w:rsidR="00246A9F" w:rsidRPr="00246A9F">
        <w:rPr>
          <w:rFonts w:asciiTheme="minorHAnsi" w:hAnsiTheme="minorHAnsi"/>
          <w:color w:val="auto"/>
          <w:sz w:val="22"/>
          <w:szCs w:val="22"/>
        </w:rPr>
        <w:t>ysokość zabudowy oraz geometrię dachu należy dostosować do wymogów, wynikających z</w:t>
      </w:r>
      <w:r w:rsidR="008D4C4A">
        <w:rPr>
          <w:rFonts w:asciiTheme="minorHAnsi" w:hAnsiTheme="minorHAnsi"/>
          <w:color w:val="auto"/>
          <w:sz w:val="22"/>
          <w:szCs w:val="22"/>
        </w:rPr>
        <w:t> </w:t>
      </w:r>
      <w:r w:rsidR="00246A9F" w:rsidRPr="00246A9F">
        <w:rPr>
          <w:rFonts w:asciiTheme="minorHAnsi" w:hAnsiTheme="minorHAnsi"/>
          <w:color w:val="auto"/>
          <w:sz w:val="22"/>
          <w:szCs w:val="22"/>
        </w:rPr>
        <w:t>potrzeb ochrony zabytków.</w:t>
      </w:r>
    </w:p>
    <w:p w14:paraId="7883611C" w14:textId="77777777" w:rsidR="003F006A" w:rsidRDefault="003F006A" w:rsidP="00246A9F">
      <w:pPr>
        <w:pStyle w:val="Default"/>
        <w:spacing w:after="23"/>
        <w:rPr>
          <w:rFonts w:asciiTheme="minorHAnsi" w:hAnsiTheme="minorHAnsi"/>
          <w:b/>
          <w:bCs/>
          <w:color w:val="auto"/>
          <w:sz w:val="22"/>
          <w:szCs w:val="22"/>
        </w:rPr>
      </w:pPr>
    </w:p>
    <w:p w14:paraId="3901F392" w14:textId="79637B70" w:rsidR="00246A9F" w:rsidRPr="00246A9F" w:rsidRDefault="00246A9F" w:rsidP="00246A9F">
      <w:pPr>
        <w:pStyle w:val="Default"/>
        <w:spacing w:after="23"/>
        <w:rPr>
          <w:rFonts w:asciiTheme="minorHAnsi" w:hAnsiTheme="minorHAnsi"/>
          <w:color w:val="auto"/>
          <w:sz w:val="22"/>
          <w:szCs w:val="22"/>
        </w:rPr>
      </w:pPr>
      <w:r w:rsidRPr="00246A9F">
        <w:rPr>
          <w:rFonts w:asciiTheme="minorHAnsi" w:hAnsiTheme="minorHAnsi"/>
          <w:b/>
          <w:bCs/>
          <w:color w:val="auto"/>
          <w:sz w:val="22"/>
          <w:szCs w:val="22"/>
        </w:rPr>
        <w:t xml:space="preserve">2. MW – strefa zabudowy mieszkaniowej wielorodzinnej </w:t>
      </w:r>
    </w:p>
    <w:p w14:paraId="1AE9F358" w14:textId="77777777" w:rsidR="00246A9F" w:rsidRPr="00246A9F" w:rsidRDefault="00246A9F" w:rsidP="00246A9F">
      <w:pPr>
        <w:pStyle w:val="Default"/>
        <w:rPr>
          <w:rFonts w:asciiTheme="minorHAnsi" w:hAnsiTheme="minorHAnsi"/>
          <w:color w:val="auto"/>
          <w:sz w:val="22"/>
          <w:szCs w:val="22"/>
          <w:u w:val="single"/>
        </w:rPr>
      </w:pPr>
      <w:r w:rsidRPr="00246A9F">
        <w:rPr>
          <w:rFonts w:asciiTheme="minorHAnsi" w:hAnsiTheme="minorHAnsi"/>
          <w:color w:val="auto"/>
          <w:sz w:val="22"/>
          <w:szCs w:val="22"/>
          <w:u w:val="single"/>
        </w:rPr>
        <w:t>Przeznaczenia:</w:t>
      </w:r>
    </w:p>
    <w:p w14:paraId="1C293F80" w14:textId="4C60302D" w:rsidR="00246A9F" w:rsidRPr="00246A9F" w:rsidRDefault="00246A9F" w:rsidP="003413C6">
      <w:pPr>
        <w:numPr>
          <w:ilvl w:val="0"/>
          <w:numId w:val="21"/>
        </w:numPr>
        <w:tabs>
          <w:tab w:val="clear" w:pos="360"/>
          <w:tab w:val="num" w:pos="426"/>
        </w:tabs>
        <w:spacing w:after="0" w:line="240" w:lineRule="auto"/>
        <w:ind w:left="426" w:hanging="426"/>
        <w:jc w:val="both"/>
        <w:rPr>
          <w:rFonts w:cs="Arial"/>
        </w:rPr>
      </w:pPr>
      <w:r w:rsidRPr="00246A9F">
        <w:rPr>
          <w:rFonts w:cs="Arial"/>
        </w:rPr>
        <w:t>przeznaczenie podstawowe – zabudowa mieszkaniowa wielorodzinna</w:t>
      </w:r>
      <w:r w:rsidR="00587B81">
        <w:rPr>
          <w:rFonts w:cs="Arial"/>
        </w:rPr>
        <w:t>;</w:t>
      </w:r>
    </w:p>
    <w:p w14:paraId="7575E4BE" w14:textId="212507BD" w:rsidR="00246A9F" w:rsidRPr="00246A9F" w:rsidRDefault="00246A9F" w:rsidP="003413C6">
      <w:pPr>
        <w:numPr>
          <w:ilvl w:val="0"/>
          <w:numId w:val="21"/>
        </w:numPr>
        <w:tabs>
          <w:tab w:val="clear" w:pos="360"/>
          <w:tab w:val="num" w:pos="426"/>
        </w:tabs>
        <w:spacing w:after="0" w:line="240" w:lineRule="auto"/>
        <w:ind w:left="426" w:hanging="426"/>
        <w:jc w:val="both"/>
        <w:rPr>
          <w:rFonts w:cs="Arial"/>
        </w:rPr>
      </w:pPr>
      <w:r w:rsidRPr="00246A9F">
        <w:rPr>
          <w:rFonts w:cs="Arial"/>
        </w:rPr>
        <w:t>przeznaczenie uzupełniające – zabudowa usługowa, w tym usługi publiczne</w:t>
      </w:r>
      <w:r w:rsidR="00090BF8">
        <w:rPr>
          <w:rFonts w:cs="Arial"/>
        </w:rPr>
        <w:t>, w tym usługi oświaty, zdrowia</w:t>
      </w:r>
      <w:r w:rsidRPr="00246A9F">
        <w:rPr>
          <w:rFonts w:cs="Arial"/>
        </w:rPr>
        <w:t>, mieszkalnictwo zbiorowe, usługi sportu, turystyki i rekreacji, tereny zieleni urządzonej, tereny komunikacji, tereny infrastruktury technicznej</w:t>
      </w:r>
      <w:r w:rsidR="00587B81">
        <w:rPr>
          <w:rFonts w:cs="Arial"/>
        </w:rPr>
        <w:t>.</w:t>
      </w:r>
    </w:p>
    <w:p w14:paraId="46D545A8" w14:textId="77777777" w:rsidR="00246A9F" w:rsidRPr="00246A9F" w:rsidRDefault="00246A9F" w:rsidP="00246A9F">
      <w:pPr>
        <w:spacing w:after="0" w:line="240" w:lineRule="auto"/>
        <w:jc w:val="both"/>
        <w:rPr>
          <w:rFonts w:cs="Arial"/>
          <w:u w:val="single"/>
        </w:rPr>
      </w:pPr>
      <w:r w:rsidRPr="00246A9F">
        <w:rPr>
          <w:rFonts w:cs="Arial"/>
          <w:u w:val="single"/>
        </w:rPr>
        <w:t>Polityka przestrzenna:</w:t>
      </w:r>
    </w:p>
    <w:p w14:paraId="7EDE28F3" w14:textId="291CEF38" w:rsidR="00246A9F" w:rsidRPr="00246A9F" w:rsidRDefault="00246A9F" w:rsidP="003413C6">
      <w:pPr>
        <w:pStyle w:val="1"/>
        <w:numPr>
          <w:ilvl w:val="0"/>
          <w:numId w:val="22"/>
        </w:numPr>
        <w:tabs>
          <w:tab w:val="clear" w:pos="360"/>
          <w:tab w:val="clear" w:pos="4896"/>
          <w:tab w:val="clear" w:pos="9432"/>
        </w:tabs>
        <w:spacing w:after="0" w:line="240" w:lineRule="auto"/>
        <w:ind w:left="426" w:hanging="426"/>
        <w:rPr>
          <w:rFonts w:asciiTheme="minorHAnsi" w:hAnsiTheme="minorHAnsi"/>
          <w:color w:val="auto"/>
          <w:sz w:val="22"/>
          <w:szCs w:val="22"/>
        </w:rPr>
      </w:pPr>
      <w:r w:rsidRPr="00246A9F">
        <w:rPr>
          <w:rFonts w:asciiTheme="minorHAnsi" w:hAnsiTheme="minorHAnsi"/>
          <w:color w:val="auto"/>
          <w:sz w:val="22"/>
          <w:szCs w:val="22"/>
        </w:rPr>
        <w:t>kształtowanie przestrzeni publicznych w sposób przyjazny dla wszystkich użytkowników, w tym zwiększenie dostępności dla osób z niepełnosprawnościami</w:t>
      </w:r>
      <w:r w:rsidR="00587B81">
        <w:rPr>
          <w:rFonts w:asciiTheme="minorHAnsi" w:hAnsiTheme="minorHAnsi"/>
          <w:color w:val="auto"/>
          <w:sz w:val="22"/>
          <w:szCs w:val="22"/>
        </w:rPr>
        <w:t>;</w:t>
      </w:r>
    </w:p>
    <w:p w14:paraId="2BD5FA33" w14:textId="77777777" w:rsidR="00246A9F" w:rsidRPr="00246A9F" w:rsidRDefault="00246A9F" w:rsidP="003413C6">
      <w:pPr>
        <w:pStyle w:val="1"/>
        <w:numPr>
          <w:ilvl w:val="0"/>
          <w:numId w:val="22"/>
        </w:numPr>
        <w:tabs>
          <w:tab w:val="clear" w:pos="360"/>
          <w:tab w:val="clear" w:pos="4896"/>
          <w:tab w:val="clear" w:pos="9432"/>
        </w:tabs>
        <w:spacing w:after="0" w:line="240" w:lineRule="auto"/>
        <w:ind w:left="426" w:hanging="426"/>
        <w:rPr>
          <w:rFonts w:asciiTheme="minorHAnsi" w:hAnsiTheme="minorHAnsi"/>
          <w:color w:val="auto"/>
          <w:sz w:val="22"/>
          <w:szCs w:val="22"/>
        </w:rPr>
      </w:pPr>
      <w:r w:rsidRPr="00246A9F">
        <w:rPr>
          <w:rFonts w:asciiTheme="minorHAnsi" w:hAnsiTheme="minorHAnsi"/>
          <w:color w:val="auto"/>
          <w:sz w:val="22"/>
          <w:szCs w:val="22"/>
        </w:rPr>
        <w:t>wprowadzanie zieleni towarzyszącej i zagospodarowania sportowo-rekreacyjnego w miarę możliwości.</w:t>
      </w:r>
    </w:p>
    <w:p w14:paraId="4AEC3D2F" w14:textId="56120352" w:rsidR="00246A9F" w:rsidRPr="00246A9F" w:rsidRDefault="00246A9F" w:rsidP="00246A9F">
      <w:pPr>
        <w:pStyle w:val="1"/>
        <w:numPr>
          <w:ilvl w:val="0"/>
          <w:numId w:val="0"/>
        </w:numPr>
        <w:tabs>
          <w:tab w:val="clear" w:pos="4896"/>
          <w:tab w:val="clear" w:pos="9432"/>
        </w:tabs>
        <w:spacing w:after="0" w:line="240" w:lineRule="auto"/>
        <w:rPr>
          <w:rFonts w:asciiTheme="minorHAnsi" w:hAnsiTheme="minorHAnsi"/>
          <w:color w:val="auto"/>
          <w:sz w:val="22"/>
          <w:szCs w:val="22"/>
          <w:u w:val="single"/>
        </w:rPr>
      </w:pPr>
      <w:r w:rsidRPr="00246A9F">
        <w:rPr>
          <w:rFonts w:asciiTheme="minorHAnsi" w:hAnsiTheme="minorHAnsi"/>
          <w:color w:val="auto"/>
          <w:sz w:val="22"/>
          <w:szCs w:val="22"/>
          <w:u w:val="single"/>
        </w:rPr>
        <w:t>Parametry zabudowy i zagospodarowania terenów</w:t>
      </w:r>
      <w:r w:rsidR="00587B81">
        <w:rPr>
          <w:rFonts w:asciiTheme="minorHAnsi" w:hAnsiTheme="minorHAnsi"/>
          <w:color w:val="auto"/>
          <w:sz w:val="22"/>
          <w:szCs w:val="22"/>
          <w:u w:val="single"/>
        </w:rPr>
        <w:t>:</w:t>
      </w:r>
    </w:p>
    <w:p w14:paraId="63F418ED" w14:textId="0C1641AD" w:rsidR="00246A9F" w:rsidRPr="00246A9F" w:rsidRDefault="00246A9F" w:rsidP="00F03ECD">
      <w:pPr>
        <w:pStyle w:val="Default"/>
        <w:numPr>
          <w:ilvl w:val="0"/>
          <w:numId w:val="62"/>
        </w:numPr>
        <w:rPr>
          <w:rFonts w:asciiTheme="minorHAnsi" w:hAnsiTheme="minorHAnsi"/>
          <w:color w:val="auto"/>
          <w:sz w:val="22"/>
          <w:szCs w:val="22"/>
        </w:rPr>
      </w:pPr>
      <w:r w:rsidRPr="00246A9F">
        <w:rPr>
          <w:rFonts w:asciiTheme="minorHAnsi" w:hAnsiTheme="minorHAnsi"/>
          <w:color w:val="auto"/>
          <w:sz w:val="22"/>
          <w:szCs w:val="22"/>
        </w:rPr>
        <w:t>maksymalny udział zabudowy w stosunku do powierzchni działki albo terenu inwestycji – 40%</w:t>
      </w:r>
      <w:r w:rsidR="00587B81">
        <w:rPr>
          <w:rFonts w:asciiTheme="minorHAnsi" w:hAnsiTheme="minorHAnsi"/>
          <w:color w:val="auto"/>
          <w:sz w:val="22"/>
          <w:szCs w:val="22"/>
        </w:rPr>
        <w:t>;</w:t>
      </w:r>
    </w:p>
    <w:p w14:paraId="266D28AC" w14:textId="3F271E21" w:rsidR="00246A9F" w:rsidRPr="00246A9F" w:rsidRDefault="00246A9F" w:rsidP="00F03ECD">
      <w:pPr>
        <w:pStyle w:val="Default"/>
        <w:numPr>
          <w:ilvl w:val="0"/>
          <w:numId w:val="62"/>
        </w:numPr>
        <w:rPr>
          <w:rFonts w:asciiTheme="minorHAnsi" w:hAnsiTheme="minorHAnsi"/>
          <w:color w:val="auto"/>
          <w:sz w:val="22"/>
          <w:szCs w:val="22"/>
        </w:rPr>
      </w:pPr>
      <w:r w:rsidRPr="00246A9F">
        <w:rPr>
          <w:rFonts w:asciiTheme="minorHAnsi" w:hAnsiTheme="minorHAnsi"/>
          <w:color w:val="auto"/>
          <w:sz w:val="22"/>
          <w:szCs w:val="22"/>
        </w:rPr>
        <w:t xml:space="preserve">minimalny udział powierzchni biologicznie czynnej w stosunku do powierzchni działki albo terenu inwestycji – </w:t>
      </w:r>
      <w:r w:rsidR="00864B76">
        <w:rPr>
          <w:rFonts w:asciiTheme="minorHAnsi" w:hAnsiTheme="minorHAnsi"/>
          <w:color w:val="auto"/>
          <w:sz w:val="22"/>
          <w:szCs w:val="22"/>
        </w:rPr>
        <w:t>3</w:t>
      </w:r>
      <w:r w:rsidRPr="00246A9F">
        <w:rPr>
          <w:rFonts w:asciiTheme="minorHAnsi" w:hAnsiTheme="minorHAnsi"/>
          <w:color w:val="auto"/>
          <w:sz w:val="22"/>
          <w:szCs w:val="22"/>
        </w:rPr>
        <w:t>5%</w:t>
      </w:r>
      <w:r w:rsidR="00587B81">
        <w:rPr>
          <w:rFonts w:asciiTheme="minorHAnsi" w:hAnsiTheme="minorHAnsi"/>
          <w:color w:val="auto"/>
          <w:sz w:val="22"/>
          <w:szCs w:val="22"/>
        </w:rPr>
        <w:t>;</w:t>
      </w:r>
    </w:p>
    <w:p w14:paraId="44BE0987" w14:textId="77777777" w:rsidR="00246A9F" w:rsidRPr="00246A9F" w:rsidRDefault="00246A9F" w:rsidP="00F03ECD">
      <w:pPr>
        <w:pStyle w:val="Default"/>
        <w:numPr>
          <w:ilvl w:val="0"/>
          <w:numId w:val="62"/>
        </w:numPr>
        <w:rPr>
          <w:rFonts w:asciiTheme="minorHAnsi" w:hAnsiTheme="minorHAnsi"/>
          <w:color w:val="auto"/>
          <w:sz w:val="22"/>
          <w:szCs w:val="22"/>
        </w:rPr>
      </w:pPr>
      <w:r w:rsidRPr="00246A9F">
        <w:rPr>
          <w:rFonts w:asciiTheme="minorHAnsi" w:hAnsiTheme="minorHAnsi"/>
          <w:color w:val="auto"/>
          <w:sz w:val="22"/>
          <w:szCs w:val="22"/>
        </w:rPr>
        <w:t>minimalna powierzchnia działek dla zabudowy mieszkaniowej:</w:t>
      </w:r>
    </w:p>
    <w:p w14:paraId="49805EFA" w14:textId="6A38BA20" w:rsidR="00246A9F" w:rsidRPr="00246A9F" w:rsidRDefault="00587B81" w:rsidP="00F03ECD">
      <w:pPr>
        <w:pStyle w:val="Default"/>
        <w:numPr>
          <w:ilvl w:val="0"/>
          <w:numId w:val="63"/>
        </w:numPr>
        <w:rPr>
          <w:rFonts w:asciiTheme="minorHAnsi" w:hAnsiTheme="minorHAnsi"/>
          <w:color w:val="auto"/>
          <w:sz w:val="22"/>
          <w:szCs w:val="22"/>
        </w:rPr>
      </w:pPr>
      <w:r>
        <w:rPr>
          <w:rFonts w:asciiTheme="minorHAnsi" w:hAnsiTheme="minorHAnsi"/>
          <w:color w:val="auto"/>
          <w:sz w:val="22"/>
          <w:szCs w:val="22"/>
        </w:rPr>
        <w:t>z</w:t>
      </w:r>
      <w:r w:rsidR="00246A9F" w:rsidRPr="00246A9F">
        <w:rPr>
          <w:rFonts w:asciiTheme="minorHAnsi" w:hAnsiTheme="minorHAnsi"/>
          <w:color w:val="auto"/>
          <w:sz w:val="22"/>
          <w:szCs w:val="22"/>
        </w:rPr>
        <w:t>abudowa mieszkaniowa wielorodzinna – 1200 m</w:t>
      </w:r>
      <w:r w:rsidR="00246A9F" w:rsidRPr="00246A9F">
        <w:rPr>
          <w:rFonts w:asciiTheme="minorHAnsi" w:hAnsiTheme="minorHAnsi"/>
          <w:color w:val="auto"/>
          <w:sz w:val="22"/>
          <w:szCs w:val="22"/>
          <w:vertAlign w:val="superscript"/>
        </w:rPr>
        <w:t>2</w:t>
      </w:r>
      <w:r w:rsidR="00603BE3">
        <w:rPr>
          <w:rFonts w:asciiTheme="minorHAnsi" w:hAnsiTheme="minorHAnsi"/>
          <w:color w:val="auto"/>
          <w:sz w:val="22"/>
          <w:szCs w:val="22"/>
        </w:rPr>
        <w:t>,</w:t>
      </w:r>
    </w:p>
    <w:p w14:paraId="1972DACE" w14:textId="405818FD" w:rsidR="00246A9F" w:rsidRPr="00246A9F" w:rsidRDefault="00587B81" w:rsidP="00F03ECD">
      <w:pPr>
        <w:pStyle w:val="Default"/>
        <w:numPr>
          <w:ilvl w:val="0"/>
          <w:numId w:val="63"/>
        </w:numPr>
        <w:rPr>
          <w:rFonts w:asciiTheme="minorHAnsi" w:hAnsiTheme="minorHAnsi"/>
          <w:color w:val="auto"/>
          <w:sz w:val="22"/>
          <w:szCs w:val="22"/>
        </w:rPr>
      </w:pPr>
      <w:r>
        <w:rPr>
          <w:rFonts w:asciiTheme="minorHAnsi" w:hAnsiTheme="minorHAnsi"/>
          <w:color w:val="auto"/>
          <w:sz w:val="22"/>
          <w:szCs w:val="22"/>
        </w:rPr>
        <w:t>z</w:t>
      </w:r>
      <w:r w:rsidR="00246A9F" w:rsidRPr="00246A9F">
        <w:rPr>
          <w:rFonts w:asciiTheme="minorHAnsi" w:hAnsiTheme="minorHAnsi"/>
          <w:color w:val="auto"/>
          <w:sz w:val="22"/>
          <w:szCs w:val="22"/>
        </w:rPr>
        <w:t>abudowa plombowa – 400 m</w:t>
      </w:r>
      <w:r w:rsidR="00246A9F" w:rsidRPr="00246A9F">
        <w:rPr>
          <w:rFonts w:asciiTheme="minorHAnsi" w:hAnsiTheme="minorHAnsi"/>
          <w:color w:val="auto"/>
          <w:sz w:val="22"/>
          <w:szCs w:val="22"/>
          <w:vertAlign w:val="superscript"/>
        </w:rPr>
        <w:t>2</w:t>
      </w:r>
      <w:r w:rsidRPr="00343A22">
        <w:rPr>
          <w:rFonts w:asciiTheme="minorHAnsi" w:hAnsiTheme="minorHAnsi"/>
          <w:color w:val="auto"/>
          <w:sz w:val="22"/>
          <w:szCs w:val="22"/>
        </w:rPr>
        <w:t>;</w:t>
      </w:r>
    </w:p>
    <w:p w14:paraId="6640D34C" w14:textId="362EF699" w:rsidR="00246A9F" w:rsidRPr="00246A9F" w:rsidRDefault="00246A9F" w:rsidP="00F03ECD">
      <w:pPr>
        <w:pStyle w:val="Default"/>
        <w:numPr>
          <w:ilvl w:val="0"/>
          <w:numId w:val="64"/>
        </w:numPr>
        <w:jc w:val="both"/>
        <w:rPr>
          <w:rFonts w:asciiTheme="minorHAnsi" w:hAnsiTheme="minorHAnsi"/>
          <w:color w:val="auto"/>
          <w:sz w:val="22"/>
          <w:szCs w:val="22"/>
        </w:rPr>
      </w:pPr>
      <w:r w:rsidRPr="00246A9F">
        <w:rPr>
          <w:rFonts w:asciiTheme="minorHAnsi" w:hAnsiTheme="minorHAnsi"/>
          <w:color w:val="auto"/>
          <w:sz w:val="22"/>
          <w:szCs w:val="22"/>
        </w:rPr>
        <w:t>maksymalna wysokość zabudowy – pięć kondygnacji naziemnych, wliczając poddasze użytkowe</w:t>
      </w:r>
      <w:r w:rsidR="00587B81">
        <w:rPr>
          <w:rFonts w:asciiTheme="minorHAnsi" w:hAnsiTheme="minorHAnsi"/>
          <w:color w:val="auto"/>
          <w:sz w:val="22"/>
          <w:szCs w:val="22"/>
        </w:rPr>
        <w:t>;</w:t>
      </w:r>
    </w:p>
    <w:p w14:paraId="5FF6E8DE" w14:textId="77777777" w:rsidR="00246A9F" w:rsidRPr="00246A9F" w:rsidRDefault="00246A9F" w:rsidP="00F03ECD">
      <w:pPr>
        <w:pStyle w:val="Default"/>
        <w:numPr>
          <w:ilvl w:val="0"/>
          <w:numId w:val="64"/>
        </w:numPr>
        <w:jc w:val="both"/>
        <w:rPr>
          <w:rFonts w:asciiTheme="minorHAnsi" w:hAnsiTheme="minorHAnsi"/>
          <w:color w:val="auto"/>
          <w:sz w:val="22"/>
          <w:szCs w:val="22"/>
        </w:rPr>
      </w:pPr>
      <w:r w:rsidRPr="00246A9F">
        <w:rPr>
          <w:rFonts w:asciiTheme="minorHAnsi" w:hAnsiTheme="minorHAnsi"/>
          <w:color w:val="auto"/>
          <w:sz w:val="22"/>
          <w:szCs w:val="22"/>
        </w:rPr>
        <w:t>dachy płaskie, dwuspadowe lub wielospadowe o nachyleniu połaci do 45</w:t>
      </w:r>
      <w:r w:rsidRPr="00246A9F">
        <w:rPr>
          <w:rFonts w:asciiTheme="minorHAnsi" w:hAnsiTheme="minorHAnsi" w:cstheme="minorHAnsi"/>
          <w:color w:val="auto"/>
          <w:sz w:val="22"/>
          <w:szCs w:val="22"/>
        </w:rPr>
        <w:t>°</w:t>
      </w:r>
      <w:r w:rsidRPr="00246A9F">
        <w:rPr>
          <w:rFonts w:asciiTheme="minorHAnsi" w:hAnsiTheme="minorHAnsi"/>
          <w:color w:val="auto"/>
          <w:sz w:val="22"/>
          <w:szCs w:val="22"/>
        </w:rPr>
        <w:t>.</w:t>
      </w:r>
    </w:p>
    <w:p w14:paraId="1E5079D2" w14:textId="1C3EEF82" w:rsidR="00DD70B6" w:rsidRDefault="00DD70B6">
      <w:pPr>
        <w:rPr>
          <w:rFonts w:eastAsia="Lucida Sans Unicode" w:cs="Arial"/>
          <w:bCs/>
        </w:rPr>
      </w:pPr>
      <w:r>
        <w:br w:type="page"/>
      </w:r>
    </w:p>
    <w:p w14:paraId="105E39B8" w14:textId="68EB6D3F" w:rsidR="00246A9F" w:rsidRPr="00246A9F" w:rsidRDefault="00246A9F" w:rsidP="00246A9F">
      <w:pPr>
        <w:pStyle w:val="Default"/>
        <w:jc w:val="both"/>
        <w:rPr>
          <w:rFonts w:asciiTheme="minorHAnsi" w:hAnsiTheme="minorHAnsi"/>
          <w:color w:val="auto"/>
          <w:sz w:val="22"/>
          <w:szCs w:val="22"/>
        </w:rPr>
      </w:pPr>
      <w:r w:rsidRPr="00246A9F">
        <w:rPr>
          <w:rFonts w:asciiTheme="minorHAnsi" w:hAnsiTheme="minorHAnsi"/>
          <w:b/>
          <w:bCs/>
          <w:color w:val="auto"/>
          <w:sz w:val="22"/>
          <w:szCs w:val="22"/>
        </w:rPr>
        <w:lastRenderedPageBreak/>
        <w:t>3. M – strefa wielofunkcyjna, o przewadze zabudowy mieszkaniowej jednorodzinnej i usługowej, w</w:t>
      </w:r>
      <w:r w:rsidR="008D4C4A">
        <w:rPr>
          <w:rFonts w:asciiTheme="minorHAnsi" w:hAnsiTheme="minorHAnsi"/>
          <w:b/>
          <w:bCs/>
          <w:color w:val="auto"/>
          <w:sz w:val="22"/>
          <w:szCs w:val="22"/>
        </w:rPr>
        <w:t> </w:t>
      </w:r>
      <w:r w:rsidRPr="00246A9F">
        <w:rPr>
          <w:rFonts w:asciiTheme="minorHAnsi" w:hAnsiTheme="minorHAnsi"/>
          <w:b/>
          <w:bCs/>
          <w:color w:val="auto"/>
          <w:sz w:val="22"/>
          <w:szCs w:val="22"/>
        </w:rPr>
        <w:t>tym usług publicznych</w:t>
      </w:r>
    </w:p>
    <w:p w14:paraId="09D905D0" w14:textId="77777777" w:rsidR="00246A9F" w:rsidRPr="00246A9F" w:rsidRDefault="00246A9F" w:rsidP="00246A9F">
      <w:pPr>
        <w:pStyle w:val="Default"/>
        <w:rPr>
          <w:rFonts w:asciiTheme="minorHAnsi" w:hAnsiTheme="minorHAnsi"/>
          <w:color w:val="auto"/>
          <w:sz w:val="22"/>
          <w:szCs w:val="22"/>
          <w:u w:val="single"/>
        </w:rPr>
      </w:pPr>
      <w:r w:rsidRPr="00246A9F">
        <w:rPr>
          <w:rFonts w:asciiTheme="minorHAnsi" w:hAnsiTheme="minorHAnsi"/>
          <w:color w:val="auto"/>
          <w:sz w:val="22"/>
          <w:szCs w:val="22"/>
          <w:u w:val="single"/>
        </w:rPr>
        <w:t xml:space="preserve">Przeznaczenia: </w:t>
      </w:r>
    </w:p>
    <w:p w14:paraId="65C0B85A" w14:textId="42B71CBB" w:rsidR="00246A9F" w:rsidRPr="00246A9F" w:rsidRDefault="00246A9F" w:rsidP="003413C6">
      <w:pPr>
        <w:numPr>
          <w:ilvl w:val="0"/>
          <w:numId w:val="19"/>
        </w:numPr>
        <w:tabs>
          <w:tab w:val="clear" w:pos="360"/>
        </w:tabs>
        <w:spacing w:after="0" w:line="240" w:lineRule="auto"/>
        <w:ind w:left="426" w:hanging="426"/>
        <w:jc w:val="both"/>
        <w:rPr>
          <w:rFonts w:cs="Arial"/>
        </w:rPr>
      </w:pPr>
      <w:r w:rsidRPr="00246A9F">
        <w:rPr>
          <w:rFonts w:cs="Arial"/>
        </w:rPr>
        <w:t>przeznaczenie podstawowe – zabudowa mieszkaniowa jednorodzinna, zabudowa zagrodowa, zabudowa usługowa, w tym usługi publiczne, z zastrzeżeniem podpunktu drugiego niniejszego punktu</w:t>
      </w:r>
      <w:r w:rsidR="00587B81">
        <w:rPr>
          <w:rFonts w:cs="Arial"/>
        </w:rPr>
        <w:t>;</w:t>
      </w:r>
    </w:p>
    <w:p w14:paraId="2D6D52F3" w14:textId="05D600E9" w:rsidR="00246A9F" w:rsidRPr="00246A9F" w:rsidRDefault="00246A9F" w:rsidP="003413C6">
      <w:pPr>
        <w:numPr>
          <w:ilvl w:val="0"/>
          <w:numId w:val="19"/>
        </w:numPr>
        <w:tabs>
          <w:tab w:val="clear" w:pos="360"/>
        </w:tabs>
        <w:spacing w:after="0" w:line="240" w:lineRule="auto"/>
        <w:ind w:left="426" w:hanging="426"/>
        <w:jc w:val="both"/>
        <w:rPr>
          <w:rFonts w:cs="Arial"/>
        </w:rPr>
      </w:pPr>
      <w:r w:rsidRPr="00246A9F">
        <w:rPr>
          <w:rFonts w:cs="Arial"/>
        </w:rPr>
        <w:t>na terenie miasta nie dopuszcza się lokalizacji nowych zespołów zabudowy zagrodowej, dopuszcza się budowę nowych obiektów, rozbudowę i nadbudowę zabudowy w ramach istniejących zespołów zabudowy zagrodowej</w:t>
      </w:r>
      <w:r w:rsidR="00587B81">
        <w:rPr>
          <w:rFonts w:cs="Arial"/>
        </w:rPr>
        <w:t>;</w:t>
      </w:r>
    </w:p>
    <w:p w14:paraId="56141097" w14:textId="226CFF31" w:rsidR="00246A9F" w:rsidRPr="00246A9F" w:rsidRDefault="00246A9F" w:rsidP="003413C6">
      <w:pPr>
        <w:numPr>
          <w:ilvl w:val="0"/>
          <w:numId w:val="19"/>
        </w:numPr>
        <w:tabs>
          <w:tab w:val="clear" w:pos="360"/>
        </w:tabs>
        <w:spacing w:after="0" w:line="240" w:lineRule="auto"/>
        <w:ind w:left="426" w:hanging="426"/>
        <w:jc w:val="both"/>
        <w:rPr>
          <w:rFonts w:cs="Arial"/>
        </w:rPr>
      </w:pPr>
      <w:r w:rsidRPr="00246A9F">
        <w:rPr>
          <w:rFonts w:cs="Arial"/>
        </w:rPr>
        <w:t xml:space="preserve">przeznaczenie uzupełniające – zabudowa mieszkaniowa wielorodzinna, mieszkalnictwo zbiorowe, usługi sportu, turystyki i rekreacji, tereny rolnicze, lasy, tereny zieleni urządzonej, tereny wód powierzchniowych i rowów, tereny komunikacji, tereny infrastruktury technicznej, tereny obiektów produkcyjnych niezaliczonych do przedsięwzięć mogących zawsze znacząco oddziaływać na środowisko, </w:t>
      </w:r>
      <w:r w:rsidRPr="00246A9F">
        <w:t>prowadzona działalność nie powinna powodować obniżenia standardów jakości środowiska wymaganych dla zabudowy mieszkaniowej</w:t>
      </w:r>
      <w:r w:rsidR="00587B81">
        <w:t>.</w:t>
      </w:r>
    </w:p>
    <w:p w14:paraId="5ACD424D" w14:textId="77777777" w:rsidR="00246A9F" w:rsidRPr="00246A9F" w:rsidRDefault="00246A9F" w:rsidP="00246A9F">
      <w:pPr>
        <w:spacing w:after="0" w:line="240" w:lineRule="auto"/>
        <w:jc w:val="both"/>
        <w:rPr>
          <w:rFonts w:cs="Arial"/>
          <w:u w:val="single"/>
        </w:rPr>
      </w:pPr>
      <w:r w:rsidRPr="00246A9F">
        <w:rPr>
          <w:rFonts w:cs="Arial"/>
          <w:u w:val="single"/>
        </w:rPr>
        <w:t>Polityka przestrzenna:</w:t>
      </w:r>
    </w:p>
    <w:p w14:paraId="0F756ED3" w14:textId="2D7698D8" w:rsidR="00246A9F" w:rsidRPr="00246A9F" w:rsidRDefault="00246A9F" w:rsidP="003413C6">
      <w:pPr>
        <w:pStyle w:val="1"/>
        <w:numPr>
          <w:ilvl w:val="0"/>
          <w:numId w:val="20"/>
        </w:numPr>
        <w:tabs>
          <w:tab w:val="clear" w:pos="4896"/>
          <w:tab w:val="clear" w:pos="9432"/>
        </w:tabs>
        <w:spacing w:after="0" w:line="240" w:lineRule="auto"/>
        <w:rPr>
          <w:rFonts w:asciiTheme="minorHAnsi" w:hAnsiTheme="minorHAnsi"/>
          <w:color w:val="auto"/>
          <w:sz w:val="22"/>
          <w:szCs w:val="22"/>
        </w:rPr>
      </w:pPr>
      <w:r w:rsidRPr="00246A9F">
        <w:rPr>
          <w:rFonts w:asciiTheme="minorHAnsi" w:hAnsiTheme="minorHAnsi"/>
          <w:color w:val="auto"/>
          <w:sz w:val="22"/>
          <w:szCs w:val="22"/>
        </w:rPr>
        <w:t>koncentracja zabudowy w obszarach dotychczas zurbanizowanych i wyposażonych w niezbędną infrastrukturę techniczną</w:t>
      </w:r>
      <w:r w:rsidR="00587B81">
        <w:rPr>
          <w:rFonts w:asciiTheme="minorHAnsi" w:hAnsiTheme="minorHAnsi"/>
          <w:color w:val="auto"/>
          <w:sz w:val="22"/>
          <w:szCs w:val="22"/>
        </w:rPr>
        <w:t>;</w:t>
      </w:r>
    </w:p>
    <w:p w14:paraId="272948E1" w14:textId="5D7F3255" w:rsidR="00246A9F" w:rsidRPr="00246A9F" w:rsidRDefault="00246A9F" w:rsidP="003413C6">
      <w:pPr>
        <w:pStyle w:val="1"/>
        <w:numPr>
          <w:ilvl w:val="0"/>
          <w:numId w:val="20"/>
        </w:numPr>
        <w:tabs>
          <w:tab w:val="clear" w:pos="4896"/>
          <w:tab w:val="clear" w:pos="9432"/>
        </w:tabs>
        <w:spacing w:after="0" w:line="240" w:lineRule="auto"/>
        <w:rPr>
          <w:rFonts w:asciiTheme="minorHAnsi" w:hAnsiTheme="minorHAnsi"/>
          <w:color w:val="auto"/>
          <w:sz w:val="22"/>
          <w:szCs w:val="22"/>
        </w:rPr>
      </w:pPr>
      <w:r w:rsidRPr="00246A9F">
        <w:rPr>
          <w:rFonts w:asciiTheme="minorHAnsi" w:hAnsiTheme="minorHAnsi"/>
          <w:color w:val="auto"/>
          <w:sz w:val="22"/>
          <w:szCs w:val="22"/>
        </w:rPr>
        <w:t>uzupełnianie terenów mieszkaniowych o usługi, w tym usługi publiczne oraz tereny zieleni urządzonej</w:t>
      </w:r>
      <w:r w:rsidR="00864B76">
        <w:rPr>
          <w:rFonts w:asciiTheme="minorHAnsi" w:hAnsiTheme="minorHAnsi"/>
          <w:color w:val="auto"/>
          <w:sz w:val="22"/>
          <w:szCs w:val="22"/>
        </w:rPr>
        <w:t>,</w:t>
      </w:r>
      <w:r w:rsidRPr="00246A9F">
        <w:rPr>
          <w:rFonts w:asciiTheme="minorHAnsi" w:hAnsiTheme="minorHAnsi"/>
          <w:color w:val="auto"/>
          <w:sz w:val="22"/>
          <w:szCs w:val="22"/>
        </w:rPr>
        <w:t xml:space="preserve"> sportu i rekreacji</w:t>
      </w:r>
      <w:r w:rsidR="003F78CE">
        <w:rPr>
          <w:rFonts w:asciiTheme="minorHAnsi" w:hAnsiTheme="minorHAnsi"/>
          <w:color w:val="auto"/>
          <w:sz w:val="22"/>
          <w:szCs w:val="22"/>
        </w:rPr>
        <w:t>;</w:t>
      </w:r>
    </w:p>
    <w:p w14:paraId="75DDAA5D" w14:textId="304A3D9E" w:rsidR="00246A9F" w:rsidRPr="00246A9F" w:rsidRDefault="00246A9F" w:rsidP="003413C6">
      <w:pPr>
        <w:pStyle w:val="1"/>
        <w:numPr>
          <w:ilvl w:val="0"/>
          <w:numId w:val="20"/>
        </w:numPr>
        <w:tabs>
          <w:tab w:val="clear" w:pos="4896"/>
          <w:tab w:val="clear" w:pos="9432"/>
        </w:tabs>
        <w:spacing w:after="0" w:line="240" w:lineRule="auto"/>
        <w:rPr>
          <w:rFonts w:asciiTheme="minorHAnsi" w:hAnsiTheme="minorHAnsi"/>
          <w:color w:val="auto"/>
          <w:sz w:val="22"/>
          <w:szCs w:val="22"/>
        </w:rPr>
      </w:pPr>
      <w:r w:rsidRPr="00246A9F">
        <w:rPr>
          <w:rFonts w:asciiTheme="minorHAnsi" w:hAnsiTheme="minorHAnsi"/>
          <w:color w:val="auto"/>
          <w:sz w:val="22"/>
          <w:szCs w:val="22"/>
        </w:rPr>
        <w:t>zapewnienie dostępności komunikacyjnej terenów drogami o parametrach, zapewniających prawidłową obsługę komunikacyjną terenu oraz umożliwiających realizację sieci infrastruktury technicznej</w:t>
      </w:r>
      <w:r w:rsidR="003F78CE">
        <w:rPr>
          <w:rFonts w:asciiTheme="minorHAnsi" w:hAnsiTheme="minorHAnsi"/>
          <w:color w:val="auto"/>
          <w:sz w:val="22"/>
          <w:szCs w:val="22"/>
        </w:rPr>
        <w:t>;</w:t>
      </w:r>
    </w:p>
    <w:p w14:paraId="53DDAEB1" w14:textId="1DE63AC9" w:rsidR="00246A9F" w:rsidRPr="00246A9F" w:rsidRDefault="00246A9F" w:rsidP="003413C6">
      <w:pPr>
        <w:pStyle w:val="1"/>
        <w:numPr>
          <w:ilvl w:val="0"/>
          <w:numId w:val="20"/>
        </w:numPr>
        <w:tabs>
          <w:tab w:val="clear" w:pos="4896"/>
          <w:tab w:val="clear" w:pos="9432"/>
        </w:tabs>
        <w:spacing w:after="0" w:line="240" w:lineRule="auto"/>
        <w:rPr>
          <w:rFonts w:asciiTheme="minorHAnsi" w:hAnsiTheme="minorHAnsi"/>
          <w:color w:val="auto"/>
          <w:sz w:val="22"/>
          <w:szCs w:val="22"/>
        </w:rPr>
      </w:pPr>
      <w:r w:rsidRPr="00246A9F">
        <w:rPr>
          <w:rFonts w:asciiTheme="minorHAnsi" w:hAnsiTheme="minorHAnsi"/>
          <w:color w:val="auto"/>
          <w:sz w:val="22"/>
          <w:szCs w:val="22"/>
        </w:rPr>
        <w:t>wyposażenie zabudowy w infrastrukturę techniczną, zwłaszcza w urządzenia służące do</w:t>
      </w:r>
      <w:r w:rsidR="008D4C4A">
        <w:rPr>
          <w:rFonts w:asciiTheme="minorHAnsi" w:hAnsiTheme="minorHAnsi"/>
          <w:color w:val="auto"/>
          <w:sz w:val="22"/>
          <w:szCs w:val="22"/>
        </w:rPr>
        <w:t> </w:t>
      </w:r>
      <w:r w:rsidRPr="00246A9F">
        <w:rPr>
          <w:rFonts w:asciiTheme="minorHAnsi" w:hAnsiTheme="minorHAnsi"/>
          <w:color w:val="auto"/>
          <w:sz w:val="22"/>
          <w:szCs w:val="22"/>
        </w:rPr>
        <w:t>odprowadzenia i oczyszczania ścieków sanitarnych oraz wodociągi</w:t>
      </w:r>
      <w:r w:rsidR="003F78CE">
        <w:rPr>
          <w:rFonts w:asciiTheme="minorHAnsi" w:hAnsiTheme="minorHAnsi"/>
          <w:color w:val="auto"/>
          <w:sz w:val="22"/>
          <w:szCs w:val="22"/>
        </w:rPr>
        <w:t>;</w:t>
      </w:r>
    </w:p>
    <w:p w14:paraId="7A838E58" w14:textId="34F6D68F" w:rsidR="00246A9F" w:rsidRDefault="00246A9F" w:rsidP="003413C6">
      <w:pPr>
        <w:pStyle w:val="1"/>
        <w:numPr>
          <w:ilvl w:val="0"/>
          <w:numId w:val="20"/>
        </w:numPr>
        <w:tabs>
          <w:tab w:val="clear" w:pos="4896"/>
          <w:tab w:val="clear" w:pos="9432"/>
        </w:tabs>
        <w:spacing w:after="0" w:line="240" w:lineRule="auto"/>
        <w:rPr>
          <w:rFonts w:asciiTheme="minorHAnsi" w:hAnsiTheme="minorHAnsi"/>
          <w:color w:val="auto"/>
          <w:sz w:val="22"/>
          <w:szCs w:val="22"/>
        </w:rPr>
      </w:pPr>
      <w:r w:rsidRPr="00246A9F">
        <w:rPr>
          <w:rFonts w:asciiTheme="minorHAnsi" w:hAnsiTheme="minorHAnsi"/>
          <w:color w:val="auto"/>
          <w:sz w:val="22"/>
          <w:szCs w:val="22"/>
        </w:rPr>
        <w:t>pozostawianie, w miarę możliwości, w użytkowaniu rolniczym gruntów położonych w sąsiedztwie cieków wodnych, mogących ulec zalewaniu wodami powodziowymi</w:t>
      </w:r>
      <w:r w:rsidR="003F78CE">
        <w:rPr>
          <w:rFonts w:asciiTheme="minorHAnsi" w:hAnsiTheme="minorHAnsi"/>
          <w:color w:val="auto"/>
          <w:sz w:val="22"/>
          <w:szCs w:val="22"/>
        </w:rPr>
        <w:t>.</w:t>
      </w:r>
    </w:p>
    <w:p w14:paraId="086AEE44" w14:textId="605A6F2D" w:rsidR="001A09F6" w:rsidRPr="00246A9F" w:rsidRDefault="00864B76" w:rsidP="003413C6">
      <w:pPr>
        <w:pStyle w:val="1"/>
        <w:numPr>
          <w:ilvl w:val="0"/>
          <w:numId w:val="20"/>
        </w:numPr>
        <w:tabs>
          <w:tab w:val="clear" w:pos="4896"/>
          <w:tab w:val="clear" w:pos="9432"/>
        </w:tabs>
        <w:spacing w:after="0" w:line="240" w:lineRule="auto"/>
        <w:rPr>
          <w:rFonts w:asciiTheme="minorHAnsi" w:hAnsiTheme="minorHAnsi"/>
          <w:color w:val="auto"/>
          <w:sz w:val="22"/>
          <w:szCs w:val="22"/>
        </w:rPr>
      </w:pPr>
      <w:r>
        <w:rPr>
          <w:rFonts w:asciiTheme="minorHAnsi" w:hAnsiTheme="minorHAnsi"/>
          <w:color w:val="auto"/>
          <w:sz w:val="22"/>
          <w:szCs w:val="22"/>
        </w:rPr>
        <w:t>c</w:t>
      </w:r>
      <w:r w:rsidR="001A09F6">
        <w:rPr>
          <w:rFonts w:asciiTheme="minorHAnsi" w:hAnsiTheme="minorHAnsi"/>
          <w:color w:val="auto"/>
          <w:sz w:val="22"/>
          <w:szCs w:val="22"/>
        </w:rPr>
        <w:t>zęść terenów strefy jest położona na obszarze szczególnego zagrożenia powodzią, gdzie obowiązują ustalenia, zawarte w rozdziale XXIV Studium.</w:t>
      </w:r>
    </w:p>
    <w:p w14:paraId="0E293A64" w14:textId="519925C9" w:rsidR="00E84EC3" w:rsidRPr="005377E6" w:rsidRDefault="00E84EC3" w:rsidP="005377E6">
      <w:pPr>
        <w:pStyle w:val="Akapitzlist"/>
        <w:numPr>
          <w:ilvl w:val="0"/>
          <w:numId w:val="20"/>
        </w:numPr>
        <w:autoSpaceDE w:val="0"/>
        <w:autoSpaceDN w:val="0"/>
        <w:adjustRightInd w:val="0"/>
        <w:spacing w:after="0" w:line="240" w:lineRule="auto"/>
        <w:jc w:val="both"/>
        <w:rPr>
          <w:rFonts w:cs="Times New Roman"/>
        </w:rPr>
      </w:pPr>
      <w:r w:rsidRPr="005377E6">
        <w:rPr>
          <w:rFonts w:cs="Times New Roman"/>
        </w:rPr>
        <w:t>Dla terenów strefy położonych w granicach Parku Krajobrazowego Dolina Baryczy ustala się następujące zakazy:</w:t>
      </w:r>
    </w:p>
    <w:p w14:paraId="5EB1D62F" w14:textId="77777777" w:rsidR="00E84EC3" w:rsidRPr="003F006A" w:rsidRDefault="00E84EC3" w:rsidP="00F03ECD">
      <w:pPr>
        <w:pStyle w:val="Akapitzlist"/>
        <w:numPr>
          <w:ilvl w:val="0"/>
          <w:numId w:val="87"/>
        </w:numPr>
        <w:autoSpaceDE w:val="0"/>
        <w:autoSpaceDN w:val="0"/>
        <w:adjustRightInd w:val="0"/>
        <w:spacing w:after="0" w:line="240" w:lineRule="auto"/>
        <w:jc w:val="both"/>
        <w:rPr>
          <w:rFonts w:cs="Times New Roman"/>
        </w:rPr>
      </w:pPr>
      <w:r w:rsidRPr="003F006A">
        <w:rPr>
          <w:rFonts w:cs="Times New Roman"/>
        </w:rPr>
        <w:t>likwidowania i niszczenia zadrzewień śródpolnych, przydrożnych i nadwodnych, jeżeli nie wynikają z potrzeby ochrony przeciwpowodziowej lub zapewnienia bezpieczeństwa ruchu drogowego lub wodnego lub budowy, odbudowy, utrzymania, remontów lub naprawy urządzeń wodnych;</w:t>
      </w:r>
    </w:p>
    <w:p w14:paraId="6772AA54" w14:textId="77777777" w:rsidR="00E84EC3" w:rsidRPr="003F006A" w:rsidRDefault="00E84EC3" w:rsidP="00F03ECD">
      <w:pPr>
        <w:pStyle w:val="Akapitzlist"/>
        <w:numPr>
          <w:ilvl w:val="0"/>
          <w:numId w:val="87"/>
        </w:numPr>
        <w:autoSpaceDE w:val="0"/>
        <w:autoSpaceDN w:val="0"/>
        <w:adjustRightInd w:val="0"/>
        <w:spacing w:after="0" w:line="240" w:lineRule="auto"/>
        <w:jc w:val="both"/>
        <w:rPr>
          <w:rFonts w:cs="Times New Roman"/>
        </w:rPr>
      </w:pPr>
      <w:r w:rsidRPr="001800DE">
        <w:rPr>
          <w:rFonts w:cs="Times New Roman"/>
        </w:rPr>
        <w:t>budowania nowych obiektów budowlanych w pasie szerokości 100 m od linii brzegów rzek, jezior i innych naturalnych zbiorników wodnych</w:t>
      </w:r>
      <w:r>
        <w:rPr>
          <w:rFonts w:cs="Times New Roman"/>
        </w:rPr>
        <w:t>,</w:t>
      </w:r>
      <w:r w:rsidRPr="001800DE">
        <w:rPr>
          <w:rFonts w:cs="Times New Roman"/>
        </w:rPr>
        <w:t xml:space="preserve"> zasięgu lustra wody w sztucznych zbiornikach wodnych usytuowanych na wodach płynących przy normalnym poziomie piętrzenia określonym w pozwoleniu wodnoprawnym, o którym mowa w art. 389 pkt 1 ustawy z dnia 20 lipca 2017 r. – Prawo wodne z wyjątkiem obiektów służących turystyce wodnej, gospodarce wodnej lub rybackiej</w:t>
      </w:r>
      <w:r w:rsidRPr="003F006A">
        <w:rPr>
          <w:rFonts w:cs="Times New Roman"/>
        </w:rPr>
        <w:t xml:space="preserve">, </w:t>
      </w:r>
    </w:p>
    <w:p w14:paraId="34FD4FE1" w14:textId="77777777" w:rsidR="00E84EC3" w:rsidRPr="003F006A" w:rsidRDefault="00E84EC3" w:rsidP="00F03ECD">
      <w:pPr>
        <w:pStyle w:val="Akapitzlist"/>
        <w:numPr>
          <w:ilvl w:val="0"/>
          <w:numId w:val="87"/>
        </w:numPr>
        <w:autoSpaceDE w:val="0"/>
        <w:autoSpaceDN w:val="0"/>
        <w:adjustRightInd w:val="0"/>
        <w:spacing w:after="0" w:line="240" w:lineRule="auto"/>
        <w:jc w:val="both"/>
        <w:rPr>
          <w:rFonts w:cs="Times New Roman"/>
        </w:rPr>
      </w:pPr>
      <w:r w:rsidRPr="003F006A">
        <w:rPr>
          <w:rFonts w:cs="Times New Roman"/>
        </w:rPr>
        <w:t>likwidowania, zasypywania i przekształcania zbiorników wodnych, starorzeczy oraz obszarów wodno-błotnych;</w:t>
      </w:r>
    </w:p>
    <w:p w14:paraId="7C920230" w14:textId="77777777" w:rsidR="001A09F6" w:rsidRPr="00246A9F" w:rsidRDefault="001A09F6" w:rsidP="001A09F6">
      <w:pPr>
        <w:pStyle w:val="1"/>
        <w:numPr>
          <w:ilvl w:val="0"/>
          <w:numId w:val="0"/>
        </w:numPr>
        <w:tabs>
          <w:tab w:val="clear" w:pos="4896"/>
          <w:tab w:val="clear" w:pos="9432"/>
        </w:tabs>
        <w:spacing w:after="0" w:line="240" w:lineRule="auto"/>
        <w:ind w:left="360"/>
        <w:rPr>
          <w:rFonts w:asciiTheme="minorHAnsi" w:hAnsiTheme="minorHAnsi"/>
          <w:color w:val="auto"/>
          <w:sz w:val="22"/>
          <w:szCs w:val="22"/>
        </w:rPr>
      </w:pPr>
    </w:p>
    <w:p w14:paraId="23F8C234" w14:textId="376E71B9" w:rsidR="00246A9F" w:rsidRPr="00246A9F" w:rsidRDefault="00246A9F" w:rsidP="00246A9F">
      <w:pPr>
        <w:pStyle w:val="1"/>
        <w:numPr>
          <w:ilvl w:val="0"/>
          <w:numId w:val="0"/>
        </w:numPr>
        <w:tabs>
          <w:tab w:val="clear" w:pos="4896"/>
          <w:tab w:val="clear" w:pos="9432"/>
        </w:tabs>
        <w:spacing w:after="0" w:line="240" w:lineRule="auto"/>
        <w:rPr>
          <w:rFonts w:asciiTheme="minorHAnsi" w:hAnsiTheme="minorHAnsi"/>
          <w:color w:val="auto"/>
          <w:sz w:val="22"/>
          <w:szCs w:val="22"/>
          <w:u w:val="single"/>
        </w:rPr>
      </w:pPr>
      <w:r w:rsidRPr="00246A9F">
        <w:rPr>
          <w:rFonts w:asciiTheme="minorHAnsi" w:hAnsiTheme="minorHAnsi"/>
          <w:color w:val="auto"/>
          <w:sz w:val="22"/>
          <w:szCs w:val="22"/>
          <w:u w:val="single"/>
        </w:rPr>
        <w:t>Parametry zabudowy i zagospodarowania terenów</w:t>
      </w:r>
      <w:r w:rsidR="003F78CE">
        <w:rPr>
          <w:rFonts w:asciiTheme="minorHAnsi" w:hAnsiTheme="minorHAnsi"/>
          <w:color w:val="auto"/>
          <w:sz w:val="22"/>
          <w:szCs w:val="22"/>
          <w:u w:val="single"/>
        </w:rPr>
        <w:t>:</w:t>
      </w:r>
    </w:p>
    <w:p w14:paraId="193EFEAA" w14:textId="230D92A3" w:rsidR="00246A9F" w:rsidRPr="00246A9F" w:rsidRDefault="00246A9F" w:rsidP="00F03ECD">
      <w:pPr>
        <w:pStyle w:val="Default"/>
        <w:numPr>
          <w:ilvl w:val="0"/>
          <w:numId w:val="65"/>
        </w:numPr>
        <w:jc w:val="both"/>
        <w:rPr>
          <w:rFonts w:asciiTheme="minorHAnsi" w:hAnsiTheme="minorHAnsi"/>
          <w:color w:val="auto"/>
          <w:sz w:val="22"/>
          <w:szCs w:val="22"/>
        </w:rPr>
      </w:pPr>
      <w:r w:rsidRPr="00246A9F">
        <w:rPr>
          <w:rFonts w:asciiTheme="minorHAnsi" w:hAnsiTheme="minorHAnsi"/>
          <w:color w:val="auto"/>
          <w:sz w:val="22"/>
          <w:szCs w:val="22"/>
        </w:rPr>
        <w:t>maksymalny udział zabudowy w stosunku do powierzchni działki albo terenu inwestycji – 45%</w:t>
      </w:r>
      <w:r w:rsidR="003F78CE">
        <w:rPr>
          <w:rFonts w:asciiTheme="minorHAnsi" w:hAnsiTheme="minorHAnsi"/>
          <w:color w:val="auto"/>
          <w:sz w:val="22"/>
          <w:szCs w:val="22"/>
        </w:rPr>
        <w:t>;</w:t>
      </w:r>
    </w:p>
    <w:p w14:paraId="20BC74F6" w14:textId="5ABF352E" w:rsidR="00246A9F" w:rsidRPr="00246A9F" w:rsidRDefault="00246A9F" w:rsidP="00F03ECD">
      <w:pPr>
        <w:pStyle w:val="Default"/>
        <w:numPr>
          <w:ilvl w:val="0"/>
          <w:numId w:val="65"/>
        </w:numPr>
        <w:jc w:val="both"/>
        <w:rPr>
          <w:rFonts w:asciiTheme="minorHAnsi" w:hAnsiTheme="minorHAnsi"/>
          <w:color w:val="auto"/>
          <w:sz w:val="22"/>
          <w:szCs w:val="22"/>
        </w:rPr>
      </w:pPr>
      <w:r w:rsidRPr="00246A9F">
        <w:rPr>
          <w:rFonts w:asciiTheme="minorHAnsi" w:hAnsiTheme="minorHAnsi"/>
          <w:color w:val="auto"/>
          <w:sz w:val="22"/>
          <w:szCs w:val="22"/>
        </w:rPr>
        <w:t>minimalny udział powierzchni biologicznie czynnej w stosunku do powierzchni działki albo terenu inwestycji – 50%</w:t>
      </w:r>
      <w:r w:rsidR="003F78CE">
        <w:rPr>
          <w:rFonts w:asciiTheme="minorHAnsi" w:hAnsiTheme="minorHAnsi"/>
          <w:color w:val="auto"/>
          <w:sz w:val="22"/>
          <w:szCs w:val="22"/>
        </w:rPr>
        <w:t>;</w:t>
      </w:r>
    </w:p>
    <w:p w14:paraId="78DFB37E" w14:textId="77777777" w:rsidR="00246A9F" w:rsidRPr="00246A9F" w:rsidRDefault="00246A9F" w:rsidP="00F03ECD">
      <w:pPr>
        <w:pStyle w:val="Default"/>
        <w:numPr>
          <w:ilvl w:val="0"/>
          <w:numId w:val="65"/>
        </w:numPr>
        <w:jc w:val="both"/>
        <w:rPr>
          <w:rFonts w:asciiTheme="minorHAnsi" w:hAnsiTheme="minorHAnsi"/>
          <w:color w:val="auto"/>
          <w:sz w:val="22"/>
          <w:szCs w:val="22"/>
        </w:rPr>
      </w:pPr>
      <w:r w:rsidRPr="00246A9F">
        <w:rPr>
          <w:rFonts w:asciiTheme="minorHAnsi" w:hAnsiTheme="minorHAnsi"/>
          <w:color w:val="auto"/>
          <w:sz w:val="22"/>
          <w:szCs w:val="22"/>
        </w:rPr>
        <w:t>maksymalna wysokość zabudowy:</w:t>
      </w:r>
    </w:p>
    <w:p w14:paraId="38F5D678" w14:textId="51C57115" w:rsidR="00246A9F" w:rsidRPr="00246A9F" w:rsidRDefault="00246A9F" w:rsidP="00F03ECD">
      <w:pPr>
        <w:pStyle w:val="Default"/>
        <w:numPr>
          <w:ilvl w:val="0"/>
          <w:numId w:val="37"/>
        </w:numPr>
        <w:jc w:val="both"/>
        <w:rPr>
          <w:rFonts w:asciiTheme="minorHAnsi" w:hAnsiTheme="minorHAnsi"/>
          <w:color w:val="auto"/>
          <w:sz w:val="22"/>
          <w:szCs w:val="22"/>
        </w:rPr>
      </w:pPr>
      <w:r w:rsidRPr="00246A9F">
        <w:rPr>
          <w:rFonts w:asciiTheme="minorHAnsi" w:hAnsiTheme="minorHAnsi"/>
          <w:color w:val="auto"/>
          <w:sz w:val="22"/>
          <w:szCs w:val="22"/>
        </w:rPr>
        <w:t>na terenie miasta – trzy kondygnacje naziemne, wliczając poddasze użytkowe</w:t>
      </w:r>
      <w:r w:rsidR="00603BE3">
        <w:rPr>
          <w:rFonts w:asciiTheme="minorHAnsi" w:hAnsiTheme="minorHAnsi"/>
          <w:color w:val="auto"/>
          <w:sz w:val="22"/>
          <w:szCs w:val="22"/>
        </w:rPr>
        <w:t>,</w:t>
      </w:r>
    </w:p>
    <w:p w14:paraId="4A31906F" w14:textId="7F68F2BA" w:rsidR="00246A9F" w:rsidRPr="00246A9F" w:rsidRDefault="00246A9F" w:rsidP="00F03ECD">
      <w:pPr>
        <w:pStyle w:val="Default"/>
        <w:numPr>
          <w:ilvl w:val="0"/>
          <w:numId w:val="37"/>
        </w:numPr>
        <w:jc w:val="both"/>
        <w:rPr>
          <w:rFonts w:asciiTheme="minorHAnsi" w:hAnsiTheme="minorHAnsi"/>
          <w:color w:val="auto"/>
          <w:sz w:val="22"/>
          <w:szCs w:val="22"/>
        </w:rPr>
      </w:pPr>
      <w:r w:rsidRPr="00246A9F">
        <w:rPr>
          <w:rFonts w:asciiTheme="minorHAnsi" w:hAnsiTheme="minorHAnsi"/>
          <w:color w:val="auto"/>
          <w:sz w:val="22"/>
          <w:szCs w:val="22"/>
        </w:rPr>
        <w:t>na terenach wsi – dwie kondygnacje naziemne, wliczając poddasze użytkowe</w:t>
      </w:r>
      <w:r w:rsidR="003F78CE">
        <w:rPr>
          <w:rFonts w:asciiTheme="minorHAnsi" w:hAnsiTheme="minorHAnsi"/>
          <w:color w:val="auto"/>
          <w:sz w:val="22"/>
          <w:szCs w:val="22"/>
        </w:rPr>
        <w:t>.</w:t>
      </w:r>
    </w:p>
    <w:p w14:paraId="6A7EE02B" w14:textId="77777777" w:rsidR="00246A9F" w:rsidRPr="00246A9F" w:rsidRDefault="00246A9F" w:rsidP="00F03ECD">
      <w:pPr>
        <w:pStyle w:val="Default"/>
        <w:numPr>
          <w:ilvl w:val="0"/>
          <w:numId w:val="65"/>
        </w:numPr>
        <w:jc w:val="both"/>
        <w:rPr>
          <w:rFonts w:asciiTheme="minorHAnsi" w:hAnsiTheme="minorHAnsi"/>
          <w:color w:val="auto"/>
          <w:sz w:val="22"/>
          <w:szCs w:val="22"/>
        </w:rPr>
      </w:pPr>
      <w:r w:rsidRPr="00246A9F">
        <w:rPr>
          <w:rFonts w:asciiTheme="minorHAnsi" w:hAnsiTheme="minorHAnsi"/>
          <w:color w:val="auto"/>
          <w:sz w:val="22"/>
          <w:szCs w:val="22"/>
        </w:rPr>
        <w:t>dachy płaskie, dwuspadowe lub wielospadowe o nachyleniu połaci do 45</w:t>
      </w:r>
      <w:r w:rsidRPr="00246A9F">
        <w:rPr>
          <w:rFonts w:asciiTheme="minorHAnsi" w:hAnsiTheme="minorHAnsi"/>
          <w:color w:val="auto"/>
          <w:sz w:val="22"/>
          <w:szCs w:val="22"/>
          <w:vertAlign w:val="superscript"/>
        </w:rPr>
        <w:t>o</w:t>
      </w:r>
      <w:r w:rsidRPr="00246A9F">
        <w:rPr>
          <w:rFonts w:asciiTheme="minorHAnsi" w:hAnsiTheme="minorHAnsi"/>
          <w:color w:val="auto"/>
          <w:sz w:val="22"/>
          <w:szCs w:val="22"/>
        </w:rPr>
        <w:t>.</w:t>
      </w:r>
    </w:p>
    <w:p w14:paraId="206AB667" w14:textId="1CD9FAEB" w:rsidR="00246A9F" w:rsidRPr="00246A9F" w:rsidRDefault="00246A9F" w:rsidP="00F03ECD">
      <w:pPr>
        <w:pStyle w:val="Default"/>
        <w:numPr>
          <w:ilvl w:val="0"/>
          <w:numId w:val="65"/>
        </w:numPr>
        <w:jc w:val="both"/>
        <w:rPr>
          <w:rFonts w:asciiTheme="minorHAnsi" w:hAnsiTheme="minorHAnsi"/>
          <w:color w:val="auto"/>
          <w:sz w:val="22"/>
          <w:szCs w:val="22"/>
        </w:rPr>
      </w:pPr>
      <w:r w:rsidRPr="00246A9F">
        <w:rPr>
          <w:rFonts w:asciiTheme="minorHAnsi" w:hAnsiTheme="minorHAnsi"/>
          <w:color w:val="auto"/>
          <w:sz w:val="22"/>
          <w:szCs w:val="22"/>
        </w:rPr>
        <w:lastRenderedPageBreak/>
        <w:t>nowa zabudowa powinna nawiązywać do regionalnych tradycji budowlanych i istniejącego zainwestowania (bryła, wystrój zewnętrzny, wysokość budynków, dachy i ich pokrycie)</w:t>
      </w:r>
      <w:r w:rsidR="003F78CE">
        <w:rPr>
          <w:rFonts w:asciiTheme="minorHAnsi" w:hAnsiTheme="minorHAnsi"/>
          <w:color w:val="auto"/>
          <w:sz w:val="22"/>
          <w:szCs w:val="22"/>
        </w:rPr>
        <w:t>.</w:t>
      </w:r>
      <w:r w:rsidRPr="00246A9F">
        <w:rPr>
          <w:rFonts w:asciiTheme="minorHAnsi" w:hAnsiTheme="minorHAnsi"/>
          <w:color w:val="auto"/>
          <w:sz w:val="22"/>
          <w:szCs w:val="22"/>
        </w:rPr>
        <w:t xml:space="preserve"> </w:t>
      </w:r>
    </w:p>
    <w:p w14:paraId="38E44CA9" w14:textId="04901584" w:rsidR="00246A9F" w:rsidRPr="00246A9F" w:rsidRDefault="00246A9F" w:rsidP="00F03ECD">
      <w:pPr>
        <w:pStyle w:val="Default"/>
        <w:numPr>
          <w:ilvl w:val="0"/>
          <w:numId w:val="65"/>
        </w:numPr>
        <w:rPr>
          <w:rFonts w:asciiTheme="minorHAnsi" w:hAnsiTheme="minorHAnsi"/>
          <w:color w:val="auto"/>
          <w:sz w:val="22"/>
          <w:szCs w:val="22"/>
        </w:rPr>
      </w:pPr>
      <w:r w:rsidRPr="00246A9F">
        <w:rPr>
          <w:rFonts w:asciiTheme="minorHAnsi" w:hAnsiTheme="minorHAnsi"/>
          <w:color w:val="auto"/>
          <w:sz w:val="22"/>
          <w:szCs w:val="22"/>
        </w:rPr>
        <w:t>minimalna powierzchnia nowo</w:t>
      </w:r>
      <w:r w:rsidR="008D4C4A">
        <w:rPr>
          <w:rFonts w:asciiTheme="minorHAnsi" w:hAnsiTheme="minorHAnsi"/>
          <w:color w:val="auto"/>
          <w:sz w:val="22"/>
          <w:szCs w:val="22"/>
        </w:rPr>
        <w:t xml:space="preserve"> </w:t>
      </w:r>
      <w:r w:rsidRPr="00246A9F">
        <w:rPr>
          <w:rFonts w:asciiTheme="minorHAnsi" w:hAnsiTheme="minorHAnsi"/>
          <w:color w:val="auto"/>
          <w:sz w:val="22"/>
          <w:szCs w:val="22"/>
        </w:rPr>
        <w:t>wydzielanych działek budowlanych:</w:t>
      </w:r>
    </w:p>
    <w:p w14:paraId="295DAE90" w14:textId="1615F676" w:rsidR="00246A9F" w:rsidRPr="00246A9F" w:rsidRDefault="00246A9F" w:rsidP="00F03ECD">
      <w:pPr>
        <w:pStyle w:val="Default"/>
        <w:numPr>
          <w:ilvl w:val="0"/>
          <w:numId w:val="36"/>
        </w:numPr>
        <w:jc w:val="both"/>
        <w:rPr>
          <w:rFonts w:asciiTheme="minorHAnsi" w:hAnsiTheme="minorHAnsi"/>
          <w:color w:val="auto"/>
          <w:sz w:val="22"/>
          <w:szCs w:val="22"/>
        </w:rPr>
      </w:pPr>
      <w:r w:rsidRPr="00246A9F">
        <w:rPr>
          <w:rFonts w:asciiTheme="minorHAnsi" w:hAnsiTheme="minorHAnsi"/>
          <w:color w:val="auto"/>
          <w:sz w:val="22"/>
          <w:szCs w:val="22"/>
        </w:rPr>
        <w:t>zabudowa mieszkaniowa jednorodzinna wolno stojąca i bliźniacza – 600 m</w:t>
      </w:r>
      <w:r w:rsidRPr="003F78CE">
        <w:rPr>
          <w:rFonts w:asciiTheme="minorHAnsi" w:hAnsiTheme="minorHAnsi"/>
          <w:color w:val="auto"/>
          <w:sz w:val="22"/>
          <w:szCs w:val="22"/>
          <w:vertAlign w:val="superscript"/>
        </w:rPr>
        <w:t>2</w:t>
      </w:r>
      <w:r w:rsidR="00603BE3">
        <w:rPr>
          <w:rFonts w:asciiTheme="minorHAnsi" w:hAnsiTheme="minorHAnsi"/>
          <w:color w:val="auto"/>
          <w:sz w:val="22"/>
          <w:szCs w:val="22"/>
        </w:rPr>
        <w:t>,</w:t>
      </w:r>
    </w:p>
    <w:p w14:paraId="09FE8283" w14:textId="35090183" w:rsidR="00246A9F" w:rsidRPr="00246A9F" w:rsidRDefault="00246A9F" w:rsidP="00F03ECD">
      <w:pPr>
        <w:pStyle w:val="Default"/>
        <w:numPr>
          <w:ilvl w:val="0"/>
          <w:numId w:val="36"/>
        </w:numPr>
        <w:jc w:val="both"/>
        <w:rPr>
          <w:rFonts w:asciiTheme="minorHAnsi" w:hAnsiTheme="minorHAnsi"/>
          <w:color w:val="auto"/>
          <w:sz w:val="22"/>
          <w:szCs w:val="22"/>
        </w:rPr>
      </w:pPr>
      <w:r w:rsidRPr="00246A9F">
        <w:rPr>
          <w:rFonts w:asciiTheme="minorHAnsi" w:hAnsiTheme="minorHAnsi"/>
          <w:color w:val="auto"/>
          <w:sz w:val="22"/>
          <w:szCs w:val="22"/>
        </w:rPr>
        <w:t>zabudowa mieszkaniowa jednorodzinna szeregowa</w:t>
      </w:r>
      <w:r w:rsidR="00864B76">
        <w:rPr>
          <w:rFonts w:asciiTheme="minorHAnsi" w:hAnsiTheme="minorHAnsi"/>
          <w:color w:val="auto"/>
          <w:sz w:val="22"/>
          <w:szCs w:val="22"/>
        </w:rPr>
        <w:t xml:space="preserve"> i zabudowa usługowa</w:t>
      </w:r>
      <w:r w:rsidRPr="00246A9F">
        <w:rPr>
          <w:rFonts w:asciiTheme="minorHAnsi" w:hAnsiTheme="minorHAnsi"/>
          <w:color w:val="auto"/>
          <w:sz w:val="22"/>
          <w:szCs w:val="22"/>
        </w:rPr>
        <w:t xml:space="preserve"> – 250 m</w:t>
      </w:r>
      <w:r w:rsidRPr="003F78CE">
        <w:rPr>
          <w:rFonts w:asciiTheme="minorHAnsi" w:hAnsiTheme="minorHAnsi"/>
          <w:color w:val="auto"/>
          <w:sz w:val="22"/>
          <w:szCs w:val="22"/>
          <w:vertAlign w:val="superscript"/>
        </w:rPr>
        <w:t>2</w:t>
      </w:r>
      <w:r w:rsidR="003F78CE">
        <w:rPr>
          <w:rFonts w:asciiTheme="minorHAnsi" w:hAnsiTheme="minorHAnsi"/>
          <w:color w:val="auto"/>
          <w:sz w:val="22"/>
          <w:szCs w:val="22"/>
        </w:rPr>
        <w:t>.</w:t>
      </w:r>
    </w:p>
    <w:p w14:paraId="03E197E9" w14:textId="77777777" w:rsidR="00246A9F" w:rsidRPr="00246A9F" w:rsidRDefault="00246A9F" w:rsidP="00246A9F">
      <w:pPr>
        <w:pStyle w:val="Default"/>
        <w:rPr>
          <w:rFonts w:asciiTheme="minorHAnsi" w:hAnsiTheme="minorHAnsi"/>
          <w:color w:val="auto"/>
          <w:sz w:val="22"/>
          <w:szCs w:val="22"/>
        </w:rPr>
      </w:pPr>
    </w:p>
    <w:p w14:paraId="008D8197" w14:textId="77777777" w:rsidR="00246A9F" w:rsidRPr="00246A9F" w:rsidRDefault="00246A9F" w:rsidP="00246A9F">
      <w:pPr>
        <w:pStyle w:val="Default"/>
        <w:spacing w:after="23"/>
        <w:rPr>
          <w:rFonts w:asciiTheme="minorHAnsi" w:hAnsiTheme="minorHAnsi"/>
          <w:color w:val="auto"/>
          <w:sz w:val="22"/>
          <w:szCs w:val="22"/>
        </w:rPr>
      </w:pPr>
      <w:r w:rsidRPr="00246A9F">
        <w:rPr>
          <w:rFonts w:asciiTheme="minorHAnsi" w:hAnsiTheme="minorHAnsi"/>
          <w:b/>
          <w:bCs/>
          <w:color w:val="auto"/>
          <w:sz w:val="22"/>
          <w:szCs w:val="22"/>
        </w:rPr>
        <w:t xml:space="preserve">4. P,U – strefa produkcyjno-usługowa </w:t>
      </w:r>
    </w:p>
    <w:p w14:paraId="4FB13D52" w14:textId="77777777" w:rsidR="00246A9F" w:rsidRPr="00246A9F" w:rsidRDefault="00246A9F" w:rsidP="00246A9F">
      <w:pPr>
        <w:pStyle w:val="Default"/>
        <w:rPr>
          <w:rFonts w:asciiTheme="minorHAnsi" w:hAnsiTheme="minorHAnsi"/>
          <w:color w:val="auto"/>
          <w:sz w:val="22"/>
          <w:szCs w:val="22"/>
          <w:u w:val="single"/>
        </w:rPr>
      </w:pPr>
      <w:r w:rsidRPr="00246A9F">
        <w:rPr>
          <w:rFonts w:asciiTheme="minorHAnsi" w:hAnsiTheme="minorHAnsi"/>
          <w:color w:val="auto"/>
          <w:sz w:val="22"/>
          <w:szCs w:val="22"/>
          <w:u w:val="single"/>
        </w:rPr>
        <w:t>Przeznaczenia:</w:t>
      </w:r>
    </w:p>
    <w:p w14:paraId="5D8A46DC" w14:textId="56E6BF02" w:rsidR="00246A9F" w:rsidRPr="00246A9F" w:rsidRDefault="00246A9F" w:rsidP="003413C6">
      <w:pPr>
        <w:numPr>
          <w:ilvl w:val="0"/>
          <w:numId w:val="23"/>
        </w:numPr>
        <w:tabs>
          <w:tab w:val="clear" w:pos="360"/>
        </w:tabs>
        <w:spacing w:after="0" w:line="240" w:lineRule="auto"/>
        <w:ind w:left="426" w:hanging="426"/>
        <w:jc w:val="both"/>
        <w:rPr>
          <w:rFonts w:cs="Arial"/>
        </w:rPr>
      </w:pPr>
      <w:r w:rsidRPr="00246A9F">
        <w:rPr>
          <w:rFonts w:cs="Arial"/>
        </w:rPr>
        <w:t>przeznaczenie podstawowe – zabudowa produkcyjna, magazynowa, składowa, usługowa, tereny infrastruktury technicznej</w:t>
      </w:r>
      <w:r w:rsidR="003F78CE">
        <w:rPr>
          <w:rFonts w:cs="Arial"/>
        </w:rPr>
        <w:t>;</w:t>
      </w:r>
    </w:p>
    <w:p w14:paraId="1CCD4396" w14:textId="7B48FF7F" w:rsidR="00246A9F" w:rsidRPr="00246A9F" w:rsidRDefault="00246A9F" w:rsidP="003413C6">
      <w:pPr>
        <w:numPr>
          <w:ilvl w:val="0"/>
          <w:numId w:val="23"/>
        </w:numPr>
        <w:tabs>
          <w:tab w:val="clear" w:pos="360"/>
        </w:tabs>
        <w:spacing w:after="0" w:line="240" w:lineRule="auto"/>
        <w:ind w:left="426" w:hanging="426"/>
        <w:jc w:val="both"/>
        <w:rPr>
          <w:rFonts w:cs="Arial"/>
        </w:rPr>
      </w:pPr>
      <w:r w:rsidRPr="00246A9F">
        <w:rPr>
          <w:rFonts w:cs="Arial"/>
        </w:rPr>
        <w:t>przeznaczenie uzupełniające – tereny komunikacji, tereny wód powierzchniowych i rowów, zabudowa mieszkaniowa dla obsługi funkcji podstawowej, tereny zieleni urządzonej i izolacyjnej</w:t>
      </w:r>
      <w:r w:rsidR="003F78CE">
        <w:rPr>
          <w:rFonts w:cs="Arial"/>
        </w:rPr>
        <w:t>;</w:t>
      </w:r>
    </w:p>
    <w:p w14:paraId="09A686EB" w14:textId="135DA2B0" w:rsidR="00246A9F" w:rsidRPr="00246A9F" w:rsidRDefault="00246A9F" w:rsidP="003413C6">
      <w:pPr>
        <w:numPr>
          <w:ilvl w:val="0"/>
          <w:numId w:val="23"/>
        </w:numPr>
        <w:tabs>
          <w:tab w:val="clear" w:pos="360"/>
        </w:tabs>
        <w:spacing w:after="0" w:line="240" w:lineRule="auto"/>
        <w:ind w:left="426" w:hanging="426"/>
        <w:jc w:val="both"/>
        <w:rPr>
          <w:rFonts w:cs="Arial"/>
        </w:rPr>
      </w:pPr>
      <w:r w:rsidRPr="00246A9F">
        <w:rPr>
          <w:rFonts w:cs="Arial"/>
        </w:rPr>
        <w:t>nie dopuszcza się lokalizacji zabudowy służące</w:t>
      </w:r>
      <w:r w:rsidR="00864B76">
        <w:rPr>
          <w:rFonts w:cs="Arial"/>
        </w:rPr>
        <w:t>j</w:t>
      </w:r>
      <w:r w:rsidRPr="00246A9F">
        <w:rPr>
          <w:rFonts w:cs="Arial"/>
        </w:rPr>
        <w:t xml:space="preserve"> </w:t>
      </w:r>
      <w:r w:rsidR="00830535">
        <w:rPr>
          <w:rFonts w:cs="Arial"/>
        </w:rPr>
        <w:t>wielkotowarowej</w:t>
      </w:r>
      <w:r w:rsidRPr="00246A9F">
        <w:rPr>
          <w:rFonts w:cs="Arial"/>
        </w:rPr>
        <w:t xml:space="preserve"> produkcji roln</w:t>
      </w:r>
      <w:r w:rsidR="00830535">
        <w:rPr>
          <w:rFonts w:cs="Arial"/>
        </w:rPr>
        <w:t>ej</w:t>
      </w:r>
      <w:r w:rsidR="003F78CE">
        <w:rPr>
          <w:rFonts w:cs="Arial"/>
        </w:rPr>
        <w:t>;</w:t>
      </w:r>
    </w:p>
    <w:p w14:paraId="5492AC67" w14:textId="40884739" w:rsidR="00246A9F" w:rsidRPr="00246A9F" w:rsidRDefault="00246A9F" w:rsidP="003413C6">
      <w:pPr>
        <w:numPr>
          <w:ilvl w:val="0"/>
          <w:numId w:val="23"/>
        </w:numPr>
        <w:tabs>
          <w:tab w:val="clear" w:pos="360"/>
        </w:tabs>
        <w:spacing w:after="0" w:line="240" w:lineRule="auto"/>
        <w:ind w:left="426" w:hanging="426"/>
        <w:jc w:val="both"/>
        <w:rPr>
          <w:rFonts w:cs="Arial"/>
        </w:rPr>
      </w:pPr>
      <w:r w:rsidRPr="00246A9F">
        <w:rPr>
          <w:rFonts w:cs="Arial"/>
        </w:rPr>
        <w:t>dopuszcza się lokalizację przedsięwzięć mogących zawsze znacząco i potencjalnie znacząco oddziaływać na środowisko</w:t>
      </w:r>
      <w:r w:rsidR="003F78CE">
        <w:rPr>
          <w:rFonts w:cs="Arial"/>
        </w:rPr>
        <w:t>.</w:t>
      </w:r>
    </w:p>
    <w:p w14:paraId="19ECCCC1" w14:textId="77777777" w:rsidR="00246A9F" w:rsidRPr="00246A9F" w:rsidRDefault="00246A9F" w:rsidP="00246A9F">
      <w:pPr>
        <w:spacing w:after="0" w:line="240" w:lineRule="auto"/>
        <w:jc w:val="both"/>
        <w:rPr>
          <w:rFonts w:cs="Arial"/>
          <w:u w:val="single"/>
        </w:rPr>
      </w:pPr>
      <w:r w:rsidRPr="00246A9F">
        <w:rPr>
          <w:rFonts w:cs="Arial"/>
          <w:u w:val="single"/>
        </w:rPr>
        <w:t>Polityka przestrzenna:</w:t>
      </w:r>
    </w:p>
    <w:p w14:paraId="2C77B9B8" w14:textId="7D5E0485" w:rsidR="00246A9F" w:rsidRPr="00246A9F" w:rsidRDefault="00246A9F" w:rsidP="00F03ECD">
      <w:pPr>
        <w:pStyle w:val="1"/>
        <w:numPr>
          <w:ilvl w:val="0"/>
          <w:numId w:val="97"/>
        </w:numPr>
        <w:tabs>
          <w:tab w:val="clear" w:pos="4896"/>
          <w:tab w:val="clear" w:pos="9432"/>
        </w:tabs>
        <w:spacing w:after="0" w:line="240" w:lineRule="auto"/>
        <w:ind w:left="426" w:hanging="426"/>
        <w:rPr>
          <w:rFonts w:asciiTheme="minorHAnsi" w:hAnsiTheme="minorHAnsi"/>
          <w:color w:val="auto"/>
          <w:sz w:val="22"/>
          <w:szCs w:val="22"/>
        </w:rPr>
      </w:pPr>
      <w:r w:rsidRPr="00246A9F">
        <w:rPr>
          <w:rFonts w:asciiTheme="minorHAnsi" w:hAnsiTheme="minorHAnsi"/>
          <w:color w:val="auto"/>
          <w:sz w:val="22"/>
          <w:szCs w:val="22"/>
        </w:rPr>
        <w:t>wyposażenie terenu w niezbędną infrastrukturę techniczną</w:t>
      </w:r>
      <w:r w:rsidR="00864B76">
        <w:rPr>
          <w:rFonts w:asciiTheme="minorHAnsi" w:hAnsiTheme="minorHAnsi"/>
          <w:color w:val="auto"/>
          <w:sz w:val="22"/>
          <w:szCs w:val="22"/>
        </w:rPr>
        <w:t>,</w:t>
      </w:r>
      <w:r w:rsidRPr="00246A9F">
        <w:rPr>
          <w:rFonts w:asciiTheme="minorHAnsi" w:hAnsiTheme="minorHAnsi"/>
          <w:color w:val="auto"/>
          <w:sz w:val="22"/>
          <w:szCs w:val="22"/>
        </w:rPr>
        <w:t xml:space="preserve"> zwłaszcza </w:t>
      </w:r>
      <w:r w:rsidR="00864B76">
        <w:rPr>
          <w:rFonts w:asciiTheme="minorHAnsi" w:hAnsiTheme="minorHAnsi"/>
          <w:color w:val="auto"/>
          <w:sz w:val="22"/>
          <w:szCs w:val="22"/>
        </w:rPr>
        <w:t xml:space="preserve">w </w:t>
      </w:r>
      <w:r w:rsidRPr="00246A9F">
        <w:rPr>
          <w:rFonts w:asciiTheme="minorHAnsi" w:hAnsiTheme="minorHAnsi"/>
          <w:color w:val="auto"/>
          <w:sz w:val="22"/>
          <w:szCs w:val="22"/>
        </w:rPr>
        <w:t>instalacje oczyszczania i </w:t>
      </w:r>
      <w:r w:rsidR="005F4057">
        <w:rPr>
          <w:rFonts w:asciiTheme="minorHAnsi" w:hAnsiTheme="minorHAnsi"/>
          <w:color w:val="auto"/>
          <w:sz w:val="22"/>
          <w:szCs w:val="22"/>
        </w:rPr>
        <w:t>odprowadzania</w:t>
      </w:r>
      <w:r w:rsidRPr="00246A9F">
        <w:rPr>
          <w:rFonts w:asciiTheme="minorHAnsi" w:hAnsiTheme="minorHAnsi"/>
          <w:color w:val="auto"/>
          <w:sz w:val="22"/>
          <w:szCs w:val="22"/>
        </w:rPr>
        <w:t xml:space="preserve"> ścieków oraz wód opadowych i roztopowych oraz dostarczania wody, gromadzenia i zagospodarowywania odpadów </w:t>
      </w:r>
      <w:r w:rsidR="005F4057">
        <w:rPr>
          <w:rFonts w:asciiTheme="minorHAnsi" w:hAnsiTheme="minorHAnsi"/>
          <w:color w:val="auto"/>
          <w:sz w:val="22"/>
          <w:szCs w:val="22"/>
        </w:rPr>
        <w:t>z produkcji</w:t>
      </w:r>
      <w:r w:rsidR="003F78CE">
        <w:rPr>
          <w:rFonts w:asciiTheme="minorHAnsi" w:hAnsiTheme="minorHAnsi"/>
          <w:color w:val="auto"/>
          <w:sz w:val="22"/>
          <w:szCs w:val="22"/>
        </w:rPr>
        <w:t>;</w:t>
      </w:r>
    </w:p>
    <w:p w14:paraId="081C84C4" w14:textId="7739E270" w:rsidR="00246A9F" w:rsidRPr="00246A9F" w:rsidRDefault="00246A9F" w:rsidP="00F03ECD">
      <w:pPr>
        <w:pStyle w:val="1"/>
        <w:numPr>
          <w:ilvl w:val="0"/>
          <w:numId w:val="97"/>
        </w:numPr>
        <w:tabs>
          <w:tab w:val="clear" w:pos="4896"/>
          <w:tab w:val="clear" w:pos="9432"/>
        </w:tabs>
        <w:spacing w:after="0" w:line="240" w:lineRule="auto"/>
        <w:ind w:left="426" w:hanging="426"/>
        <w:rPr>
          <w:rFonts w:asciiTheme="minorHAnsi" w:hAnsiTheme="minorHAnsi"/>
          <w:color w:val="auto"/>
          <w:sz w:val="22"/>
          <w:szCs w:val="22"/>
        </w:rPr>
      </w:pPr>
      <w:r w:rsidRPr="00246A9F">
        <w:rPr>
          <w:rFonts w:asciiTheme="minorHAnsi" w:hAnsiTheme="minorHAnsi"/>
          <w:color w:val="auto"/>
          <w:sz w:val="22"/>
          <w:szCs w:val="22"/>
        </w:rPr>
        <w:t>zapewnienie dostępności komunikacyjnej terenów drogami o parametrach, zapewniających prawidłową obsługę komunikacyjną terenu oraz umożliwiających realizację sieci infrastruktury technicznej</w:t>
      </w:r>
      <w:r w:rsidR="003F78CE">
        <w:rPr>
          <w:rFonts w:asciiTheme="minorHAnsi" w:hAnsiTheme="minorHAnsi"/>
          <w:color w:val="auto"/>
          <w:sz w:val="22"/>
          <w:szCs w:val="22"/>
        </w:rPr>
        <w:t>;</w:t>
      </w:r>
    </w:p>
    <w:p w14:paraId="491DFA2A" w14:textId="5C0792C1" w:rsidR="00246A9F" w:rsidRDefault="00246A9F" w:rsidP="00F03ECD">
      <w:pPr>
        <w:pStyle w:val="1"/>
        <w:numPr>
          <w:ilvl w:val="0"/>
          <w:numId w:val="97"/>
        </w:numPr>
        <w:tabs>
          <w:tab w:val="clear" w:pos="4896"/>
          <w:tab w:val="clear" w:pos="9432"/>
        </w:tabs>
        <w:spacing w:after="0" w:line="240" w:lineRule="auto"/>
        <w:ind w:left="426" w:hanging="426"/>
        <w:rPr>
          <w:rFonts w:asciiTheme="minorHAnsi" w:hAnsiTheme="minorHAnsi"/>
          <w:color w:val="auto"/>
          <w:sz w:val="22"/>
          <w:szCs w:val="22"/>
        </w:rPr>
      </w:pPr>
      <w:r w:rsidRPr="00246A9F">
        <w:rPr>
          <w:rFonts w:asciiTheme="minorHAnsi" w:hAnsiTheme="minorHAnsi"/>
          <w:color w:val="auto"/>
          <w:sz w:val="22"/>
          <w:szCs w:val="22"/>
        </w:rPr>
        <w:t>porządkowanie zagospodarowania terenów istniejących, również w zakresie form i estetyki zabudowy</w:t>
      </w:r>
      <w:r w:rsidR="003F78CE">
        <w:rPr>
          <w:rFonts w:asciiTheme="minorHAnsi" w:hAnsiTheme="minorHAnsi"/>
          <w:color w:val="auto"/>
          <w:sz w:val="22"/>
          <w:szCs w:val="22"/>
        </w:rPr>
        <w:t>.</w:t>
      </w:r>
    </w:p>
    <w:p w14:paraId="73BC30C9" w14:textId="0337F22F" w:rsidR="001A09F6" w:rsidRDefault="00864B76" w:rsidP="00F03ECD">
      <w:pPr>
        <w:pStyle w:val="1"/>
        <w:numPr>
          <w:ilvl w:val="0"/>
          <w:numId w:val="97"/>
        </w:numPr>
        <w:tabs>
          <w:tab w:val="clear" w:pos="4896"/>
          <w:tab w:val="clear" w:pos="9432"/>
        </w:tabs>
        <w:spacing w:after="0" w:line="240" w:lineRule="auto"/>
        <w:ind w:left="426" w:hanging="426"/>
        <w:rPr>
          <w:rFonts w:asciiTheme="minorHAnsi" w:hAnsiTheme="minorHAnsi"/>
          <w:color w:val="auto"/>
          <w:sz w:val="22"/>
          <w:szCs w:val="22"/>
        </w:rPr>
      </w:pPr>
      <w:r>
        <w:rPr>
          <w:rFonts w:asciiTheme="minorHAnsi" w:hAnsiTheme="minorHAnsi"/>
          <w:color w:val="auto"/>
          <w:sz w:val="22"/>
          <w:szCs w:val="22"/>
        </w:rPr>
        <w:t>c</w:t>
      </w:r>
      <w:r w:rsidR="001A09F6">
        <w:rPr>
          <w:rFonts w:asciiTheme="minorHAnsi" w:hAnsiTheme="minorHAnsi"/>
          <w:color w:val="auto"/>
          <w:sz w:val="22"/>
          <w:szCs w:val="22"/>
        </w:rPr>
        <w:t>zęść terenów strefy jest położona na obszarze szczególnego zagrożenia powodzią, gdzie obowiązują ustalenia, zawarte w rozdziale XXIV Studium.</w:t>
      </w:r>
    </w:p>
    <w:p w14:paraId="4218FAE6" w14:textId="77777777" w:rsidR="005377E6" w:rsidRPr="005377E6" w:rsidRDefault="005377E6" w:rsidP="00F03ECD">
      <w:pPr>
        <w:pStyle w:val="Akapitzlist"/>
        <w:numPr>
          <w:ilvl w:val="0"/>
          <w:numId w:val="97"/>
        </w:numPr>
        <w:autoSpaceDE w:val="0"/>
        <w:autoSpaceDN w:val="0"/>
        <w:adjustRightInd w:val="0"/>
        <w:spacing w:after="0" w:line="240" w:lineRule="auto"/>
        <w:ind w:left="426" w:hanging="426"/>
        <w:jc w:val="both"/>
        <w:rPr>
          <w:rFonts w:cs="Times New Roman"/>
        </w:rPr>
      </w:pPr>
      <w:r w:rsidRPr="005377E6">
        <w:rPr>
          <w:rFonts w:cs="Times New Roman"/>
        </w:rPr>
        <w:t>Dla terenów strefy położonych w granicach Parku Krajobrazowego Dolina Baryczy ustala się następujące zakazy:</w:t>
      </w:r>
    </w:p>
    <w:p w14:paraId="535E1395" w14:textId="77777777" w:rsidR="005377E6" w:rsidRPr="003F006A" w:rsidRDefault="005377E6" w:rsidP="00F03ECD">
      <w:pPr>
        <w:pStyle w:val="Akapitzlist"/>
        <w:numPr>
          <w:ilvl w:val="0"/>
          <w:numId w:val="96"/>
        </w:numPr>
        <w:autoSpaceDE w:val="0"/>
        <w:autoSpaceDN w:val="0"/>
        <w:adjustRightInd w:val="0"/>
        <w:spacing w:after="0" w:line="240" w:lineRule="auto"/>
        <w:jc w:val="both"/>
        <w:rPr>
          <w:rFonts w:cs="Times New Roman"/>
        </w:rPr>
      </w:pPr>
      <w:r w:rsidRPr="003F006A">
        <w:rPr>
          <w:rFonts w:cs="Times New Roman"/>
        </w:rPr>
        <w:t>likwidowania i niszczenia zadrzewień śródpolnych, przydrożnych i nadwodnych, jeżeli nie wynikają z potrzeby ochrony przeciwpowodziowej lub zapewnienia bezpieczeństwa ruchu drogowego lub wodnego lub budowy, odbudowy, utrzymania, remontów lub naprawy urządzeń wodnych;</w:t>
      </w:r>
    </w:p>
    <w:p w14:paraId="5B2226A6" w14:textId="77777777" w:rsidR="005377E6" w:rsidRPr="003F006A" w:rsidRDefault="005377E6" w:rsidP="00F03ECD">
      <w:pPr>
        <w:pStyle w:val="Akapitzlist"/>
        <w:numPr>
          <w:ilvl w:val="0"/>
          <w:numId w:val="96"/>
        </w:numPr>
        <w:autoSpaceDE w:val="0"/>
        <w:autoSpaceDN w:val="0"/>
        <w:adjustRightInd w:val="0"/>
        <w:spacing w:after="0" w:line="240" w:lineRule="auto"/>
        <w:jc w:val="both"/>
        <w:rPr>
          <w:rFonts w:cs="Times New Roman"/>
        </w:rPr>
      </w:pPr>
      <w:r w:rsidRPr="001800DE">
        <w:rPr>
          <w:rFonts w:cs="Times New Roman"/>
        </w:rPr>
        <w:t>budowania nowych obiektów budowlanych w pasie szerokości 100 m od linii brzegów rzek, jezior i innych naturalnych zbiorników wodnych</w:t>
      </w:r>
      <w:r>
        <w:rPr>
          <w:rFonts w:cs="Times New Roman"/>
        </w:rPr>
        <w:t>,</w:t>
      </w:r>
      <w:r w:rsidRPr="001800DE">
        <w:rPr>
          <w:rFonts w:cs="Times New Roman"/>
        </w:rPr>
        <w:t xml:space="preserve"> zasięgu lustra wody w sztucznych zbiornikach wodnych usytuowanych na wodach płynących przy normalnym poziomie piętrzenia określonym w pozwoleniu wodnoprawnym, o którym mowa w art. 389 pkt 1 ustawy z dnia 20 lipca 2017 r. – Prawo wodne z wyjątkiem obiektów służących turystyce wodnej, gospodarce wodnej lub rybackiej</w:t>
      </w:r>
      <w:r w:rsidRPr="003F006A">
        <w:rPr>
          <w:rFonts w:cs="Times New Roman"/>
        </w:rPr>
        <w:t xml:space="preserve">, </w:t>
      </w:r>
    </w:p>
    <w:p w14:paraId="4831A13F" w14:textId="77777777" w:rsidR="005377E6" w:rsidRPr="003F006A" w:rsidRDefault="005377E6" w:rsidP="00F03ECD">
      <w:pPr>
        <w:pStyle w:val="Akapitzlist"/>
        <w:numPr>
          <w:ilvl w:val="0"/>
          <w:numId w:val="96"/>
        </w:numPr>
        <w:autoSpaceDE w:val="0"/>
        <w:autoSpaceDN w:val="0"/>
        <w:adjustRightInd w:val="0"/>
        <w:spacing w:after="0" w:line="240" w:lineRule="auto"/>
        <w:jc w:val="both"/>
        <w:rPr>
          <w:rFonts w:cs="Times New Roman"/>
        </w:rPr>
      </w:pPr>
      <w:r w:rsidRPr="003F006A">
        <w:rPr>
          <w:rFonts w:cs="Times New Roman"/>
        </w:rPr>
        <w:t>likwidowania, zasypywania i przekształcania zbiorników wodnych, starorzeczy oraz obszarów wodno-błotnych;</w:t>
      </w:r>
    </w:p>
    <w:p w14:paraId="1452A88E" w14:textId="77777777" w:rsidR="005377E6" w:rsidRPr="00246A9F" w:rsidRDefault="005377E6" w:rsidP="005377E6">
      <w:pPr>
        <w:pStyle w:val="1"/>
        <w:numPr>
          <w:ilvl w:val="0"/>
          <w:numId w:val="0"/>
        </w:numPr>
        <w:tabs>
          <w:tab w:val="clear" w:pos="4896"/>
          <w:tab w:val="clear" w:pos="9432"/>
        </w:tabs>
        <w:spacing w:after="0" w:line="240" w:lineRule="auto"/>
        <w:ind w:left="426"/>
        <w:rPr>
          <w:rFonts w:asciiTheme="minorHAnsi" w:hAnsiTheme="minorHAnsi"/>
          <w:color w:val="auto"/>
          <w:sz w:val="22"/>
          <w:szCs w:val="22"/>
        </w:rPr>
      </w:pPr>
    </w:p>
    <w:p w14:paraId="1E13087C" w14:textId="1586D167" w:rsidR="00246A9F" w:rsidRPr="00246A9F" w:rsidRDefault="00246A9F" w:rsidP="00246A9F">
      <w:pPr>
        <w:pStyle w:val="Default"/>
        <w:jc w:val="both"/>
        <w:rPr>
          <w:rFonts w:asciiTheme="minorHAnsi" w:hAnsiTheme="minorHAnsi"/>
          <w:color w:val="auto"/>
          <w:sz w:val="22"/>
          <w:szCs w:val="22"/>
        </w:rPr>
      </w:pPr>
      <w:r w:rsidRPr="00246A9F">
        <w:rPr>
          <w:rFonts w:asciiTheme="minorHAnsi" w:hAnsiTheme="minorHAnsi"/>
          <w:color w:val="auto"/>
          <w:sz w:val="22"/>
          <w:szCs w:val="22"/>
          <w:u w:val="single"/>
        </w:rPr>
        <w:t>Parametry zabudowy i zagospodarowania terenów</w:t>
      </w:r>
      <w:r w:rsidR="003F78CE">
        <w:rPr>
          <w:rFonts w:asciiTheme="minorHAnsi" w:hAnsiTheme="minorHAnsi"/>
          <w:color w:val="auto"/>
          <w:sz w:val="22"/>
          <w:szCs w:val="22"/>
        </w:rPr>
        <w:t>:</w:t>
      </w:r>
    </w:p>
    <w:p w14:paraId="75A4398E" w14:textId="77777777" w:rsidR="00DB54AA" w:rsidRDefault="00DB54AA" w:rsidP="00F03ECD">
      <w:pPr>
        <w:pStyle w:val="Default"/>
        <w:numPr>
          <w:ilvl w:val="0"/>
          <w:numId w:val="38"/>
        </w:numPr>
        <w:jc w:val="both"/>
        <w:rPr>
          <w:rFonts w:asciiTheme="minorHAnsi" w:hAnsiTheme="minorHAnsi"/>
          <w:color w:val="auto"/>
          <w:sz w:val="22"/>
          <w:szCs w:val="22"/>
        </w:rPr>
      </w:pPr>
      <w:r w:rsidRPr="00246A9F">
        <w:rPr>
          <w:rFonts w:asciiTheme="minorHAnsi" w:hAnsiTheme="minorHAnsi"/>
          <w:color w:val="auto"/>
          <w:sz w:val="22"/>
          <w:szCs w:val="22"/>
        </w:rPr>
        <w:t>maksymalny udział zabudowy w stosunku do powierzchni działki albo terenu inwestycji</w:t>
      </w:r>
      <w:r>
        <w:rPr>
          <w:rFonts w:asciiTheme="minorHAnsi" w:hAnsiTheme="minorHAnsi"/>
          <w:color w:val="auto"/>
          <w:sz w:val="22"/>
          <w:szCs w:val="22"/>
        </w:rPr>
        <w:t>:</w:t>
      </w:r>
    </w:p>
    <w:p w14:paraId="384103AF" w14:textId="23C4E9B7" w:rsidR="00DB54AA" w:rsidRDefault="00DB54AA" w:rsidP="00F03ECD">
      <w:pPr>
        <w:pStyle w:val="Default"/>
        <w:numPr>
          <w:ilvl w:val="0"/>
          <w:numId w:val="94"/>
        </w:numPr>
        <w:tabs>
          <w:tab w:val="clear" w:pos="360"/>
          <w:tab w:val="num" w:pos="851"/>
        </w:tabs>
        <w:ind w:left="851"/>
        <w:jc w:val="both"/>
        <w:rPr>
          <w:rFonts w:asciiTheme="minorHAnsi" w:hAnsiTheme="minorHAnsi"/>
          <w:color w:val="auto"/>
          <w:sz w:val="22"/>
          <w:szCs w:val="22"/>
        </w:rPr>
      </w:pPr>
      <w:r>
        <w:rPr>
          <w:rFonts w:asciiTheme="minorHAnsi" w:hAnsiTheme="minorHAnsi"/>
          <w:color w:val="auto"/>
          <w:sz w:val="22"/>
          <w:szCs w:val="22"/>
        </w:rPr>
        <w:t>dla terenu, oznaczonego symbolem P,U</w:t>
      </w:r>
      <w:r w:rsidR="00C75023">
        <w:rPr>
          <w:rFonts w:asciiTheme="minorHAnsi" w:hAnsiTheme="minorHAnsi"/>
          <w:color w:val="auto"/>
          <w:sz w:val="22"/>
          <w:szCs w:val="22"/>
        </w:rPr>
        <w:t>1</w:t>
      </w:r>
      <w:r>
        <w:rPr>
          <w:rFonts w:asciiTheme="minorHAnsi" w:hAnsiTheme="minorHAnsi"/>
          <w:color w:val="auto"/>
          <w:sz w:val="22"/>
          <w:szCs w:val="22"/>
        </w:rPr>
        <w:t xml:space="preserve"> – 90%,</w:t>
      </w:r>
    </w:p>
    <w:p w14:paraId="3137173C" w14:textId="77777777" w:rsidR="00DB54AA" w:rsidRPr="00246A9F" w:rsidRDefault="00DB54AA" w:rsidP="00F03ECD">
      <w:pPr>
        <w:pStyle w:val="Default"/>
        <w:numPr>
          <w:ilvl w:val="0"/>
          <w:numId w:val="94"/>
        </w:numPr>
        <w:tabs>
          <w:tab w:val="clear" w:pos="360"/>
          <w:tab w:val="num" w:pos="851"/>
        </w:tabs>
        <w:ind w:left="851"/>
        <w:jc w:val="both"/>
        <w:rPr>
          <w:rFonts w:asciiTheme="minorHAnsi" w:hAnsiTheme="minorHAnsi"/>
          <w:color w:val="auto"/>
          <w:sz w:val="22"/>
          <w:szCs w:val="22"/>
        </w:rPr>
      </w:pPr>
      <w:r>
        <w:rPr>
          <w:rFonts w:asciiTheme="minorHAnsi" w:hAnsiTheme="minorHAnsi"/>
          <w:color w:val="auto"/>
          <w:sz w:val="22"/>
          <w:szCs w:val="22"/>
        </w:rPr>
        <w:t>dla pozostałych terenów</w:t>
      </w:r>
      <w:r w:rsidRPr="00246A9F">
        <w:rPr>
          <w:rFonts w:asciiTheme="minorHAnsi" w:hAnsiTheme="minorHAnsi"/>
          <w:color w:val="auto"/>
          <w:sz w:val="22"/>
          <w:szCs w:val="22"/>
        </w:rPr>
        <w:t xml:space="preserve"> – 75%</w:t>
      </w:r>
      <w:r>
        <w:rPr>
          <w:rFonts w:asciiTheme="minorHAnsi" w:hAnsiTheme="minorHAnsi"/>
          <w:color w:val="auto"/>
          <w:sz w:val="22"/>
          <w:szCs w:val="22"/>
        </w:rPr>
        <w:t>;</w:t>
      </w:r>
    </w:p>
    <w:p w14:paraId="2983174A" w14:textId="0ECD2916" w:rsidR="00DB54AA" w:rsidRPr="00246A9F" w:rsidRDefault="00DB54AA" w:rsidP="00F03ECD">
      <w:pPr>
        <w:pStyle w:val="Default"/>
        <w:numPr>
          <w:ilvl w:val="0"/>
          <w:numId w:val="38"/>
        </w:numPr>
        <w:jc w:val="both"/>
        <w:rPr>
          <w:rFonts w:asciiTheme="minorHAnsi" w:hAnsiTheme="minorHAnsi"/>
          <w:color w:val="auto"/>
          <w:sz w:val="22"/>
          <w:szCs w:val="22"/>
        </w:rPr>
      </w:pPr>
      <w:r w:rsidRPr="00246A9F">
        <w:rPr>
          <w:rFonts w:asciiTheme="minorHAnsi" w:hAnsiTheme="minorHAnsi"/>
          <w:color w:val="auto"/>
          <w:sz w:val="22"/>
          <w:szCs w:val="22"/>
        </w:rPr>
        <w:t>minimalny udział powierzchni biologicznie czynnej w stosunku do powierzchni działki albo terenu inwestycji – 10%</w:t>
      </w:r>
      <w:r>
        <w:rPr>
          <w:rFonts w:asciiTheme="minorHAnsi" w:hAnsiTheme="minorHAnsi"/>
          <w:color w:val="auto"/>
          <w:sz w:val="22"/>
          <w:szCs w:val="22"/>
        </w:rPr>
        <w:t>,</w:t>
      </w:r>
    </w:p>
    <w:p w14:paraId="25213818" w14:textId="77777777" w:rsidR="00DB54AA" w:rsidRPr="00246A9F" w:rsidRDefault="00DB54AA" w:rsidP="00F03ECD">
      <w:pPr>
        <w:pStyle w:val="Default"/>
        <w:numPr>
          <w:ilvl w:val="0"/>
          <w:numId w:val="38"/>
        </w:numPr>
        <w:jc w:val="both"/>
        <w:rPr>
          <w:rFonts w:asciiTheme="minorHAnsi" w:hAnsiTheme="minorHAnsi"/>
          <w:color w:val="auto"/>
          <w:sz w:val="22"/>
          <w:szCs w:val="22"/>
        </w:rPr>
      </w:pPr>
      <w:r w:rsidRPr="00246A9F">
        <w:rPr>
          <w:rFonts w:asciiTheme="minorHAnsi" w:hAnsiTheme="minorHAnsi"/>
          <w:color w:val="auto"/>
          <w:sz w:val="22"/>
          <w:szCs w:val="22"/>
        </w:rPr>
        <w:t>maksymalna wysokość zabudowy:</w:t>
      </w:r>
    </w:p>
    <w:p w14:paraId="0671ABC4" w14:textId="3DB07221" w:rsidR="00DB54AA" w:rsidRDefault="00DB54AA" w:rsidP="00F03ECD">
      <w:pPr>
        <w:pStyle w:val="Default"/>
        <w:numPr>
          <w:ilvl w:val="0"/>
          <w:numId w:val="95"/>
        </w:numPr>
        <w:tabs>
          <w:tab w:val="clear" w:pos="360"/>
          <w:tab w:val="num" w:pos="993"/>
        </w:tabs>
        <w:ind w:left="993"/>
        <w:jc w:val="both"/>
        <w:rPr>
          <w:rFonts w:asciiTheme="minorHAnsi" w:hAnsiTheme="minorHAnsi"/>
          <w:color w:val="auto"/>
          <w:sz w:val="22"/>
          <w:szCs w:val="22"/>
        </w:rPr>
      </w:pPr>
      <w:r w:rsidRPr="00D01008">
        <w:rPr>
          <w:rFonts w:asciiTheme="minorHAnsi" w:hAnsiTheme="minorHAnsi"/>
          <w:color w:val="auto"/>
          <w:sz w:val="22"/>
          <w:szCs w:val="22"/>
        </w:rPr>
        <w:t>dla terenu, oznaczonego symbolem P,U</w:t>
      </w:r>
      <w:r w:rsidR="00C75023">
        <w:rPr>
          <w:rFonts w:asciiTheme="minorHAnsi" w:hAnsiTheme="minorHAnsi"/>
          <w:color w:val="auto"/>
          <w:sz w:val="22"/>
          <w:szCs w:val="22"/>
        </w:rPr>
        <w:t>1</w:t>
      </w:r>
      <w:r w:rsidRPr="00D01008">
        <w:rPr>
          <w:rFonts w:asciiTheme="minorHAnsi" w:hAnsiTheme="minorHAnsi"/>
          <w:color w:val="auto"/>
          <w:sz w:val="22"/>
          <w:szCs w:val="22"/>
        </w:rPr>
        <w:t xml:space="preserve"> </w:t>
      </w:r>
      <w:r>
        <w:rPr>
          <w:rFonts w:asciiTheme="minorHAnsi" w:hAnsiTheme="minorHAnsi"/>
          <w:color w:val="auto"/>
          <w:sz w:val="22"/>
          <w:szCs w:val="22"/>
        </w:rPr>
        <w:t xml:space="preserve">– 30 </w:t>
      </w:r>
      <w:r w:rsidRPr="00D01008">
        <w:rPr>
          <w:rFonts w:asciiTheme="minorHAnsi" w:hAnsiTheme="minorHAnsi"/>
          <w:color w:val="auto"/>
          <w:sz w:val="22"/>
          <w:szCs w:val="22"/>
        </w:rPr>
        <w:t>m</w:t>
      </w:r>
    </w:p>
    <w:p w14:paraId="51D736C6" w14:textId="77777777" w:rsidR="00DB54AA" w:rsidRDefault="00DB54AA" w:rsidP="00F03ECD">
      <w:pPr>
        <w:pStyle w:val="Default"/>
        <w:numPr>
          <w:ilvl w:val="0"/>
          <w:numId w:val="95"/>
        </w:numPr>
        <w:tabs>
          <w:tab w:val="clear" w:pos="360"/>
          <w:tab w:val="num" w:pos="993"/>
        </w:tabs>
        <w:ind w:left="993"/>
        <w:jc w:val="both"/>
        <w:rPr>
          <w:rFonts w:asciiTheme="minorHAnsi" w:hAnsiTheme="minorHAnsi"/>
          <w:color w:val="auto"/>
          <w:sz w:val="22"/>
          <w:szCs w:val="22"/>
        </w:rPr>
      </w:pPr>
      <w:r w:rsidRPr="00D01008">
        <w:rPr>
          <w:rFonts w:asciiTheme="minorHAnsi" w:hAnsiTheme="minorHAnsi"/>
          <w:color w:val="auto"/>
          <w:sz w:val="22"/>
          <w:szCs w:val="22"/>
        </w:rPr>
        <w:t>dla pozostałych terenów – 24 m;</w:t>
      </w:r>
    </w:p>
    <w:p w14:paraId="485D2917" w14:textId="77777777" w:rsidR="00DB54AA" w:rsidRPr="00D01008" w:rsidRDefault="00DB54AA" w:rsidP="00F03ECD">
      <w:pPr>
        <w:pStyle w:val="Default"/>
        <w:numPr>
          <w:ilvl w:val="0"/>
          <w:numId w:val="38"/>
        </w:numPr>
        <w:jc w:val="both"/>
        <w:rPr>
          <w:rFonts w:asciiTheme="minorHAnsi" w:hAnsiTheme="minorHAnsi"/>
          <w:color w:val="auto"/>
          <w:sz w:val="22"/>
          <w:szCs w:val="22"/>
        </w:rPr>
      </w:pPr>
      <w:r>
        <w:rPr>
          <w:rFonts w:asciiTheme="minorHAnsi" w:hAnsiTheme="minorHAnsi"/>
          <w:color w:val="auto"/>
          <w:sz w:val="22"/>
          <w:szCs w:val="22"/>
        </w:rPr>
        <w:t>dopuszcza się lokalizację obiektów, o wysokości wyższej niż określona w powyższym punkcie w sytuacji uzasadnionej wymogami technologicznymi;</w:t>
      </w:r>
    </w:p>
    <w:p w14:paraId="38FE250F" w14:textId="77777777" w:rsidR="00DB54AA" w:rsidRPr="00246A9F" w:rsidRDefault="00DB54AA" w:rsidP="00F03ECD">
      <w:pPr>
        <w:pStyle w:val="Default"/>
        <w:numPr>
          <w:ilvl w:val="0"/>
          <w:numId w:val="38"/>
        </w:numPr>
        <w:jc w:val="both"/>
        <w:rPr>
          <w:rFonts w:asciiTheme="minorHAnsi" w:hAnsiTheme="minorHAnsi"/>
          <w:color w:val="auto"/>
          <w:sz w:val="22"/>
          <w:szCs w:val="22"/>
        </w:rPr>
      </w:pPr>
      <w:r w:rsidRPr="00246A9F">
        <w:rPr>
          <w:rFonts w:asciiTheme="minorHAnsi" w:hAnsiTheme="minorHAnsi"/>
          <w:color w:val="auto"/>
          <w:sz w:val="22"/>
          <w:szCs w:val="22"/>
        </w:rPr>
        <w:lastRenderedPageBreak/>
        <w:t>dachy płaskie, dwuspadowe lub wielospadowe o nachyleniu połaci do 45</w:t>
      </w:r>
      <w:r w:rsidRPr="00246A9F">
        <w:rPr>
          <w:rFonts w:asciiTheme="minorHAnsi" w:hAnsiTheme="minorHAnsi" w:cstheme="minorHAnsi"/>
          <w:color w:val="auto"/>
          <w:sz w:val="22"/>
          <w:szCs w:val="22"/>
        </w:rPr>
        <w:t>°</w:t>
      </w:r>
      <w:r w:rsidRPr="00246A9F">
        <w:rPr>
          <w:rFonts w:asciiTheme="minorHAnsi" w:hAnsiTheme="minorHAnsi"/>
          <w:color w:val="auto"/>
          <w:sz w:val="22"/>
          <w:szCs w:val="22"/>
        </w:rPr>
        <w:t>.</w:t>
      </w:r>
    </w:p>
    <w:p w14:paraId="3F73DF9E" w14:textId="77777777" w:rsidR="00246A9F" w:rsidRPr="00246A9F" w:rsidRDefault="00246A9F" w:rsidP="00F03ECD">
      <w:pPr>
        <w:pStyle w:val="Default"/>
        <w:numPr>
          <w:ilvl w:val="0"/>
          <w:numId w:val="38"/>
        </w:numPr>
        <w:jc w:val="both"/>
        <w:rPr>
          <w:rFonts w:asciiTheme="minorHAnsi" w:hAnsiTheme="minorHAnsi"/>
          <w:color w:val="auto"/>
          <w:sz w:val="22"/>
          <w:szCs w:val="22"/>
        </w:rPr>
      </w:pPr>
      <w:r w:rsidRPr="00246A9F">
        <w:rPr>
          <w:rFonts w:asciiTheme="minorHAnsi" w:hAnsiTheme="minorHAnsi"/>
          <w:color w:val="auto"/>
          <w:sz w:val="22"/>
          <w:szCs w:val="22"/>
        </w:rPr>
        <w:t>wielkości działek powinny umożliwić ich prawidłowe zagospodarowanie. Jako optymalną wielkość działki zaleca się przyjmować średnią powierzchnię innych zakładów o podobnym profilu występujących na terenie gminy.</w:t>
      </w:r>
    </w:p>
    <w:p w14:paraId="5B56843E" w14:textId="77777777" w:rsidR="00246A9F" w:rsidRPr="00246A9F" w:rsidRDefault="00246A9F" w:rsidP="00246A9F">
      <w:pPr>
        <w:pStyle w:val="Default"/>
        <w:ind w:left="1080"/>
        <w:rPr>
          <w:rFonts w:asciiTheme="minorHAnsi" w:hAnsiTheme="minorHAnsi"/>
          <w:b/>
          <w:bCs/>
          <w:color w:val="auto"/>
          <w:sz w:val="22"/>
          <w:szCs w:val="22"/>
        </w:rPr>
      </w:pPr>
    </w:p>
    <w:p w14:paraId="211C222E" w14:textId="77777777" w:rsidR="00246A9F" w:rsidRPr="00246A9F" w:rsidRDefault="00246A9F" w:rsidP="00246A9F">
      <w:pPr>
        <w:pStyle w:val="Default"/>
        <w:rPr>
          <w:rFonts w:asciiTheme="minorHAnsi" w:hAnsiTheme="minorHAnsi"/>
          <w:b/>
          <w:bCs/>
          <w:color w:val="auto"/>
          <w:sz w:val="22"/>
          <w:szCs w:val="22"/>
        </w:rPr>
      </w:pPr>
      <w:r w:rsidRPr="00246A9F">
        <w:rPr>
          <w:rFonts w:asciiTheme="minorHAnsi" w:hAnsiTheme="minorHAnsi"/>
          <w:b/>
          <w:bCs/>
          <w:color w:val="auto"/>
          <w:sz w:val="22"/>
          <w:szCs w:val="22"/>
        </w:rPr>
        <w:t>5. RU - strefa obsługi produkcji w gospodarstwach rolnych</w:t>
      </w:r>
    </w:p>
    <w:p w14:paraId="4F580884" w14:textId="77777777" w:rsidR="00246A9F" w:rsidRPr="00246A9F" w:rsidRDefault="00246A9F" w:rsidP="00246A9F">
      <w:pPr>
        <w:pStyle w:val="Default"/>
        <w:rPr>
          <w:rFonts w:asciiTheme="minorHAnsi" w:hAnsiTheme="minorHAnsi"/>
          <w:color w:val="auto"/>
          <w:sz w:val="22"/>
          <w:szCs w:val="22"/>
          <w:u w:val="single"/>
        </w:rPr>
      </w:pPr>
      <w:r w:rsidRPr="00246A9F">
        <w:rPr>
          <w:rFonts w:asciiTheme="minorHAnsi" w:hAnsiTheme="minorHAnsi"/>
          <w:color w:val="auto"/>
          <w:sz w:val="22"/>
          <w:szCs w:val="22"/>
          <w:u w:val="single"/>
        </w:rPr>
        <w:t>Przeznaczenia:</w:t>
      </w:r>
    </w:p>
    <w:p w14:paraId="7F4B8691" w14:textId="65C806E0" w:rsidR="00246A9F" w:rsidRPr="00246A9F" w:rsidRDefault="00246A9F" w:rsidP="00F03ECD">
      <w:pPr>
        <w:numPr>
          <w:ilvl w:val="0"/>
          <w:numId w:val="32"/>
        </w:numPr>
        <w:spacing w:after="0" w:line="240" w:lineRule="auto"/>
        <w:ind w:left="426" w:hanging="426"/>
        <w:jc w:val="both"/>
        <w:rPr>
          <w:rFonts w:cs="Arial"/>
        </w:rPr>
      </w:pPr>
      <w:r w:rsidRPr="00246A9F">
        <w:rPr>
          <w:rFonts w:cs="Arial"/>
        </w:rPr>
        <w:t xml:space="preserve">przeznaczenie podstawowe – </w:t>
      </w:r>
      <w:r w:rsidRPr="00246A9F">
        <w:t>obsługa produkcji w gospodarstwach rolnych, hodowlanych, ogrodniczych,</w:t>
      </w:r>
      <w:r w:rsidRPr="00246A9F">
        <w:rPr>
          <w:rFonts w:cs="Arial"/>
        </w:rPr>
        <w:t xml:space="preserve"> zabudowa produkcyjna, magazynowa, składowa, usługowa, tereny infrastruktury technicznej</w:t>
      </w:r>
      <w:r w:rsidR="003F78CE">
        <w:rPr>
          <w:rFonts w:cs="Arial"/>
        </w:rPr>
        <w:t>;</w:t>
      </w:r>
    </w:p>
    <w:p w14:paraId="0F7667FB" w14:textId="7508A2B1" w:rsidR="00246A9F" w:rsidRPr="00246A9F" w:rsidRDefault="00246A9F" w:rsidP="00F03ECD">
      <w:pPr>
        <w:numPr>
          <w:ilvl w:val="0"/>
          <w:numId w:val="32"/>
        </w:numPr>
        <w:spacing w:after="0" w:line="240" w:lineRule="auto"/>
        <w:ind w:left="426" w:hanging="426"/>
        <w:jc w:val="both"/>
        <w:rPr>
          <w:rFonts w:cs="Arial"/>
        </w:rPr>
      </w:pPr>
      <w:r w:rsidRPr="00246A9F">
        <w:rPr>
          <w:rFonts w:cs="Arial"/>
        </w:rPr>
        <w:t>przeznaczenie uzupełniające – tereny komunikacji, tereny wód powierzchniowych i rowów, zabudowa mieszkaniowa dla obsługi funkcji podstawowej, tereny zieleni urządzonej i izolacyjnej</w:t>
      </w:r>
      <w:r w:rsidR="003F78CE">
        <w:rPr>
          <w:rFonts w:cs="Arial"/>
        </w:rPr>
        <w:t>.</w:t>
      </w:r>
    </w:p>
    <w:p w14:paraId="4C7FD309" w14:textId="77777777" w:rsidR="00246A9F" w:rsidRPr="00246A9F" w:rsidRDefault="00246A9F" w:rsidP="00246A9F">
      <w:pPr>
        <w:spacing w:after="0" w:line="240" w:lineRule="auto"/>
        <w:jc w:val="both"/>
        <w:rPr>
          <w:rFonts w:cs="Arial"/>
          <w:u w:val="single"/>
        </w:rPr>
      </w:pPr>
      <w:r w:rsidRPr="00246A9F">
        <w:rPr>
          <w:rFonts w:cs="Arial"/>
          <w:u w:val="single"/>
        </w:rPr>
        <w:t>Polityka przestrzenna:</w:t>
      </w:r>
    </w:p>
    <w:p w14:paraId="5ECFEBB7" w14:textId="3AA9A886" w:rsidR="00246A9F" w:rsidRPr="00246A9F" w:rsidRDefault="00246A9F" w:rsidP="00F03ECD">
      <w:pPr>
        <w:pStyle w:val="1"/>
        <w:numPr>
          <w:ilvl w:val="0"/>
          <w:numId w:val="33"/>
        </w:numPr>
        <w:tabs>
          <w:tab w:val="clear" w:pos="4896"/>
          <w:tab w:val="clear" w:pos="9432"/>
        </w:tabs>
        <w:spacing w:after="0" w:line="240" w:lineRule="auto"/>
        <w:ind w:left="426" w:hanging="426"/>
        <w:rPr>
          <w:rFonts w:asciiTheme="minorHAnsi" w:hAnsiTheme="minorHAnsi"/>
          <w:color w:val="auto"/>
          <w:sz w:val="22"/>
          <w:szCs w:val="22"/>
        </w:rPr>
      </w:pPr>
      <w:r w:rsidRPr="00246A9F">
        <w:rPr>
          <w:rFonts w:asciiTheme="minorHAnsi" w:hAnsiTheme="minorHAnsi"/>
          <w:color w:val="auto"/>
          <w:sz w:val="22"/>
          <w:szCs w:val="22"/>
        </w:rPr>
        <w:t>wyposażenie terenu w niezbędną infrastrukturę techniczną: zwłaszcza instalacje oczyszczania i </w:t>
      </w:r>
      <w:r w:rsidR="005F4057">
        <w:rPr>
          <w:rFonts w:asciiTheme="minorHAnsi" w:hAnsiTheme="minorHAnsi"/>
          <w:color w:val="auto"/>
          <w:sz w:val="22"/>
          <w:szCs w:val="22"/>
        </w:rPr>
        <w:t>odprowadzania</w:t>
      </w:r>
      <w:r w:rsidRPr="00246A9F">
        <w:rPr>
          <w:rFonts w:asciiTheme="minorHAnsi" w:hAnsiTheme="minorHAnsi"/>
          <w:color w:val="auto"/>
          <w:sz w:val="22"/>
          <w:szCs w:val="22"/>
        </w:rPr>
        <w:t xml:space="preserve"> ścieków oraz wód opadowych i roztopowych oraz dostarczania wody, gromadzenia i zagospodarowywania odpadów </w:t>
      </w:r>
      <w:r w:rsidR="005F4057">
        <w:rPr>
          <w:rFonts w:asciiTheme="minorHAnsi" w:hAnsiTheme="minorHAnsi"/>
          <w:color w:val="auto"/>
          <w:sz w:val="22"/>
          <w:szCs w:val="22"/>
        </w:rPr>
        <w:t>z produkcji</w:t>
      </w:r>
      <w:r w:rsidR="003F78CE">
        <w:rPr>
          <w:rFonts w:asciiTheme="minorHAnsi" w:hAnsiTheme="minorHAnsi"/>
          <w:color w:val="auto"/>
          <w:sz w:val="22"/>
          <w:szCs w:val="22"/>
        </w:rPr>
        <w:t>;</w:t>
      </w:r>
    </w:p>
    <w:p w14:paraId="6992B773" w14:textId="31DBE540" w:rsidR="00246A9F" w:rsidRPr="00246A9F" w:rsidRDefault="00246A9F" w:rsidP="00F03ECD">
      <w:pPr>
        <w:pStyle w:val="1"/>
        <w:numPr>
          <w:ilvl w:val="0"/>
          <w:numId w:val="33"/>
        </w:numPr>
        <w:tabs>
          <w:tab w:val="clear" w:pos="4896"/>
          <w:tab w:val="clear" w:pos="9432"/>
        </w:tabs>
        <w:spacing w:after="0" w:line="240" w:lineRule="auto"/>
        <w:ind w:left="426" w:hanging="426"/>
        <w:rPr>
          <w:rFonts w:asciiTheme="minorHAnsi" w:hAnsiTheme="minorHAnsi"/>
          <w:color w:val="auto"/>
          <w:sz w:val="22"/>
          <w:szCs w:val="22"/>
        </w:rPr>
      </w:pPr>
      <w:r w:rsidRPr="00246A9F">
        <w:rPr>
          <w:rFonts w:asciiTheme="minorHAnsi" w:hAnsiTheme="minorHAnsi"/>
          <w:color w:val="auto"/>
          <w:sz w:val="22"/>
          <w:szCs w:val="22"/>
        </w:rPr>
        <w:t>zapewnienie dostępności komunikacyjnej terenów drogami o parametrach, zapewniających prawidłową obsługę komunikacyjną terenu oraz umożliwiających realizację sieci infrastruktury technicznej</w:t>
      </w:r>
      <w:r w:rsidR="003F78CE">
        <w:rPr>
          <w:rFonts w:asciiTheme="minorHAnsi" w:hAnsiTheme="minorHAnsi"/>
          <w:color w:val="auto"/>
          <w:sz w:val="22"/>
          <w:szCs w:val="22"/>
        </w:rPr>
        <w:t>;</w:t>
      </w:r>
    </w:p>
    <w:p w14:paraId="3C94AD2A" w14:textId="5E292643" w:rsidR="00246A9F" w:rsidRDefault="00246A9F" w:rsidP="00F03ECD">
      <w:pPr>
        <w:pStyle w:val="1"/>
        <w:numPr>
          <w:ilvl w:val="0"/>
          <w:numId w:val="33"/>
        </w:numPr>
        <w:tabs>
          <w:tab w:val="clear" w:pos="4896"/>
          <w:tab w:val="clear" w:pos="9432"/>
        </w:tabs>
        <w:spacing w:after="0" w:line="240" w:lineRule="auto"/>
        <w:ind w:left="426" w:hanging="426"/>
        <w:rPr>
          <w:rFonts w:asciiTheme="minorHAnsi" w:hAnsiTheme="minorHAnsi"/>
          <w:color w:val="auto"/>
          <w:sz w:val="22"/>
          <w:szCs w:val="22"/>
        </w:rPr>
      </w:pPr>
      <w:r w:rsidRPr="00246A9F">
        <w:rPr>
          <w:rFonts w:asciiTheme="minorHAnsi" w:hAnsiTheme="minorHAnsi"/>
          <w:color w:val="auto"/>
          <w:sz w:val="22"/>
          <w:szCs w:val="22"/>
        </w:rPr>
        <w:t>porządkowanie zagospodarowania terenów istniejących, również w zakresie form i estetyki zabudowy</w:t>
      </w:r>
      <w:r w:rsidR="003F78CE">
        <w:rPr>
          <w:rFonts w:asciiTheme="minorHAnsi" w:hAnsiTheme="minorHAnsi"/>
          <w:color w:val="auto"/>
          <w:sz w:val="22"/>
          <w:szCs w:val="22"/>
        </w:rPr>
        <w:t>.</w:t>
      </w:r>
    </w:p>
    <w:p w14:paraId="03E3C601" w14:textId="77777777" w:rsidR="000C5541" w:rsidRPr="000C5541" w:rsidRDefault="000C5541" w:rsidP="00F03ECD">
      <w:pPr>
        <w:pStyle w:val="Akapitzlist"/>
        <w:numPr>
          <w:ilvl w:val="0"/>
          <w:numId w:val="33"/>
        </w:numPr>
        <w:autoSpaceDE w:val="0"/>
        <w:autoSpaceDN w:val="0"/>
        <w:adjustRightInd w:val="0"/>
        <w:spacing w:after="0" w:line="240" w:lineRule="auto"/>
        <w:ind w:left="426" w:hanging="426"/>
        <w:jc w:val="both"/>
        <w:rPr>
          <w:rFonts w:cs="Times New Roman"/>
        </w:rPr>
      </w:pPr>
      <w:r w:rsidRPr="000C5541">
        <w:rPr>
          <w:rFonts w:cs="Times New Roman"/>
        </w:rPr>
        <w:t>Dla terenów strefy położonych w granicach Parku Krajobrazowego Dolina Baryczy ustala się następujące zakazy:</w:t>
      </w:r>
    </w:p>
    <w:p w14:paraId="542FCAD6" w14:textId="77777777" w:rsidR="000C5541" w:rsidRPr="003F006A" w:rsidRDefault="000C5541" w:rsidP="00F03ECD">
      <w:pPr>
        <w:pStyle w:val="Akapitzlist"/>
        <w:numPr>
          <w:ilvl w:val="0"/>
          <w:numId w:val="98"/>
        </w:numPr>
        <w:autoSpaceDE w:val="0"/>
        <w:autoSpaceDN w:val="0"/>
        <w:adjustRightInd w:val="0"/>
        <w:spacing w:after="0" w:line="240" w:lineRule="auto"/>
        <w:jc w:val="both"/>
        <w:rPr>
          <w:rFonts w:cs="Times New Roman"/>
        </w:rPr>
      </w:pPr>
      <w:r w:rsidRPr="003F006A">
        <w:rPr>
          <w:rFonts w:cs="Times New Roman"/>
        </w:rPr>
        <w:t>likwidowania i niszczenia zadrzewień śródpolnych, przydrożnych i nadwodnych, jeżeli nie wynikają z potrzeby ochrony przeciwpowodziowej lub zapewnienia bezpieczeństwa ruchu drogowego lub wodnego lub budowy, odbudowy, utrzymania, remontów lub naprawy urządzeń wodnych;</w:t>
      </w:r>
    </w:p>
    <w:p w14:paraId="48854F9B" w14:textId="77777777" w:rsidR="000C5541" w:rsidRPr="003F006A" w:rsidRDefault="000C5541" w:rsidP="00F03ECD">
      <w:pPr>
        <w:pStyle w:val="Akapitzlist"/>
        <w:numPr>
          <w:ilvl w:val="0"/>
          <w:numId w:val="98"/>
        </w:numPr>
        <w:autoSpaceDE w:val="0"/>
        <w:autoSpaceDN w:val="0"/>
        <w:adjustRightInd w:val="0"/>
        <w:spacing w:after="0" w:line="240" w:lineRule="auto"/>
        <w:jc w:val="both"/>
        <w:rPr>
          <w:rFonts w:cs="Times New Roman"/>
        </w:rPr>
      </w:pPr>
      <w:r w:rsidRPr="001800DE">
        <w:rPr>
          <w:rFonts w:cs="Times New Roman"/>
        </w:rPr>
        <w:t>budowania nowych obiektów budowlanych w pasie szerokości 100 m od linii brzegów rzek, jezior i innych naturalnych zbiorników wodnych</w:t>
      </w:r>
      <w:r>
        <w:rPr>
          <w:rFonts w:cs="Times New Roman"/>
        </w:rPr>
        <w:t>,</w:t>
      </w:r>
      <w:r w:rsidRPr="001800DE">
        <w:rPr>
          <w:rFonts w:cs="Times New Roman"/>
        </w:rPr>
        <w:t xml:space="preserve"> zasięgu lustra wody w sztucznych zbiornikach wodnych usytuowanych na wodach płynących przy normalnym poziomie piętrzenia określonym w pozwoleniu wodnoprawnym, o którym mowa w art. 389 pkt 1 ustawy z dnia 20 lipca 2017 r. – Prawo wodne z wyjątkiem obiektów służących turystyce wodnej, gospodarce wodnej lub rybackiej</w:t>
      </w:r>
      <w:r w:rsidRPr="003F006A">
        <w:rPr>
          <w:rFonts w:cs="Times New Roman"/>
        </w:rPr>
        <w:t xml:space="preserve">, </w:t>
      </w:r>
    </w:p>
    <w:p w14:paraId="3D4BBB4F" w14:textId="77777777" w:rsidR="000C5541" w:rsidRPr="003F006A" w:rsidRDefault="000C5541" w:rsidP="00F03ECD">
      <w:pPr>
        <w:pStyle w:val="Akapitzlist"/>
        <w:numPr>
          <w:ilvl w:val="0"/>
          <w:numId w:val="98"/>
        </w:numPr>
        <w:autoSpaceDE w:val="0"/>
        <w:autoSpaceDN w:val="0"/>
        <w:adjustRightInd w:val="0"/>
        <w:spacing w:after="0" w:line="240" w:lineRule="auto"/>
        <w:jc w:val="both"/>
        <w:rPr>
          <w:rFonts w:cs="Times New Roman"/>
        </w:rPr>
      </w:pPr>
      <w:r w:rsidRPr="003F006A">
        <w:rPr>
          <w:rFonts w:cs="Times New Roman"/>
        </w:rPr>
        <w:t>likwidowania, zasypywania i przekształcania zbiorników wodnych, starorzeczy oraz obszarów wodno-błotnych;</w:t>
      </w:r>
    </w:p>
    <w:p w14:paraId="6BADC176" w14:textId="77777777" w:rsidR="000C5541" w:rsidRPr="00246A9F" w:rsidRDefault="000C5541" w:rsidP="000C5541">
      <w:pPr>
        <w:pStyle w:val="1"/>
        <w:numPr>
          <w:ilvl w:val="0"/>
          <w:numId w:val="0"/>
        </w:numPr>
        <w:tabs>
          <w:tab w:val="clear" w:pos="4896"/>
          <w:tab w:val="clear" w:pos="9432"/>
        </w:tabs>
        <w:spacing w:after="0" w:line="240" w:lineRule="auto"/>
        <w:ind w:left="426"/>
        <w:rPr>
          <w:rFonts w:asciiTheme="minorHAnsi" w:hAnsiTheme="minorHAnsi"/>
          <w:color w:val="auto"/>
          <w:sz w:val="22"/>
          <w:szCs w:val="22"/>
        </w:rPr>
      </w:pPr>
    </w:p>
    <w:p w14:paraId="2EC3FDCC" w14:textId="301D3838" w:rsidR="00246A9F" w:rsidRPr="00246A9F" w:rsidRDefault="00246A9F" w:rsidP="00246A9F">
      <w:pPr>
        <w:pStyle w:val="Default"/>
        <w:jc w:val="both"/>
        <w:rPr>
          <w:rFonts w:asciiTheme="minorHAnsi" w:hAnsiTheme="minorHAnsi"/>
          <w:color w:val="auto"/>
          <w:sz w:val="22"/>
          <w:szCs w:val="22"/>
        </w:rPr>
      </w:pPr>
      <w:r w:rsidRPr="00246A9F">
        <w:rPr>
          <w:rFonts w:asciiTheme="minorHAnsi" w:hAnsiTheme="minorHAnsi"/>
          <w:color w:val="auto"/>
          <w:sz w:val="22"/>
          <w:szCs w:val="22"/>
          <w:u w:val="single"/>
        </w:rPr>
        <w:t>Parametry zabudowy i zagospodarowania terenów</w:t>
      </w:r>
      <w:r w:rsidR="003F78CE">
        <w:rPr>
          <w:rFonts w:asciiTheme="minorHAnsi" w:hAnsiTheme="minorHAnsi"/>
          <w:color w:val="auto"/>
          <w:sz w:val="22"/>
          <w:szCs w:val="22"/>
          <w:u w:val="single"/>
        </w:rPr>
        <w:t>:</w:t>
      </w:r>
      <w:r w:rsidRPr="00246A9F">
        <w:rPr>
          <w:rFonts w:asciiTheme="minorHAnsi" w:hAnsiTheme="minorHAnsi"/>
          <w:color w:val="auto"/>
          <w:sz w:val="22"/>
          <w:szCs w:val="22"/>
        </w:rPr>
        <w:t xml:space="preserve"> </w:t>
      </w:r>
    </w:p>
    <w:p w14:paraId="2FEC5746" w14:textId="6C0295E1" w:rsidR="00246A9F" w:rsidRPr="00246A9F" w:rsidRDefault="00246A9F" w:rsidP="00F03ECD">
      <w:pPr>
        <w:pStyle w:val="Default"/>
        <w:numPr>
          <w:ilvl w:val="0"/>
          <w:numId w:val="39"/>
        </w:numPr>
        <w:ind w:left="426" w:hanging="426"/>
        <w:jc w:val="both"/>
        <w:rPr>
          <w:rFonts w:asciiTheme="minorHAnsi" w:hAnsiTheme="minorHAnsi"/>
          <w:color w:val="auto"/>
          <w:sz w:val="22"/>
          <w:szCs w:val="22"/>
        </w:rPr>
      </w:pPr>
      <w:r w:rsidRPr="00246A9F">
        <w:rPr>
          <w:rFonts w:asciiTheme="minorHAnsi" w:hAnsiTheme="minorHAnsi"/>
          <w:color w:val="auto"/>
          <w:sz w:val="22"/>
          <w:szCs w:val="22"/>
        </w:rPr>
        <w:t>maksymalny udział zabudowy w stosunku do powierzchni działki albo terenu inwestycji – 75%</w:t>
      </w:r>
      <w:r w:rsidR="003F78CE">
        <w:rPr>
          <w:rFonts w:asciiTheme="minorHAnsi" w:hAnsiTheme="minorHAnsi"/>
          <w:color w:val="auto"/>
          <w:sz w:val="22"/>
          <w:szCs w:val="22"/>
        </w:rPr>
        <w:t>;</w:t>
      </w:r>
    </w:p>
    <w:p w14:paraId="18DCDBF1" w14:textId="3A3CDB44" w:rsidR="00246A9F" w:rsidRPr="00246A9F" w:rsidRDefault="00246A9F" w:rsidP="00F03ECD">
      <w:pPr>
        <w:pStyle w:val="Default"/>
        <w:numPr>
          <w:ilvl w:val="0"/>
          <w:numId w:val="39"/>
        </w:numPr>
        <w:ind w:left="426" w:hanging="426"/>
        <w:jc w:val="both"/>
        <w:rPr>
          <w:rFonts w:asciiTheme="minorHAnsi" w:hAnsiTheme="minorHAnsi"/>
          <w:color w:val="auto"/>
          <w:sz w:val="22"/>
          <w:szCs w:val="22"/>
        </w:rPr>
      </w:pPr>
      <w:r w:rsidRPr="00246A9F">
        <w:rPr>
          <w:rFonts w:asciiTheme="minorHAnsi" w:hAnsiTheme="minorHAnsi"/>
          <w:color w:val="auto"/>
          <w:sz w:val="22"/>
          <w:szCs w:val="22"/>
        </w:rPr>
        <w:t>minimalny udział powierzchni biologicznie czynnej w stosunku do powierzchni działki albo terenu inwestycji – 15%</w:t>
      </w:r>
      <w:r w:rsidR="003F78CE">
        <w:rPr>
          <w:rFonts w:asciiTheme="minorHAnsi" w:hAnsiTheme="minorHAnsi"/>
          <w:color w:val="auto"/>
          <w:sz w:val="22"/>
          <w:szCs w:val="22"/>
        </w:rPr>
        <w:t>;</w:t>
      </w:r>
    </w:p>
    <w:p w14:paraId="6BEE7946" w14:textId="6791C842" w:rsidR="00246A9F" w:rsidRPr="00246A9F" w:rsidRDefault="00246A9F" w:rsidP="00F03ECD">
      <w:pPr>
        <w:pStyle w:val="Default"/>
        <w:numPr>
          <w:ilvl w:val="0"/>
          <w:numId w:val="39"/>
        </w:numPr>
        <w:ind w:left="426" w:hanging="426"/>
        <w:jc w:val="both"/>
        <w:rPr>
          <w:rFonts w:asciiTheme="minorHAnsi" w:hAnsiTheme="minorHAnsi"/>
          <w:color w:val="auto"/>
          <w:sz w:val="22"/>
          <w:szCs w:val="22"/>
        </w:rPr>
      </w:pPr>
      <w:r w:rsidRPr="00246A9F">
        <w:rPr>
          <w:rFonts w:asciiTheme="minorHAnsi" w:hAnsiTheme="minorHAnsi"/>
          <w:color w:val="auto"/>
          <w:sz w:val="22"/>
          <w:szCs w:val="22"/>
        </w:rPr>
        <w:t xml:space="preserve">maksymalna wysokość zabudowy </w:t>
      </w:r>
      <w:r w:rsidR="00415B5C">
        <w:rPr>
          <w:rFonts w:asciiTheme="minorHAnsi" w:hAnsiTheme="minorHAnsi"/>
          <w:color w:val="auto"/>
          <w:sz w:val="22"/>
          <w:szCs w:val="22"/>
        </w:rPr>
        <w:t>-</w:t>
      </w:r>
      <w:r w:rsidRPr="00246A9F">
        <w:rPr>
          <w:rFonts w:asciiTheme="minorHAnsi" w:hAnsiTheme="minorHAnsi"/>
          <w:color w:val="auto"/>
          <w:sz w:val="22"/>
          <w:szCs w:val="22"/>
        </w:rPr>
        <w:t xml:space="preserve"> 18 m</w:t>
      </w:r>
      <w:r w:rsidR="003F78CE">
        <w:rPr>
          <w:rFonts w:asciiTheme="minorHAnsi" w:hAnsiTheme="minorHAnsi"/>
          <w:color w:val="auto"/>
          <w:sz w:val="22"/>
          <w:szCs w:val="22"/>
        </w:rPr>
        <w:t>;</w:t>
      </w:r>
    </w:p>
    <w:p w14:paraId="36AF72A2" w14:textId="29FD174C" w:rsidR="00246A9F" w:rsidRPr="00246A9F" w:rsidRDefault="00246A9F" w:rsidP="00F03ECD">
      <w:pPr>
        <w:pStyle w:val="Default"/>
        <w:numPr>
          <w:ilvl w:val="0"/>
          <w:numId w:val="39"/>
        </w:numPr>
        <w:ind w:left="426" w:hanging="426"/>
        <w:jc w:val="both"/>
        <w:rPr>
          <w:rFonts w:asciiTheme="minorHAnsi" w:hAnsiTheme="minorHAnsi"/>
          <w:color w:val="auto"/>
          <w:sz w:val="22"/>
          <w:szCs w:val="22"/>
        </w:rPr>
      </w:pPr>
      <w:r w:rsidRPr="00246A9F">
        <w:rPr>
          <w:rFonts w:asciiTheme="minorHAnsi" w:hAnsiTheme="minorHAnsi"/>
          <w:color w:val="auto"/>
          <w:sz w:val="22"/>
          <w:szCs w:val="22"/>
        </w:rPr>
        <w:t>dachy płaskie, dwuspadowe lub wielospadowe o nachyleniu połaci do 45</w:t>
      </w:r>
      <w:r w:rsidRPr="00246A9F">
        <w:rPr>
          <w:rFonts w:asciiTheme="minorHAnsi" w:hAnsiTheme="minorHAnsi" w:cstheme="minorHAnsi"/>
          <w:color w:val="auto"/>
          <w:sz w:val="22"/>
          <w:szCs w:val="22"/>
        </w:rPr>
        <w:t>°</w:t>
      </w:r>
      <w:r w:rsidR="003F78CE">
        <w:rPr>
          <w:rFonts w:asciiTheme="minorHAnsi" w:hAnsiTheme="minorHAnsi"/>
          <w:color w:val="auto"/>
          <w:sz w:val="22"/>
          <w:szCs w:val="22"/>
        </w:rPr>
        <w:t>;</w:t>
      </w:r>
    </w:p>
    <w:p w14:paraId="03CD829A" w14:textId="058CD263" w:rsidR="00246A9F" w:rsidRPr="00246A9F" w:rsidRDefault="00246A9F" w:rsidP="00F03ECD">
      <w:pPr>
        <w:pStyle w:val="Default"/>
        <w:numPr>
          <w:ilvl w:val="0"/>
          <w:numId w:val="39"/>
        </w:numPr>
        <w:ind w:left="426" w:hanging="426"/>
        <w:jc w:val="both"/>
        <w:rPr>
          <w:rFonts w:asciiTheme="minorHAnsi" w:hAnsiTheme="minorHAnsi"/>
          <w:color w:val="auto"/>
          <w:sz w:val="22"/>
          <w:szCs w:val="22"/>
        </w:rPr>
      </w:pPr>
      <w:r w:rsidRPr="00246A9F">
        <w:rPr>
          <w:rFonts w:asciiTheme="minorHAnsi" w:hAnsiTheme="minorHAnsi"/>
          <w:color w:val="auto"/>
          <w:sz w:val="22"/>
          <w:szCs w:val="22"/>
        </w:rPr>
        <w:t>wielkości działek powinny umożliwić ich prawidłowe zagospodarowanie. Jako optymalną wielkość działki zaleca się przyjmować średnią powierzchnię innych zakładów o podobnym profilu występujących na terenie gminy</w:t>
      </w:r>
      <w:r w:rsidR="003F78CE">
        <w:rPr>
          <w:rFonts w:asciiTheme="minorHAnsi" w:hAnsiTheme="minorHAnsi"/>
          <w:color w:val="auto"/>
          <w:sz w:val="22"/>
          <w:szCs w:val="22"/>
        </w:rPr>
        <w:t>.</w:t>
      </w:r>
    </w:p>
    <w:p w14:paraId="2931668B" w14:textId="77777777" w:rsidR="000B71B2" w:rsidRDefault="000B71B2" w:rsidP="00246A9F">
      <w:pPr>
        <w:pStyle w:val="Default"/>
        <w:spacing w:after="23"/>
        <w:rPr>
          <w:rFonts w:asciiTheme="minorHAnsi" w:hAnsiTheme="minorHAnsi"/>
          <w:b/>
          <w:bCs/>
          <w:color w:val="auto"/>
          <w:sz w:val="22"/>
          <w:szCs w:val="22"/>
        </w:rPr>
      </w:pPr>
    </w:p>
    <w:p w14:paraId="7AF572A7" w14:textId="07AD94C8" w:rsidR="00246A9F" w:rsidRPr="00246A9F" w:rsidRDefault="00246A9F" w:rsidP="00246A9F">
      <w:pPr>
        <w:pStyle w:val="Default"/>
        <w:spacing w:after="23"/>
        <w:rPr>
          <w:rFonts w:asciiTheme="minorHAnsi" w:hAnsiTheme="minorHAnsi"/>
          <w:color w:val="auto"/>
          <w:sz w:val="22"/>
          <w:szCs w:val="22"/>
        </w:rPr>
      </w:pPr>
      <w:r w:rsidRPr="00246A9F">
        <w:rPr>
          <w:rFonts w:asciiTheme="minorHAnsi" w:hAnsiTheme="minorHAnsi"/>
          <w:b/>
          <w:bCs/>
          <w:color w:val="auto"/>
          <w:sz w:val="22"/>
          <w:szCs w:val="22"/>
        </w:rPr>
        <w:t xml:space="preserve">6. ZP,US – strefa zieleni urządzonej oraz usług sportu i rekreacji </w:t>
      </w:r>
    </w:p>
    <w:p w14:paraId="353C633C" w14:textId="066FC941" w:rsidR="00246A9F" w:rsidRPr="00246A9F" w:rsidRDefault="00246A9F" w:rsidP="00246A9F">
      <w:pPr>
        <w:pStyle w:val="Default"/>
        <w:rPr>
          <w:rFonts w:asciiTheme="minorHAnsi" w:hAnsiTheme="minorHAnsi"/>
          <w:color w:val="auto"/>
          <w:sz w:val="22"/>
          <w:szCs w:val="22"/>
          <w:u w:val="single"/>
        </w:rPr>
      </w:pPr>
      <w:r w:rsidRPr="00246A9F">
        <w:rPr>
          <w:rFonts w:asciiTheme="minorHAnsi" w:hAnsiTheme="minorHAnsi"/>
          <w:color w:val="auto"/>
          <w:sz w:val="22"/>
          <w:szCs w:val="22"/>
          <w:u w:val="single"/>
        </w:rPr>
        <w:t>Przeznaczenia</w:t>
      </w:r>
      <w:r w:rsidR="003F78CE">
        <w:rPr>
          <w:rFonts w:asciiTheme="minorHAnsi" w:hAnsiTheme="minorHAnsi"/>
          <w:color w:val="auto"/>
          <w:sz w:val="22"/>
          <w:szCs w:val="22"/>
          <w:u w:val="single"/>
        </w:rPr>
        <w:t>:</w:t>
      </w:r>
    </w:p>
    <w:p w14:paraId="68B7C44B" w14:textId="53A2BC77" w:rsidR="00246A9F" w:rsidRPr="00246A9F" w:rsidRDefault="00246A9F" w:rsidP="00F03ECD">
      <w:pPr>
        <w:numPr>
          <w:ilvl w:val="0"/>
          <w:numId w:val="24"/>
        </w:numPr>
        <w:tabs>
          <w:tab w:val="clear" w:pos="360"/>
        </w:tabs>
        <w:spacing w:after="0" w:line="240" w:lineRule="auto"/>
        <w:ind w:left="426" w:hanging="426"/>
        <w:jc w:val="both"/>
        <w:rPr>
          <w:rFonts w:cs="Arial"/>
        </w:rPr>
      </w:pPr>
      <w:r w:rsidRPr="00246A9F">
        <w:rPr>
          <w:rFonts w:cs="Arial"/>
        </w:rPr>
        <w:t>przeznaczenie podstawowe – usługi sportu i rekreacji, zieleń urządzona</w:t>
      </w:r>
      <w:r w:rsidR="003F78CE">
        <w:rPr>
          <w:rFonts w:cs="Arial"/>
        </w:rPr>
        <w:t>;</w:t>
      </w:r>
    </w:p>
    <w:p w14:paraId="6CF266BB" w14:textId="129139C8" w:rsidR="00246A9F" w:rsidRPr="000748A1" w:rsidRDefault="00246A9F" w:rsidP="00F03ECD">
      <w:pPr>
        <w:numPr>
          <w:ilvl w:val="0"/>
          <w:numId w:val="24"/>
        </w:numPr>
        <w:tabs>
          <w:tab w:val="clear" w:pos="360"/>
        </w:tabs>
        <w:spacing w:after="23" w:line="240" w:lineRule="auto"/>
        <w:ind w:left="426" w:hanging="426"/>
        <w:jc w:val="both"/>
      </w:pPr>
      <w:r w:rsidRPr="00246A9F">
        <w:rPr>
          <w:rFonts w:cs="Arial"/>
        </w:rPr>
        <w:t>przeznaczenie uzupełniające – tereny komunikacji, tereny infrastruktury technicznej, tereny wód powierzchniowych i rowów, zabudowa usługowa, w tym usługi publiczne</w:t>
      </w:r>
      <w:r w:rsidR="003F78CE">
        <w:rPr>
          <w:rFonts w:cs="Arial"/>
        </w:rPr>
        <w:t>.</w:t>
      </w:r>
    </w:p>
    <w:p w14:paraId="248520E0" w14:textId="0631E872" w:rsidR="000748A1" w:rsidRPr="00246A9F" w:rsidRDefault="000748A1" w:rsidP="00F03ECD">
      <w:pPr>
        <w:pStyle w:val="1"/>
        <w:numPr>
          <w:ilvl w:val="0"/>
          <w:numId w:val="24"/>
        </w:numPr>
        <w:tabs>
          <w:tab w:val="clear" w:pos="360"/>
          <w:tab w:val="clear" w:pos="4896"/>
          <w:tab w:val="clear" w:pos="9432"/>
        </w:tabs>
        <w:spacing w:after="0" w:line="240" w:lineRule="auto"/>
        <w:ind w:left="426" w:hanging="426"/>
        <w:rPr>
          <w:rFonts w:asciiTheme="minorHAnsi" w:hAnsiTheme="minorHAnsi"/>
          <w:color w:val="auto"/>
          <w:sz w:val="22"/>
          <w:szCs w:val="22"/>
        </w:rPr>
      </w:pPr>
      <w:r>
        <w:rPr>
          <w:rFonts w:asciiTheme="minorHAnsi" w:hAnsiTheme="minorHAnsi"/>
          <w:color w:val="auto"/>
          <w:sz w:val="22"/>
          <w:szCs w:val="22"/>
        </w:rPr>
        <w:lastRenderedPageBreak/>
        <w:t>część terenu strefy jest położona na obszarze szczególnego zagrożenia powodzią, gdzie obowiązują ustalenia, zawarte w rozdziale XXIV Studium.</w:t>
      </w:r>
    </w:p>
    <w:p w14:paraId="6862773C" w14:textId="776C88DD" w:rsidR="000748A1" w:rsidRPr="00246A9F" w:rsidRDefault="000748A1" w:rsidP="00F03ECD">
      <w:pPr>
        <w:pStyle w:val="Akapitzlist"/>
        <w:numPr>
          <w:ilvl w:val="0"/>
          <w:numId w:val="24"/>
        </w:numPr>
        <w:tabs>
          <w:tab w:val="clear" w:pos="360"/>
        </w:tabs>
        <w:spacing w:after="23" w:line="240" w:lineRule="auto"/>
        <w:ind w:left="426" w:hanging="426"/>
        <w:jc w:val="both"/>
      </w:pPr>
      <w:r>
        <w:t xml:space="preserve">dla terenu położonego w strefie szczególnego zagrożenia powodzią o głębokości do 2 m nie dopuszcza się lokalizacji </w:t>
      </w:r>
      <w:bookmarkStart w:id="105" w:name="_Hlk127450212"/>
      <w:r>
        <w:t>obiektów usług publicznych przeznaczonych na stały czy czasowy pobyt osób o ograniczonych możliwościach decydowania i poruszania się (np. w zakresie opieki społecznej czy usług związanych ze zdrowiem czy oświatą)</w:t>
      </w:r>
      <w:bookmarkEnd w:id="105"/>
      <w:r w:rsidR="00864B76">
        <w:t>.</w:t>
      </w:r>
    </w:p>
    <w:p w14:paraId="2A5C0CF2" w14:textId="63A42557" w:rsidR="00246A9F" w:rsidRPr="00246A9F" w:rsidRDefault="00246A9F" w:rsidP="00246A9F">
      <w:pPr>
        <w:pStyle w:val="Default"/>
        <w:jc w:val="both"/>
        <w:rPr>
          <w:rFonts w:asciiTheme="minorHAnsi" w:hAnsiTheme="minorHAnsi"/>
          <w:color w:val="auto"/>
          <w:sz w:val="22"/>
          <w:szCs w:val="22"/>
        </w:rPr>
      </w:pPr>
      <w:r w:rsidRPr="00246A9F">
        <w:rPr>
          <w:rFonts w:asciiTheme="minorHAnsi" w:hAnsiTheme="minorHAnsi"/>
          <w:color w:val="auto"/>
          <w:sz w:val="22"/>
          <w:szCs w:val="22"/>
          <w:u w:val="single"/>
        </w:rPr>
        <w:t>Parametry zabudowy i zagospodarowania terenów</w:t>
      </w:r>
      <w:r w:rsidR="003F78CE">
        <w:rPr>
          <w:rFonts w:asciiTheme="minorHAnsi" w:hAnsiTheme="minorHAnsi"/>
          <w:color w:val="auto"/>
          <w:sz w:val="22"/>
          <w:szCs w:val="22"/>
        </w:rPr>
        <w:t>:</w:t>
      </w:r>
    </w:p>
    <w:p w14:paraId="286960E1" w14:textId="2B396947" w:rsidR="00246A9F" w:rsidRPr="00246A9F" w:rsidRDefault="00246A9F" w:rsidP="00F03ECD">
      <w:pPr>
        <w:pStyle w:val="Default"/>
        <w:numPr>
          <w:ilvl w:val="0"/>
          <w:numId w:val="40"/>
        </w:numPr>
        <w:ind w:left="426" w:hanging="426"/>
        <w:jc w:val="both"/>
        <w:rPr>
          <w:rFonts w:asciiTheme="minorHAnsi" w:hAnsiTheme="minorHAnsi"/>
          <w:color w:val="auto"/>
          <w:sz w:val="22"/>
          <w:szCs w:val="22"/>
        </w:rPr>
      </w:pPr>
      <w:r w:rsidRPr="00246A9F">
        <w:rPr>
          <w:rFonts w:asciiTheme="minorHAnsi" w:hAnsiTheme="minorHAnsi"/>
          <w:color w:val="auto"/>
          <w:sz w:val="22"/>
          <w:szCs w:val="22"/>
        </w:rPr>
        <w:t>maksymalny udział zabudowy w stosunku do powierzchni działki albo terenu inwestycji – 25%</w:t>
      </w:r>
      <w:r w:rsidR="003F78CE">
        <w:rPr>
          <w:rFonts w:asciiTheme="minorHAnsi" w:hAnsiTheme="minorHAnsi"/>
          <w:color w:val="auto"/>
          <w:sz w:val="22"/>
          <w:szCs w:val="22"/>
        </w:rPr>
        <w:t>;</w:t>
      </w:r>
    </w:p>
    <w:p w14:paraId="6DB65DB8" w14:textId="54888722" w:rsidR="00246A9F" w:rsidRPr="00246A9F" w:rsidRDefault="00246A9F" w:rsidP="00F03ECD">
      <w:pPr>
        <w:pStyle w:val="Default"/>
        <w:numPr>
          <w:ilvl w:val="0"/>
          <w:numId w:val="40"/>
        </w:numPr>
        <w:ind w:left="426" w:hanging="426"/>
        <w:jc w:val="both"/>
        <w:rPr>
          <w:rFonts w:asciiTheme="minorHAnsi" w:hAnsiTheme="minorHAnsi"/>
          <w:color w:val="auto"/>
          <w:sz w:val="22"/>
          <w:szCs w:val="22"/>
        </w:rPr>
      </w:pPr>
      <w:r w:rsidRPr="00246A9F">
        <w:rPr>
          <w:rFonts w:asciiTheme="minorHAnsi" w:hAnsiTheme="minorHAnsi"/>
          <w:color w:val="auto"/>
          <w:sz w:val="22"/>
          <w:szCs w:val="22"/>
        </w:rPr>
        <w:t>minimalny udział powierzchni biologicznie czynnej w stosunku do powierzchni działki albo terenu inwestycji – 25%</w:t>
      </w:r>
      <w:r w:rsidR="003F78CE">
        <w:rPr>
          <w:rFonts w:asciiTheme="minorHAnsi" w:hAnsiTheme="minorHAnsi"/>
          <w:color w:val="auto"/>
          <w:sz w:val="22"/>
          <w:szCs w:val="22"/>
        </w:rPr>
        <w:t>;</w:t>
      </w:r>
    </w:p>
    <w:p w14:paraId="08364EB6" w14:textId="7F1A0A31" w:rsidR="00246A9F" w:rsidRPr="00246A9F" w:rsidRDefault="00246A9F" w:rsidP="00F03ECD">
      <w:pPr>
        <w:pStyle w:val="Default"/>
        <w:numPr>
          <w:ilvl w:val="0"/>
          <w:numId w:val="40"/>
        </w:numPr>
        <w:ind w:left="426" w:hanging="426"/>
        <w:jc w:val="both"/>
        <w:rPr>
          <w:rFonts w:asciiTheme="minorHAnsi" w:hAnsiTheme="minorHAnsi"/>
          <w:color w:val="auto"/>
          <w:sz w:val="22"/>
          <w:szCs w:val="22"/>
        </w:rPr>
      </w:pPr>
      <w:r w:rsidRPr="00246A9F">
        <w:rPr>
          <w:rFonts w:asciiTheme="minorHAnsi" w:hAnsiTheme="minorHAnsi"/>
          <w:color w:val="auto"/>
          <w:sz w:val="22"/>
          <w:szCs w:val="22"/>
        </w:rPr>
        <w:t>maksymalna wysokość zabudowy - 12 m</w:t>
      </w:r>
      <w:r w:rsidR="003F78CE">
        <w:rPr>
          <w:rFonts w:asciiTheme="minorHAnsi" w:hAnsiTheme="minorHAnsi"/>
          <w:color w:val="auto"/>
          <w:sz w:val="22"/>
          <w:szCs w:val="22"/>
        </w:rPr>
        <w:t>;</w:t>
      </w:r>
    </w:p>
    <w:p w14:paraId="26766121" w14:textId="77777777" w:rsidR="00246A9F" w:rsidRPr="00246A9F" w:rsidRDefault="00246A9F" w:rsidP="00F03ECD">
      <w:pPr>
        <w:pStyle w:val="Default"/>
        <w:numPr>
          <w:ilvl w:val="0"/>
          <w:numId w:val="40"/>
        </w:numPr>
        <w:ind w:left="426" w:hanging="426"/>
        <w:jc w:val="both"/>
        <w:rPr>
          <w:rFonts w:asciiTheme="minorHAnsi" w:hAnsiTheme="minorHAnsi"/>
          <w:color w:val="auto"/>
          <w:sz w:val="22"/>
          <w:szCs w:val="22"/>
        </w:rPr>
      </w:pPr>
      <w:r w:rsidRPr="00246A9F">
        <w:rPr>
          <w:rFonts w:asciiTheme="minorHAnsi" w:hAnsiTheme="minorHAnsi"/>
          <w:color w:val="auto"/>
          <w:sz w:val="22"/>
          <w:szCs w:val="22"/>
        </w:rPr>
        <w:t>dachy płaskie, dwuspadowe lub wielospadowe o nachyleniu połaci do 45</w:t>
      </w:r>
      <w:r w:rsidRPr="00246A9F">
        <w:rPr>
          <w:rFonts w:asciiTheme="minorHAnsi" w:hAnsiTheme="minorHAnsi" w:cstheme="minorHAnsi"/>
          <w:color w:val="auto"/>
          <w:sz w:val="22"/>
          <w:szCs w:val="22"/>
        </w:rPr>
        <w:t>°</w:t>
      </w:r>
      <w:r w:rsidRPr="00246A9F">
        <w:rPr>
          <w:rFonts w:asciiTheme="minorHAnsi" w:hAnsiTheme="minorHAnsi"/>
          <w:color w:val="auto"/>
          <w:sz w:val="22"/>
          <w:szCs w:val="22"/>
        </w:rPr>
        <w:t xml:space="preserve"> albo dachy łukowe.</w:t>
      </w:r>
    </w:p>
    <w:p w14:paraId="2678EDA1" w14:textId="77777777" w:rsidR="00246A9F" w:rsidRPr="00246A9F" w:rsidRDefault="00246A9F" w:rsidP="00246A9F">
      <w:pPr>
        <w:pStyle w:val="Default"/>
        <w:rPr>
          <w:rFonts w:asciiTheme="minorHAnsi" w:hAnsiTheme="minorHAnsi"/>
          <w:color w:val="auto"/>
          <w:sz w:val="22"/>
          <w:szCs w:val="22"/>
        </w:rPr>
      </w:pPr>
    </w:p>
    <w:p w14:paraId="08410DA3" w14:textId="77777777" w:rsidR="00246A9F" w:rsidRPr="00246A9F" w:rsidRDefault="00246A9F" w:rsidP="00246A9F">
      <w:pPr>
        <w:pStyle w:val="Default"/>
        <w:spacing w:after="23"/>
        <w:rPr>
          <w:rFonts w:asciiTheme="minorHAnsi" w:hAnsiTheme="minorHAnsi"/>
          <w:color w:val="auto"/>
          <w:sz w:val="22"/>
          <w:szCs w:val="22"/>
        </w:rPr>
      </w:pPr>
      <w:r w:rsidRPr="00246A9F">
        <w:rPr>
          <w:rFonts w:asciiTheme="minorHAnsi" w:hAnsiTheme="minorHAnsi"/>
          <w:b/>
          <w:bCs/>
          <w:color w:val="auto"/>
          <w:sz w:val="22"/>
          <w:szCs w:val="22"/>
        </w:rPr>
        <w:t xml:space="preserve">7. ZL,US - strefa lasów oraz usług sportu i rekreacji </w:t>
      </w:r>
    </w:p>
    <w:p w14:paraId="42B4D904" w14:textId="77777777" w:rsidR="00246A9F" w:rsidRPr="00246A9F" w:rsidRDefault="00246A9F" w:rsidP="00246A9F">
      <w:pPr>
        <w:pStyle w:val="Default"/>
        <w:rPr>
          <w:rFonts w:asciiTheme="minorHAnsi" w:hAnsiTheme="minorHAnsi"/>
          <w:color w:val="auto"/>
          <w:sz w:val="22"/>
          <w:szCs w:val="22"/>
          <w:u w:val="single"/>
        </w:rPr>
      </w:pPr>
      <w:r w:rsidRPr="00246A9F">
        <w:rPr>
          <w:rFonts w:asciiTheme="minorHAnsi" w:hAnsiTheme="minorHAnsi"/>
          <w:color w:val="auto"/>
          <w:sz w:val="22"/>
          <w:szCs w:val="22"/>
          <w:u w:val="single"/>
        </w:rPr>
        <w:t>Przeznaczenia:</w:t>
      </w:r>
    </w:p>
    <w:p w14:paraId="2EF64E23" w14:textId="71FB829B" w:rsidR="00246A9F" w:rsidRPr="00246A9F" w:rsidRDefault="00246A9F" w:rsidP="00F03ECD">
      <w:pPr>
        <w:numPr>
          <w:ilvl w:val="0"/>
          <w:numId w:val="25"/>
        </w:numPr>
        <w:tabs>
          <w:tab w:val="clear" w:pos="360"/>
        </w:tabs>
        <w:spacing w:after="0" w:line="240" w:lineRule="auto"/>
        <w:ind w:left="426" w:hanging="426"/>
        <w:jc w:val="both"/>
        <w:rPr>
          <w:rFonts w:cs="Arial"/>
        </w:rPr>
      </w:pPr>
      <w:r w:rsidRPr="00246A9F">
        <w:rPr>
          <w:rFonts w:cs="Arial"/>
        </w:rPr>
        <w:t>przeznaczenie podstawowe – las, usługi sportu i rekreacji</w:t>
      </w:r>
      <w:r w:rsidR="003F78CE">
        <w:rPr>
          <w:rFonts w:cs="Arial"/>
        </w:rPr>
        <w:t>;</w:t>
      </w:r>
    </w:p>
    <w:p w14:paraId="3A206CD5" w14:textId="1E28EC1F" w:rsidR="00246A9F" w:rsidRPr="00246A9F" w:rsidRDefault="00246A9F" w:rsidP="00F03ECD">
      <w:pPr>
        <w:numPr>
          <w:ilvl w:val="0"/>
          <w:numId w:val="25"/>
        </w:numPr>
        <w:tabs>
          <w:tab w:val="clear" w:pos="360"/>
        </w:tabs>
        <w:spacing w:after="23" w:line="240" w:lineRule="auto"/>
        <w:ind w:left="426" w:hanging="426"/>
        <w:jc w:val="both"/>
      </w:pPr>
      <w:r w:rsidRPr="00246A9F">
        <w:rPr>
          <w:rFonts w:cs="Arial"/>
        </w:rPr>
        <w:t>przeznaczenie uzupełniające – tereny komunikacji, tereny infrastruktury technicznej, tereny wód powierzchniowych i rowów, zabudowa usługowa, w tym usługi publiczne i strzelnica sportowa, tereny zieleni urządzonej</w:t>
      </w:r>
      <w:r w:rsidR="003F78CE">
        <w:rPr>
          <w:rFonts w:cs="Arial"/>
        </w:rPr>
        <w:t>.</w:t>
      </w:r>
    </w:p>
    <w:p w14:paraId="08FBF23C" w14:textId="7E282535" w:rsidR="00246A9F" w:rsidRPr="00246A9F" w:rsidRDefault="00246A9F" w:rsidP="00246A9F">
      <w:pPr>
        <w:pStyle w:val="1"/>
        <w:numPr>
          <w:ilvl w:val="0"/>
          <w:numId w:val="0"/>
        </w:numPr>
        <w:tabs>
          <w:tab w:val="clear" w:pos="4896"/>
          <w:tab w:val="clear" w:pos="9432"/>
        </w:tabs>
        <w:spacing w:after="0" w:line="240" w:lineRule="auto"/>
        <w:rPr>
          <w:rFonts w:asciiTheme="minorHAnsi" w:hAnsiTheme="minorHAnsi"/>
          <w:color w:val="auto"/>
          <w:sz w:val="22"/>
          <w:szCs w:val="22"/>
          <w:u w:val="single"/>
        </w:rPr>
      </w:pPr>
      <w:r w:rsidRPr="00246A9F">
        <w:rPr>
          <w:rFonts w:asciiTheme="minorHAnsi" w:hAnsiTheme="minorHAnsi"/>
          <w:color w:val="auto"/>
          <w:sz w:val="22"/>
          <w:szCs w:val="22"/>
          <w:u w:val="single"/>
        </w:rPr>
        <w:t>Parametry zabudowy i zagospodarowania terenów</w:t>
      </w:r>
      <w:r w:rsidR="003F78CE">
        <w:rPr>
          <w:rFonts w:asciiTheme="minorHAnsi" w:hAnsiTheme="minorHAnsi"/>
          <w:color w:val="auto"/>
          <w:sz w:val="22"/>
          <w:szCs w:val="22"/>
          <w:u w:val="single"/>
        </w:rPr>
        <w:t>:</w:t>
      </w:r>
    </w:p>
    <w:p w14:paraId="4488ACE1" w14:textId="6528647A" w:rsidR="00246A9F" w:rsidRPr="00246A9F" w:rsidRDefault="00246A9F" w:rsidP="00F03ECD">
      <w:pPr>
        <w:pStyle w:val="Default"/>
        <w:numPr>
          <w:ilvl w:val="0"/>
          <w:numId w:val="41"/>
        </w:numPr>
        <w:ind w:left="426" w:hanging="426"/>
        <w:jc w:val="both"/>
        <w:rPr>
          <w:rFonts w:asciiTheme="minorHAnsi" w:hAnsiTheme="minorHAnsi"/>
          <w:color w:val="auto"/>
          <w:sz w:val="22"/>
          <w:szCs w:val="22"/>
        </w:rPr>
      </w:pPr>
      <w:r w:rsidRPr="00246A9F">
        <w:rPr>
          <w:rFonts w:asciiTheme="minorHAnsi" w:hAnsiTheme="minorHAnsi"/>
          <w:color w:val="auto"/>
          <w:sz w:val="22"/>
          <w:szCs w:val="22"/>
        </w:rPr>
        <w:t>maksymalny udział zabudowy w stosunku do powierzchni działki albo terenu inwestycji – 15%</w:t>
      </w:r>
      <w:r w:rsidR="003F78CE">
        <w:rPr>
          <w:rFonts w:asciiTheme="minorHAnsi" w:hAnsiTheme="minorHAnsi"/>
          <w:color w:val="auto"/>
          <w:sz w:val="22"/>
          <w:szCs w:val="22"/>
        </w:rPr>
        <w:t>;</w:t>
      </w:r>
    </w:p>
    <w:p w14:paraId="4A5D1FB6" w14:textId="59A390D5" w:rsidR="00246A9F" w:rsidRPr="00246A9F" w:rsidRDefault="00246A9F" w:rsidP="00F03ECD">
      <w:pPr>
        <w:pStyle w:val="Default"/>
        <w:numPr>
          <w:ilvl w:val="0"/>
          <w:numId w:val="41"/>
        </w:numPr>
        <w:ind w:left="426" w:hanging="426"/>
        <w:jc w:val="both"/>
        <w:rPr>
          <w:rFonts w:asciiTheme="minorHAnsi" w:hAnsiTheme="minorHAnsi"/>
          <w:color w:val="auto"/>
          <w:sz w:val="22"/>
          <w:szCs w:val="22"/>
        </w:rPr>
      </w:pPr>
      <w:r w:rsidRPr="00246A9F">
        <w:rPr>
          <w:rFonts w:asciiTheme="minorHAnsi" w:hAnsiTheme="minorHAnsi"/>
          <w:color w:val="auto"/>
          <w:sz w:val="22"/>
          <w:szCs w:val="22"/>
        </w:rPr>
        <w:t>minimalny udział powierzchni biologicznie czynnej w stosunku do powierzchni działki albo terenu inwestycji – 25%</w:t>
      </w:r>
      <w:r w:rsidR="003F78CE">
        <w:rPr>
          <w:rFonts w:asciiTheme="minorHAnsi" w:hAnsiTheme="minorHAnsi"/>
          <w:color w:val="auto"/>
          <w:sz w:val="22"/>
          <w:szCs w:val="22"/>
        </w:rPr>
        <w:t>;</w:t>
      </w:r>
    </w:p>
    <w:p w14:paraId="71965923" w14:textId="34EAD924" w:rsidR="00246A9F" w:rsidRPr="00246A9F" w:rsidRDefault="00246A9F" w:rsidP="00F03ECD">
      <w:pPr>
        <w:pStyle w:val="Default"/>
        <w:numPr>
          <w:ilvl w:val="0"/>
          <w:numId w:val="41"/>
        </w:numPr>
        <w:ind w:left="426" w:hanging="426"/>
        <w:jc w:val="both"/>
        <w:rPr>
          <w:rFonts w:asciiTheme="minorHAnsi" w:hAnsiTheme="minorHAnsi"/>
          <w:color w:val="auto"/>
          <w:sz w:val="22"/>
          <w:szCs w:val="22"/>
        </w:rPr>
      </w:pPr>
      <w:r w:rsidRPr="00246A9F">
        <w:rPr>
          <w:rFonts w:asciiTheme="minorHAnsi" w:hAnsiTheme="minorHAnsi"/>
          <w:color w:val="auto"/>
          <w:sz w:val="22"/>
          <w:szCs w:val="22"/>
        </w:rPr>
        <w:t>maksymalna wysokość zabudowy - 12 m</w:t>
      </w:r>
      <w:r w:rsidR="003F78CE">
        <w:rPr>
          <w:rFonts w:asciiTheme="minorHAnsi" w:hAnsiTheme="minorHAnsi"/>
          <w:color w:val="auto"/>
          <w:sz w:val="22"/>
          <w:szCs w:val="22"/>
        </w:rPr>
        <w:t>;</w:t>
      </w:r>
    </w:p>
    <w:p w14:paraId="2FE6939E" w14:textId="77777777" w:rsidR="00246A9F" w:rsidRPr="00246A9F" w:rsidRDefault="00246A9F" w:rsidP="00F03ECD">
      <w:pPr>
        <w:pStyle w:val="Default"/>
        <w:numPr>
          <w:ilvl w:val="0"/>
          <w:numId w:val="41"/>
        </w:numPr>
        <w:ind w:left="426" w:hanging="426"/>
        <w:jc w:val="both"/>
        <w:rPr>
          <w:rFonts w:asciiTheme="minorHAnsi" w:hAnsiTheme="minorHAnsi"/>
          <w:color w:val="auto"/>
          <w:sz w:val="22"/>
          <w:szCs w:val="22"/>
        </w:rPr>
      </w:pPr>
      <w:r w:rsidRPr="00246A9F">
        <w:rPr>
          <w:rFonts w:asciiTheme="minorHAnsi" w:hAnsiTheme="minorHAnsi"/>
          <w:color w:val="auto"/>
          <w:sz w:val="22"/>
          <w:szCs w:val="22"/>
        </w:rPr>
        <w:t>dachy płaskie, dwuspadowe lub wielospadowe o nachyleniu połaci do 45</w:t>
      </w:r>
      <w:r w:rsidRPr="00246A9F">
        <w:rPr>
          <w:rFonts w:asciiTheme="minorHAnsi" w:hAnsiTheme="minorHAnsi" w:cstheme="minorHAnsi"/>
          <w:color w:val="auto"/>
          <w:sz w:val="22"/>
          <w:szCs w:val="22"/>
        </w:rPr>
        <w:t>°</w:t>
      </w:r>
      <w:r w:rsidRPr="00246A9F">
        <w:rPr>
          <w:rFonts w:asciiTheme="minorHAnsi" w:hAnsiTheme="minorHAnsi"/>
          <w:color w:val="auto"/>
          <w:sz w:val="22"/>
          <w:szCs w:val="22"/>
        </w:rPr>
        <w:t xml:space="preserve"> albo dachy łukowe.</w:t>
      </w:r>
    </w:p>
    <w:p w14:paraId="3BB9F0A3" w14:textId="77777777" w:rsidR="00246A9F" w:rsidRPr="00246A9F" w:rsidRDefault="00246A9F" w:rsidP="00246A9F">
      <w:pPr>
        <w:pStyle w:val="Default"/>
        <w:spacing w:after="23"/>
        <w:rPr>
          <w:rFonts w:asciiTheme="minorHAnsi" w:hAnsiTheme="minorHAnsi"/>
          <w:b/>
          <w:bCs/>
          <w:color w:val="auto"/>
          <w:sz w:val="22"/>
          <w:szCs w:val="22"/>
        </w:rPr>
      </w:pPr>
    </w:p>
    <w:p w14:paraId="675167B1" w14:textId="77777777" w:rsidR="00246A9F" w:rsidRPr="00246A9F" w:rsidRDefault="00246A9F" w:rsidP="00246A9F">
      <w:pPr>
        <w:pStyle w:val="Default"/>
        <w:spacing w:after="23"/>
        <w:rPr>
          <w:rFonts w:asciiTheme="minorHAnsi" w:hAnsiTheme="minorHAnsi"/>
          <w:color w:val="auto"/>
          <w:sz w:val="22"/>
          <w:szCs w:val="22"/>
        </w:rPr>
      </w:pPr>
      <w:r w:rsidRPr="00246A9F">
        <w:rPr>
          <w:rFonts w:asciiTheme="minorHAnsi" w:hAnsiTheme="minorHAnsi"/>
          <w:b/>
          <w:bCs/>
          <w:color w:val="auto"/>
          <w:sz w:val="22"/>
          <w:szCs w:val="22"/>
        </w:rPr>
        <w:t xml:space="preserve">8. ZC - strefa cmentarzy </w:t>
      </w:r>
    </w:p>
    <w:p w14:paraId="3903E045" w14:textId="77777777" w:rsidR="00246A9F" w:rsidRPr="00246A9F" w:rsidRDefault="00246A9F" w:rsidP="00246A9F">
      <w:pPr>
        <w:pStyle w:val="Default"/>
        <w:jc w:val="both"/>
        <w:rPr>
          <w:rFonts w:asciiTheme="minorHAnsi" w:hAnsiTheme="minorHAnsi"/>
          <w:color w:val="auto"/>
          <w:sz w:val="22"/>
          <w:szCs w:val="22"/>
          <w:u w:val="single"/>
        </w:rPr>
      </w:pPr>
      <w:r w:rsidRPr="00246A9F">
        <w:rPr>
          <w:rFonts w:asciiTheme="minorHAnsi" w:hAnsiTheme="minorHAnsi"/>
          <w:color w:val="auto"/>
          <w:sz w:val="22"/>
          <w:szCs w:val="22"/>
          <w:u w:val="single"/>
        </w:rPr>
        <w:t>Przeznaczenia:</w:t>
      </w:r>
    </w:p>
    <w:p w14:paraId="64BF9147" w14:textId="77777777" w:rsidR="00246A9F" w:rsidRPr="00246A9F" w:rsidRDefault="00246A9F" w:rsidP="00F03ECD">
      <w:pPr>
        <w:numPr>
          <w:ilvl w:val="0"/>
          <w:numId w:val="26"/>
        </w:numPr>
        <w:tabs>
          <w:tab w:val="clear" w:pos="360"/>
        </w:tabs>
        <w:spacing w:after="0" w:line="240" w:lineRule="auto"/>
        <w:ind w:left="426" w:hanging="426"/>
        <w:jc w:val="both"/>
        <w:rPr>
          <w:rFonts w:cs="Arial"/>
        </w:rPr>
      </w:pPr>
      <w:r w:rsidRPr="00246A9F">
        <w:rPr>
          <w:rFonts w:cs="Arial"/>
        </w:rPr>
        <w:t>przeznaczenie podstawowe:</w:t>
      </w:r>
    </w:p>
    <w:p w14:paraId="2435454F" w14:textId="0F3B4544" w:rsidR="00246A9F" w:rsidRPr="00246A9F" w:rsidRDefault="00246A9F" w:rsidP="00F03ECD">
      <w:pPr>
        <w:numPr>
          <w:ilvl w:val="0"/>
          <w:numId w:val="27"/>
        </w:numPr>
        <w:spacing w:after="0" w:line="240" w:lineRule="auto"/>
        <w:ind w:left="851" w:hanging="425"/>
        <w:jc w:val="both"/>
        <w:rPr>
          <w:rFonts w:cs="Arial"/>
        </w:rPr>
      </w:pPr>
      <w:r w:rsidRPr="00246A9F">
        <w:rPr>
          <w:rFonts w:cs="Arial"/>
        </w:rPr>
        <w:t>cmentarze czynne</w:t>
      </w:r>
      <w:r w:rsidR="00603BE3">
        <w:rPr>
          <w:rFonts w:cs="Arial"/>
        </w:rPr>
        <w:t>,</w:t>
      </w:r>
    </w:p>
    <w:p w14:paraId="2AB0AC7C" w14:textId="783F6983" w:rsidR="00246A9F" w:rsidRPr="00246A9F" w:rsidRDefault="00246A9F" w:rsidP="00F03ECD">
      <w:pPr>
        <w:numPr>
          <w:ilvl w:val="0"/>
          <w:numId w:val="27"/>
        </w:numPr>
        <w:tabs>
          <w:tab w:val="clear" w:pos="360"/>
        </w:tabs>
        <w:spacing w:after="0" w:line="240" w:lineRule="auto"/>
        <w:ind w:left="851" w:hanging="425"/>
        <w:jc w:val="both"/>
        <w:rPr>
          <w:rFonts w:cs="Arial"/>
        </w:rPr>
      </w:pPr>
      <w:r w:rsidRPr="00246A9F">
        <w:rPr>
          <w:rFonts w:cs="Arial"/>
        </w:rPr>
        <w:t>cmentarze nieczynne</w:t>
      </w:r>
      <w:r w:rsidR="003F78CE">
        <w:rPr>
          <w:rFonts w:cs="Arial"/>
        </w:rPr>
        <w:t>;</w:t>
      </w:r>
    </w:p>
    <w:p w14:paraId="56D5E125" w14:textId="19CB7448" w:rsidR="00246A9F" w:rsidRPr="00864B76" w:rsidRDefault="00246A9F" w:rsidP="00F03ECD">
      <w:pPr>
        <w:numPr>
          <w:ilvl w:val="0"/>
          <w:numId w:val="26"/>
        </w:numPr>
        <w:tabs>
          <w:tab w:val="clear" w:pos="360"/>
        </w:tabs>
        <w:spacing w:after="23" w:line="240" w:lineRule="auto"/>
        <w:ind w:left="426" w:hanging="426"/>
        <w:jc w:val="both"/>
      </w:pPr>
      <w:r w:rsidRPr="00246A9F">
        <w:rPr>
          <w:rFonts w:cs="Arial"/>
        </w:rPr>
        <w:t>przeznaczenie uzupełniające dla cmentarzy czynnych – tereny komunikacji, tereny infrastruktury technicznej</w:t>
      </w:r>
      <w:r w:rsidR="003F78CE">
        <w:rPr>
          <w:rFonts w:cs="Arial"/>
        </w:rPr>
        <w:t>.</w:t>
      </w:r>
    </w:p>
    <w:p w14:paraId="662B28F2" w14:textId="77777777" w:rsidR="00246A9F" w:rsidRPr="00246A9F" w:rsidRDefault="00246A9F" w:rsidP="00246A9F">
      <w:pPr>
        <w:spacing w:after="0" w:line="240" w:lineRule="auto"/>
        <w:jc w:val="both"/>
        <w:rPr>
          <w:rFonts w:cs="Arial"/>
        </w:rPr>
      </w:pPr>
      <w:r w:rsidRPr="00246A9F">
        <w:rPr>
          <w:rFonts w:cs="Arial"/>
        </w:rPr>
        <w:t>Polityka przestrzenna:</w:t>
      </w:r>
    </w:p>
    <w:p w14:paraId="20CECA52" w14:textId="68794055" w:rsidR="00246A9F" w:rsidRPr="00246A9F" w:rsidRDefault="00246A9F" w:rsidP="00F03ECD">
      <w:pPr>
        <w:pStyle w:val="Default"/>
        <w:numPr>
          <w:ilvl w:val="0"/>
          <w:numId w:val="28"/>
        </w:numPr>
        <w:spacing w:after="23"/>
        <w:ind w:left="426" w:hanging="426"/>
        <w:jc w:val="both"/>
        <w:rPr>
          <w:rFonts w:asciiTheme="minorHAnsi" w:hAnsiTheme="minorHAnsi"/>
          <w:color w:val="auto"/>
          <w:sz w:val="22"/>
          <w:szCs w:val="22"/>
        </w:rPr>
      </w:pPr>
      <w:r w:rsidRPr="00246A9F">
        <w:rPr>
          <w:rFonts w:asciiTheme="minorHAnsi" w:hAnsiTheme="minorHAnsi"/>
          <w:color w:val="auto"/>
          <w:sz w:val="22"/>
          <w:szCs w:val="22"/>
        </w:rPr>
        <w:t>Na terenach cmentarzy czynnych dopuszcza się obiekty i urządzenia infrastruktury technicznej (głównie zaopatrzenia w wodę) oraz komunikacji (miejsca postojowe), nie kolidujące z</w:t>
      </w:r>
      <w:r w:rsidR="004D70BA">
        <w:rPr>
          <w:rFonts w:asciiTheme="minorHAnsi" w:hAnsiTheme="minorHAnsi"/>
          <w:color w:val="auto"/>
          <w:sz w:val="22"/>
          <w:szCs w:val="22"/>
        </w:rPr>
        <w:t> </w:t>
      </w:r>
      <w:r w:rsidRPr="00246A9F">
        <w:rPr>
          <w:rFonts w:asciiTheme="minorHAnsi" w:hAnsiTheme="minorHAnsi"/>
          <w:color w:val="auto"/>
          <w:sz w:val="22"/>
          <w:szCs w:val="22"/>
        </w:rPr>
        <w:t>preferowanym zagospodarowaniem terenu</w:t>
      </w:r>
      <w:r w:rsidR="003F78CE">
        <w:rPr>
          <w:rFonts w:asciiTheme="minorHAnsi" w:hAnsiTheme="minorHAnsi"/>
          <w:color w:val="auto"/>
          <w:sz w:val="22"/>
          <w:szCs w:val="22"/>
        </w:rPr>
        <w:t>;</w:t>
      </w:r>
    </w:p>
    <w:p w14:paraId="38346FAD" w14:textId="6737AA93" w:rsidR="00246A9F" w:rsidRDefault="00246A9F" w:rsidP="00F03ECD">
      <w:pPr>
        <w:pStyle w:val="Default"/>
        <w:numPr>
          <w:ilvl w:val="0"/>
          <w:numId w:val="28"/>
        </w:numPr>
        <w:ind w:left="426" w:hanging="426"/>
        <w:jc w:val="both"/>
        <w:rPr>
          <w:rFonts w:asciiTheme="minorHAnsi" w:hAnsiTheme="minorHAnsi"/>
          <w:color w:val="auto"/>
          <w:sz w:val="22"/>
          <w:szCs w:val="22"/>
        </w:rPr>
      </w:pPr>
      <w:r w:rsidRPr="00246A9F">
        <w:rPr>
          <w:rFonts w:asciiTheme="minorHAnsi" w:hAnsiTheme="minorHAnsi"/>
          <w:color w:val="auto"/>
          <w:sz w:val="22"/>
          <w:szCs w:val="22"/>
        </w:rPr>
        <w:t>dla cmentarzy nieczynnych ustala się zachowanie w charakterze zieleni pocmentarnej, z</w:t>
      </w:r>
      <w:r w:rsidR="004D70BA">
        <w:rPr>
          <w:rFonts w:asciiTheme="minorHAnsi" w:hAnsiTheme="minorHAnsi"/>
          <w:color w:val="auto"/>
          <w:sz w:val="22"/>
          <w:szCs w:val="22"/>
        </w:rPr>
        <w:t> </w:t>
      </w:r>
      <w:r w:rsidRPr="00246A9F">
        <w:rPr>
          <w:rFonts w:asciiTheme="minorHAnsi" w:hAnsiTheme="minorHAnsi"/>
          <w:color w:val="auto"/>
          <w:sz w:val="22"/>
          <w:szCs w:val="22"/>
        </w:rPr>
        <w:t>odpowiednim oznakowaniem pozostałości.</w:t>
      </w:r>
    </w:p>
    <w:p w14:paraId="219CE250" w14:textId="77777777" w:rsidR="000B71B2" w:rsidRPr="000B71B2" w:rsidRDefault="000B71B2" w:rsidP="00F03ECD">
      <w:pPr>
        <w:pStyle w:val="Akapitzlist"/>
        <w:numPr>
          <w:ilvl w:val="0"/>
          <w:numId w:val="28"/>
        </w:numPr>
        <w:autoSpaceDE w:val="0"/>
        <w:autoSpaceDN w:val="0"/>
        <w:adjustRightInd w:val="0"/>
        <w:spacing w:after="0" w:line="240" w:lineRule="auto"/>
        <w:ind w:left="426" w:hanging="426"/>
        <w:jc w:val="both"/>
        <w:rPr>
          <w:rFonts w:cs="Times New Roman"/>
        </w:rPr>
      </w:pPr>
      <w:r w:rsidRPr="000B71B2">
        <w:rPr>
          <w:rFonts w:cs="Times New Roman"/>
        </w:rPr>
        <w:t>Dla terenów strefy położonych w granicach Parku Krajobrazowego Dolina Baryczy ustala się następujące zakazy:</w:t>
      </w:r>
    </w:p>
    <w:p w14:paraId="1AA2D93A" w14:textId="77777777" w:rsidR="000B71B2" w:rsidRPr="003F006A" w:rsidRDefault="000B71B2" w:rsidP="00F03ECD">
      <w:pPr>
        <w:pStyle w:val="Akapitzlist"/>
        <w:numPr>
          <w:ilvl w:val="0"/>
          <w:numId w:val="99"/>
        </w:numPr>
        <w:autoSpaceDE w:val="0"/>
        <w:autoSpaceDN w:val="0"/>
        <w:adjustRightInd w:val="0"/>
        <w:spacing w:after="0" w:line="240" w:lineRule="auto"/>
        <w:ind w:left="851" w:hanging="425"/>
        <w:jc w:val="both"/>
        <w:rPr>
          <w:rFonts w:cs="Times New Roman"/>
        </w:rPr>
      </w:pPr>
      <w:r w:rsidRPr="003F006A">
        <w:rPr>
          <w:rFonts w:cs="Times New Roman"/>
        </w:rPr>
        <w:t>likwidowania i niszczenia zadrzewień śródpolnych, przydrożnych i nadwodnych, jeżeli nie wynikają z potrzeby ochrony przeciwpowodziowej lub zapewnienia bezpieczeństwa ruchu drogowego lub wodnego lub budowy, odbudowy, utrzymania, remontów lub naprawy urządzeń wodnych;</w:t>
      </w:r>
    </w:p>
    <w:p w14:paraId="74744874" w14:textId="77777777" w:rsidR="000B71B2" w:rsidRPr="003F006A" w:rsidRDefault="000B71B2" w:rsidP="00F03ECD">
      <w:pPr>
        <w:pStyle w:val="Akapitzlist"/>
        <w:numPr>
          <w:ilvl w:val="0"/>
          <w:numId w:val="99"/>
        </w:numPr>
        <w:autoSpaceDE w:val="0"/>
        <w:autoSpaceDN w:val="0"/>
        <w:adjustRightInd w:val="0"/>
        <w:spacing w:after="0" w:line="240" w:lineRule="auto"/>
        <w:ind w:left="851" w:hanging="425"/>
        <w:jc w:val="both"/>
        <w:rPr>
          <w:rFonts w:cs="Times New Roman"/>
        </w:rPr>
      </w:pPr>
      <w:r w:rsidRPr="001800DE">
        <w:rPr>
          <w:rFonts w:cs="Times New Roman"/>
        </w:rPr>
        <w:t>budowania nowych obiektów budowlanych w pasie szerokości 100 m od linii brzegów rzek, jezior i innych naturalnych zbiorników wodnych</w:t>
      </w:r>
      <w:r>
        <w:rPr>
          <w:rFonts w:cs="Times New Roman"/>
        </w:rPr>
        <w:t>,</w:t>
      </w:r>
      <w:r w:rsidRPr="001800DE">
        <w:rPr>
          <w:rFonts w:cs="Times New Roman"/>
        </w:rPr>
        <w:t xml:space="preserve"> zasięgu lustra wody w sztucznych zbiornikach wodnych usytuowanych na wodach płynących przy normalnym poziomie piętrzenia określonym w pozwoleniu wodnoprawnym, o którym mowa w art. 389 pkt 1 ustawy z dnia 20 lipca 2017 r. – Prawo wodne z wyjątkiem obiektów służących turystyce wodnej, gospodarce wodnej lub rybackiej</w:t>
      </w:r>
      <w:r w:rsidRPr="003F006A">
        <w:rPr>
          <w:rFonts w:cs="Times New Roman"/>
        </w:rPr>
        <w:t xml:space="preserve">, </w:t>
      </w:r>
    </w:p>
    <w:p w14:paraId="2C0C87CC" w14:textId="77777777" w:rsidR="000B71B2" w:rsidRPr="003F006A" w:rsidRDefault="000B71B2" w:rsidP="00F03ECD">
      <w:pPr>
        <w:pStyle w:val="Akapitzlist"/>
        <w:numPr>
          <w:ilvl w:val="0"/>
          <w:numId w:val="99"/>
        </w:numPr>
        <w:autoSpaceDE w:val="0"/>
        <w:autoSpaceDN w:val="0"/>
        <w:adjustRightInd w:val="0"/>
        <w:spacing w:after="0" w:line="240" w:lineRule="auto"/>
        <w:ind w:left="851" w:hanging="425"/>
        <w:jc w:val="both"/>
        <w:rPr>
          <w:rFonts w:cs="Times New Roman"/>
        </w:rPr>
      </w:pPr>
      <w:r w:rsidRPr="003F006A">
        <w:rPr>
          <w:rFonts w:cs="Times New Roman"/>
        </w:rPr>
        <w:lastRenderedPageBreak/>
        <w:t>likwidowania, zasypywania i przekształcania zbiorników wodnych, starorzeczy oraz obszarów wodno-błotnych;</w:t>
      </w:r>
    </w:p>
    <w:p w14:paraId="4EAD090D" w14:textId="0DC60484" w:rsidR="00246A9F" w:rsidRPr="00246A9F" w:rsidRDefault="00246A9F" w:rsidP="00246A9F">
      <w:pPr>
        <w:pStyle w:val="1"/>
        <w:numPr>
          <w:ilvl w:val="0"/>
          <w:numId w:val="0"/>
        </w:numPr>
        <w:tabs>
          <w:tab w:val="clear" w:pos="4896"/>
          <w:tab w:val="clear" w:pos="9432"/>
        </w:tabs>
        <w:spacing w:after="0" w:line="240" w:lineRule="auto"/>
        <w:rPr>
          <w:rFonts w:asciiTheme="minorHAnsi" w:hAnsiTheme="minorHAnsi"/>
          <w:color w:val="auto"/>
          <w:sz w:val="22"/>
          <w:szCs w:val="22"/>
        </w:rPr>
      </w:pPr>
      <w:r w:rsidRPr="00246A9F">
        <w:rPr>
          <w:rFonts w:asciiTheme="minorHAnsi" w:hAnsiTheme="minorHAnsi"/>
          <w:color w:val="auto"/>
          <w:sz w:val="22"/>
          <w:szCs w:val="22"/>
        </w:rPr>
        <w:t>Parametry zabudowy i zagospodarowania terenów</w:t>
      </w:r>
      <w:r w:rsidR="003F78CE">
        <w:rPr>
          <w:rFonts w:asciiTheme="minorHAnsi" w:hAnsiTheme="minorHAnsi"/>
          <w:color w:val="auto"/>
          <w:sz w:val="22"/>
          <w:szCs w:val="22"/>
        </w:rPr>
        <w:t>:</w:t>
      </w:r>
    </w:p>
    <w:p w14:paraId="5F412351" w14:textId="00A7F1FB" w:rsidR="00246A9F" w:rsidRPr="00246A9F" w:rsidRDefault="00246A9F" w:rsidP="00F03ECD">
      <w:pPr>
        <w:pStyle w:val="Default"/>
        <w:numPr>
          <w:ilvl w:val="0"/>
          <w:numId w:val="42"/>
        </w:numPr>
        <w:ind w:left="426" w:hanging="426"/>
        <w:jc w:val="both"/>
        <w:rPr>
          <w:rFonts w:asciiTheme="minorHAnsi" w:hAnsiTheme="minorHAnsi"/>
          <w:color w:val="auto"/>
          <w:sz w:val="22"/>
          <w:szCs w:val="22"/>
        </w:rPr>
      </w:pPr>
      <w:r w:rsidRPr="00246A9F">
        <w:rPr>
          <w:rFonts w:asciiTheme="minorHAnsi" w:hAnsiTheme="minorHAnsi"/>
          <w:color w:val="auto"/>
          <w:sz w:val="22"/>
          <w:szCs w:val="22"/>
        </w:rPr>
        <w:t>maksymalny udział zabudowy w stosunku do powierzchni działki albo terenu inwestycji – 25%</w:t>
      </w:r>
      <w:r w:rsidR="003F78CE">
        <w:rPr>
          <w:rFonts w:asciiTheme="minorHAnsi" w:hAnsiTheme="minorHAnsi"/>
          <w:color w:val="auto"/>
          <w:sz w:val="22"/>
          <w:szCs w:val="22"/>
        </w:rPr>
        <w:t>;</w:t>
      </w:r>
    </w:p>
    <w:p w14:paraId="60F4D455" w14:textId="45FADC3C" w:rsidR="00246A9F" w:rsidRPr="00246A9F" w:rsidRDefault="00246A9F" w:rsidP="00F03ECD">
      <w:pPr>
        <w:pStyle w:val="Default"/>
        <w:numPr>
          <w:ilvl w:val="0"/>
          <w:numId w:val="42"/>
        </w:numPr>
        <w:ind w:left="426" w:hanging="426"/>
        <w:jc w:val="both"/>
        <w:rPr>
          <w:rFonts w:asciiTheme="minorHAnsi" w:hAnsiTheme="minorHAnsi"/>
          <w:color w:val="auto"/>
          <w:sz w:val="22"/>
          <w:szCs w:val="22"/>
        </w:rPr>
      </w:pPr>
      <w:r w:rsidRPr="00246A9F">
        <w:rPr>
          <w:rFonts w:asciiTheme="minorHAnsi" w:hAnsiTheme="minorHAnsi"/>
          <w:color w:val="auto"/>
          <w:sz w:val="22"/>
          <w:szCs w:val="22"/>
        </w:rPr>
        <w:t>minimalny udział powierzchni biologicznie czynnej w stosunku do powierzchni działki albo terenu inwestycji – 25%</w:t>
      </w:r>
      <w:r w:rsidR="003F78CE">
        <w:rPr>
          <w:rFonts w:asciiTheme="minorHAnsi" w:hAnsiTheme="minorHAnsi"/>
          <w:color w:val="auto"/>
          <w:sz w:val="22"/>
          <w:szCs w:val="22"/>
        </w:rPr>
        <w:t>;</w:t>
      </w:r>
    </w:p>
    <w:p w14:paraId="2B82AF06" w14:textId="7C4F8B1A" w:rsidR="00246A9F" w:rsidRPr="00246A9F" w:rsidRDefault="00246A9F" w:rsidP="00F03ECD">
      <w:pPr>
        <w:pStyle w:val="Default"/>
        <w:numPr>
          <w:ilvl w:val="0"/>
          <w:numId w:val="42"/>
        </w:numPr>
        <w:ind w:left="426" w:hanging="426"/>
        <w:jc w:val="both"/>
        <w:rPr>
          <w:rFonts w:asciiTheme="minorHAnsi" w:hAnsiTheme="minorHAnsi"/>
          <w:color w:val="auto"/>
          <w:sz w:val="22"/>
          <w:szCs w:val="22"/>
        </w:rPr>
      </w:pPr>
      <w:r w:rsidRPr="00246A9F">
        <w:rPr>
          <w:rFonts w:asciiTheme="minorHAnsi" w:hAnsiTheme="minorHAnsi"/>
          <w:color w:val="auto"/>
          <w:sz w:val="22"/>
          <w:szCs w:val="22"/>
        </w:rPr>
        <w:t>maksymalna wysokość zabudowy - 9 m</w:t>
      </w:r>
      <w:r w:rsidR="003F78CE">
        <w:rPr>
          <w:rFonts w:asciiTheme="minorHAnsi" w:hAnsiTheme="minorHAnsi"/>
          <w:color w:val="auto"/>
          <w:sz w:val="22"/>
          <w:szCs w:val="22"/>
        </w:rPr>
        <w:t>;</w:t>
      </w:r>
    </w:p>
    <w:p w14:paraId="4F815378" w14:textId="77777777" w:rsidR="00246A9F" w:rsidRPr="00246A9F" w:rsidRDefault="00246A9F" w:rsidP="00F03ECD">
      <w:pPr>
        <w:pStyle w:val="Default"/>
        <w:numPr>
          <w:ilvl w:val="0"/>
          <w:numId w:val="42"/>
        </w:numPr>
        <w:ind w:left="426" w:hanging="426"/>
        <w:jc w:val="both"/>
        <w:rPr>
          <w:rFonts w:asciiTheme="minorHAnsi" w:hAnsiTheme="minorHAnsi"/>
          <w:color w:val="auto"/>
          <w:sz w:val="22"/>
          <w:szCs w:val="22"/>
        </w:rPr>
      </w:pPr>
      <w:r w:rsidRPr="00246A9F">
        <w:rPr>
          <w:rFonts w:asciiTheme="minorHAnsi" w:hAnsiTheme="minorHAnsi"/>
          <w:color w:val="auto"/>
          <w:sz w:val="22"/>
          <w:szCs w:val="22"/>
        </w:rPr>
        <w:t>dachy płaskie, dwuspadowe lub wielospadowe o nachyleniu połaci do 45</w:t>
      </w:r>
      <w:r w:rsidRPr="00246A9F">
        <w:rPr>
          <w:rFonts w:asciiTheme="minorHAnsi" w:hAnsiTheme="minorHAnsi" w:cstheme="minorHAnsi"/>
          <w:color w:val="auto"/>
          <w:sz w:val="22"/>
          <w:szCs w:val="22"/>
        </w:rPr>
        <w:t>°</w:t>
      </w:r>
      <w:r w:rsidRPr="00246A9F">
        <w:rPr>
          <w:rFonts w:asciiTheme="minorHAnsi" w:hAnsiTheme="minorHAnsi"/>
          <w:color w:val="auto"/>
          <w:sz w:val="22"/>
          <w:szCs w:val="22"/>
        </w:rPr>
        <w:t xml:space="preserve"> albo dachy łukowe.</w:t>
      </w:r>
    </w:p>
    <w:p w14:paraId="2F6BF7B7" w14:textId="77777777" w:rsidR="00246A9F" w:rsidRPr="00246A9F" w:rsidRDefault="00246A9F" w:rsidP="00246A9F">
      <w:pPr>
        <w:pStyle w:val="Default"/>
        <w:jc w:val="both"/>
        <w:rPr>
          <w:rFonts w:asciiTheme="minorHAnsi" w:hAnsiTheme="minorHAnsi"/>
          <w:color w:val="auto"/>
          <w:sz w:val="22"/>
          <w:szCs w:val="22"/>
        </w:rPr>
      </w:pPr>
    </w:p>
    <w:p w14:paraId="5C0AE824" w14:textId="77777777" w:rsidR="00246A9F" w:rsidRPr="00246A9F" w:rsidRDefault="00246A9F" w:rsidP="00246A9F">
      <w:pPr>
        <w:pStyle w:val="Default"/>
        <w:spacing w:after="23"/>
        <w:jc w:val="both"/>
        <w:rPr>
          <w:rFonts w:asciiTheme="minorHAnsi" w:hAnsiTheme="minorHAnsi"/>
          <w:color w:val="auto"/>
          <w:sz w:val="22"/>
          <w:szCs w:val="22"/>
        </w:rPr>
      </w:pPr>
      <w:r w:rsidRPr="00246A9F">
        <w:rPr>
          <w:rFonts w:asciiTheme="minorHAnsi" w:hAnsiTheme="minorHAnsi"/>
          <w:b/>
          <w:bCs/>
          <w:color w:val="auto"/>
          <w:sz w:val="22"/>
          <w:szCs w:val="22"/>
        </w:rPr>
        <w:t xml:space="preserve">9. ZD - strefa ogrodów działkowych </w:t>
      </w:r>
    </w:p>
    <w:p w14:paraId="2978A3EB" w14:textId="77777777" w:rsidR="00246A9F" w:rsidRPr="00246A9F" w:rsidRDefault="00246A9F" w:rsidP="00246A9F">
      <w:pPr>
        <w:pStyle w:val="Default"/>
        <w:jc w:val="both"/>
        <w:rPr>
          <w:rFonts w:asciiTheme="minorHAnsi" w:hAnsiTheme="minorHAnsi"/>
          <w:color w:val="auto"/>
          <w:sz w:val="22"/>
          <w:szCs w:val="22"/>
        </w:rPr>
      </w:pPr>
      <w:r w:rsidRPr="00246A9F">
        <w:rPr>
          <w:rFonts w:asciiTheme="minorHAnsi" w:hAnsiTheme="minorHAnsi"/>
          <w:color w:val="auto"/>
          <w:sz w:val="22"/>
          <w:szCs w:val="22"/>
        </w:rPr>
        <w:t>Przeznaczenia:</w:t>
      </w:r>
    </w:p>
    <w:p w14:paraId="143524FF" w14:textId="12987044" w:rsidR="00246A9F" w:rsidRPr="00246A9F" w:rsidRDefault="00246A9F" w:rsidP="00F03ECD">
      <w:pPr>
        <w:pStyle w:val="Akapitzlist"/>
        <w:numPr>
          <w:ilvl w:val="0"/>
          <w:numId w:val="29"/>
        </w:numPr>
        <w:spacing w:after="0" w:line="240" w:lineRule="auto"/>
        <w:ind w:left="426" w:hanging="426"/>
        <w:jc w:val="both"/>
        <w:rPr>
          <w:rFonts w:cs="Arial"/>
        </w:rPr>
      </w:pPr>
      <w:r w:rsidRPr="00246A9F">
        <w:rPr>
          <w:rFonts w:cs="Arial"/>
        </w:rPr>
        <w:t>przeznaczenie podstawowe – teren ogrodów działkowych</w:t>
      </w:r>
      <w:r w:rsidR="003F78CE">
        <w:rPr>
          <w:rFonts w:cs="Arial"/>
        </w:rPr>
        <w:t>;</w:t>
      </w:r>
    </w:p>
    <w:p w14:paraId="55D90E12" w14:textId="7D179214" w:rsidR="00246A9F" w:rsidRPr="00246A9F" w:rsidRDefault="00246A9F" w:rsidP="00F03ECD">
      <w:pPr>
        <w:pStyle w:val="Akapitzlist"/>
        <w:numPr>
          <w:ilvl w:val="0"/>
          <w:numId w:val="29"/>
        </w:numPr>
        <w:spacing w:after="0" w:line="240" w:lineRule="auto"/>
        <w:ind w:left="426" w:hanging="426"/>
        <w:jc w:val="both"/>
        <w:rPr>
          <w:rFonts w:cs="Arial"/>
        </w:rPr>
      </w:pPr>
      <w:r w:rsidRPr="00246A9F">
        <w:rPr>
          <w:rFonts w:cs="Arial"/>
        </w:rPr>
        <w:t>przeznaczenie uzupełniające - tereny komunikacji, tereny infrastruktury technicznej, zabudowa usługowa, w tym usługi publiczne</w:t>
      </w:r>
      <w:r w:rsidR="003F78CE">
        <w:rPr>
          <w:rFonts w:cs="Arial"/>
        </w:rPr>
        <w:t>;</w:t>
      </w:r>
    </w:p>
    <w:p w14:paraId="02FDB4AA" w14:textId="77777777" w:rsidR="00246A9F" w:rsidRPr="00246A9F" w:rsidRDefault="00246A9F" w:rsidP="00246A9F">
      <w:pPr>
        <w:spacing w:after="0" w:line="240" w:lineRule="auto"/>
        <w:jc w:val="both"/>
        <w:rPr>
          <w:rFonts w:cs="Arial"/>
        </w:rPr>
      </w:pPr>
      <w:r w:rsidRPr="00246A9F">
        <w:rPr>
          <w:rFonts w:cs="Arial"/>
        </w:rPr>
        <w:t>W odniesieniu do strefy ustala się następującą politykę przestrzenną:</w:t>
      </w:r>
    </w:p>
    <w:p w14:paraId="5A08955A" w14:textId="20FE0A91" w:rsidR="00246A9F" w:rsidRPr="00246A9F" w:rsidRDefault="00246A9F" w:rsidP="00F03ECD">
      <w:pPr>
        <w:pStyle w:val="Default"/>
        <w:numPr>
          <w:ilvl w:val="0"/>
          <w:numId w:val="30"/>
        </w:numPr>
        <w:spacing w:after="23"/>
        <w:ind w:left="426" w:hanging="426"/>
        <w:jc w:val="both"/>
        <w:rPr>
          <w:rFonts w:asciiTheme="minorHAnsi" w:hAnsiTheme="minorHAnsi"/>
          <w:color w:val="auto"/>
          <w:sz w:val="22"/>
          <w:szCs w:val="22"/>
        </w:rPr>
      </w:pPr>
      <w:r w:rsidRPr="00246A9F">
        <w:rPr>
          <w:rFonts w:asciiTheme="minorHAnsi" w:hAnsiTheme="minorHAnsi"/>
          <w:color w:val="auto"/>
          <w:sz w:val="22"/>
          <w:szCs w:val="22"/>
        </w:rPr>
        <w:t>dopuszcza się obiekty i urządzenia infrastruktury technicznej oraz komunikacji, nie kolidujące w</w:t>
      </w:r>
      <w:r w:rsidR="004D70BA">
        <w:rPr>
          <w:rFonts w:asciiTheme="minorHAnsi" w:hAnsiTheme="minorHAnsi"/>
          <w:color w:val="auto"/>
          <w:sz w:val="22"/>
          <w:szCs w:val="22"/>
        </w:rPr>
        <w:t> </w:t>
      </w:r>
      <w:r w:rsidRPr="00246A9F">
        <w:rPr>
          <w:rFonts w:asciiTheme="minorHAnsi" w:hAnsiTheme="minorHAnsi"/>
          <w:color w:val="auto"/>
          <w:sz w:val="22"/>
          <w:szCs w:val="22"/>
        </w:rPr>
        <w:t>istotny sposób z podstawowym zagospodarowaniem terenu</w:t>
      </w:r>
      <w:r w:rsidR="003F78CE">
        <w:rPr>
          <w:rFonts w:asciiTheme="minorHAnsi" w:hAnsiTheme="minorHAnsi"/>
          <w:color w:val="auto"/>
          <w:sz w:val="22"/>
          <w:szCs w:val="22"/>
        </w:rPr>
        <w:t>;</w:t>
      </w:r>
    </w:p>
    <w:p w14:paraId="1656955C" w14:textId="2F8574C6" w:rsidR="00246A9F" w:rsidRPr="00246A9F" w:rsidRDefault="00246A9F" w:rsidP="00F03ECD">
      <w:pPr>
        <w:pStyle w:val="Default"/>
        <w:numPr>
          <w:ilvl w:val="0"/>
          <w:numId w:val="30"/>
        </w:numPr>
        <w:spacing w:after="23"/>
        <w:ind w:left="426" w:hanging="426"/>
        <w:jc w:val="both"/>
        <w:rPr>
          <w:rFonts w:asciiTheme="minorHAnsi" w:hAnsiTheme="minorHAnsi"/>
          <w:color w:val="auto"/>
          <w:sz w:val="22"/>
          <w:szCs w:val="22"/>
        </w:rPr>
      </w:pPr>
      <w:r w:rsidRPr="00246A9F">
        <w:rPr>
          <w:rFonts w:asciiTheme="minorHAnsi" w:hAnsiTheme="minorHAnsi"/>
          <w:color w:val="auto"/>
          <w:sz w:val="22"/>
          <w:szCs w:val="22"/>
        </w:rPr>
        <w:t>dopuszcza się organizowanie ogólnodostępnych terenów rekreacyjnych i/lub sportowych</w:t>
      </w:r>
      <w:r w:rsidR="004D70BA">
        <w:rPr>
          <w:rFonts w:asciiTheme="minorHAnsi" w:hAnsiTheme="minorHAnsi"/>
          <w:color w:val="auto"/>
          <w:sz w:val="22"/>
          <w:szCs w:val="22"/>
        </w:rPr>
        <w:t>.</w:t>
      </w:r>
      <w:r w:rsidRPr="00246A9F">
        <w:rPr>
          <w:rFonts w:asciiTheme="minorHAnsi" w:hAnsiTheme="minorHAnsi"/>
          <w:color w:val="auto"/>
          <w:sz w:val="22"/>
          <w:szCs w:val="22"/>
        </w:rPr>
        <w:t xml:space="preserve"> </w:t>
      </w:r>
    </w:p>
    <w:p w14:paraId="12ACB7FA" w14:textId="77777777" w:rsidR="00246A9F" w:rsidRPr="00246A9F" w:rsidRDefault="00246A9F" w:rsidP="00246A9F">
      <w:pPr>
        <w:pStyle w:val="Default"/>
        <w:jc w:val="both"/>
        <w:rPr>
          <w:color w:val="auto"/>
          <w:sz w:val="23"/>
          <w:szCs w:val="23"/>
        </w:rPr>
      </w:pPr>
    </w:p>
    <w:p w14:paraId="071AA53A" w14:textId="77777777" w:rsidR="00246A9F" w:rsidRPr="00246A9F" w:rsidRDefault="00246A9F" w:rsidP="00246A9F">
      <w:pPr>
        <w:pStyle w:val="Default"/>
        <w:spacing w:after="23"/>
        <w:jc w:val="both"/>
        <w:rPr>
          <w:rFonts w:asciiTheme="minorHAnsi" w:hAnsiTheme="minorHAnsi"/>
          <w:b/>
          <w:bCs/>
          <w:color w:val="auto"/>
          <w:sz w:val="22"/>
          <w:szCs w:val="22"/>
        </w:rPr>
      </w:pPr>
      <w:r w:rsidRPr="00246A9F">
        <w:rPr>
          <w:rFonts w:asciiTheme="minorHAnsi" w:hAnsiTheme="minorHAnsi"/>
          <w:b/>
          <w:bCs/>
          <w:color w:val="auto"/>
          <w:sz w:val="22"/>
          <w:szCs w:val="22"/>
        </w:rPr>
        <w:t>10. IT - strefa infrastruktury technicznej</w:t>
      </w:r>
    </w:p>
    <w:p w14:paraId="2441466A" w14:textId="77777777" w:rsidR="00246A9F" w:rsidRPr="00246A9F" w:rsidRDefault="00246A9F" w:rsidP="00246A9F">
      <w:pPr>
        <w:pStyle w:val="Default"/>
        <w:jc w:val="both"/>
        <w:rPr>
          <w:rFonts w:asciiTheme="minorHAnsi" w:hAnsiTheme="minorHAnsi"/>
          <w:color w:val="auto"/>
          <w:sz w:val="22"/>
          <w:szCs w:val="22"/>
        </w:rPr>
      </w:pPr>
      <w:r w:rsidRPr="00246A9F">
        <w:rPr>
          <w:rFonts w:asciiTheme="minorHAnsi" w:hAnsiTheme="minorHAnsi"/>
          <w:color w:val="auto"/>
          <w:sz w:val="22"/>
          <w:szCs w:val="22"/>
        </w:rPr>
        <w:t>Przeznaczenia:</w:t>
      </w:r>
    </w:p>
    <w:p w14:paraId="773707A7" w14:textId="4CE80FB4" w:rsidR="00246A9F" w:rsidRPr="00246A9F" w:rsidRDefault="00246A9F" w:rsidP="00F03ECD">
      <w:pPr>
        <w:numPr>
          <w:ilvl w:val="0"/>
          <w:numId w:val="31"/>
        </w:numPr>
        <w:tabs>
          <w:tab w:val="clear" w:pos="360"/>
        </w:tabs>
        <w:spacing w:after="0" w:line="240" w:lineRule="auto"/>
        <w:ind w:left="426" w:hanging="426"/>
        <w:jc w:val="both"/>
      </w:pPr>
      <w:r w:rsidRPr="00246A9F">
        <w:t>przeznaczenie podstawowe – infrastruktura techniczna</w:t>
      </w:r>
      <w:r w:rsidR="003F78CE">
        <w:t>;</w:t>
      </w:r>
    </w:p>
    <w:p w14:paraId="152D85E2" w14:textId="46688B27" w:rsidR="00246A9F" w:rsidRPr="00246A9F" w:rsidRDefault="00246A9F" w:rsidP="00F03ECD">
      <w:pPr>
        <w:numPr>
          <w:ilvl w:val="0"/>
          <w:numId w:val="31"/>
        </w:numPr>
        <w:tabs>
          <w:tab w:val="clear" w:pos="360"/>
        </w:tabs>
        <w:spacing w:after="0" w:line="240" w:lineRule="auto"/>
        <w:ind w:left="426" w:hanging="426"/>
        <w:jc w:val="both"/>
      </w:pPr>
      <w:r w:rsidRPr="00246A9F">
        <w:t>przeznaczenie uzupełniające - tereny komunikacji</w:t>
      </w:r>
      <w:r w:rsidR="003F78CE">
        <w:t>;</w:t>
      </w:r>
    </w:p>
    <w:p w14:paraId="0E75FE74" w14:textId="16AD6FE1" w:rsidR="00246A9F" w:rsidRDefault="003F78CE" w:rsidP="00F03ECD">
      <w:pPr>
        <w:numPr>
          <w:ilvl w:val="0"/>
          <w:numId w:val="31"/>
        </w:numPr>
        <w:tabs>
          <w:tab w:val="clear" w:pos="360"/>
        </w:tabs>
        <w:spacing w:after="0" w:line="240" w:lineRule="auto"/>
        <w:ind w:left="426" w:hanging="426"/>
        <w:jc w:val="both"/>
      </w:pPr>
      <w:r>
        <w:t>n</w:t>
      </w:r>
      <w:r w:rsidR="00246A9F" w:rsidRPr="00246A9F">
        <w:t xml:space="preserve">a </w:t>
      </w:r>
      <w:r w:rsidR="00246A9F" w:rsidRPr="00246A9F">
        <w:rPr>
          <w:rFonts w:cs="Arial"/>
        </w:rPr>
        <w:t>obszarze</w:t>
      </w:r>
      <w:r w:rsidR="00246A9F" w:rsidRPr="00246A9F">
        <w:t xml:space="preserve"> strefy planuje się budowę obiektów budowlanych, potrzebnych do realizacji przeznaczenia terenu</w:t>
      </w:r>
      <w:r>
        <w:t>.</w:t>
      </w:r>
    </w:p>
    <w:p w14:paraId="0BE433C6" w14:textId="7E14B187" w:rsidR="00074D05" w:rsidRPr="00074D05" w:rsidRDefault="00074D05" w:rsidP="00F03ECD">
      <w:pPr>
        <w:pStyle w:val="Akapitzlist"/>
        <w:numPr>
          <w:ilvl w:val="0"/>
          <w:numId w:val="31"/>
        </w:numPr>
        <w:tabs>
          <w:tab w:val="clear" w:pos="360"/>
        </w:tabs>
        <w:autoSpaceDE w:val="0"/>
        <w:autoSpaceDN w:val="0"/>
        <w:adjustRightInd w:val="0"/>
        <w:spacing w:after="0" w:line="240" w:lineRule="auto"/>
        <w:ind w:left="426" w:hanging="426"/>
        <w:jc w:val="both"/>
        <w:rPr>
          <w:rFonts w:cs="Times New Roman"/>
        </w:rPr>
      </w:pPr>
      <w:r>
        <w:rPr>
          <w:rFonts w:cs="Times New Roman"/>
        </w:rPr>
        <w:t>d</w:t>
      </w:r>
      <w:r w:rsidRPr="00074D05">
        <w:rPr>
          <w:rFonts w:cs="Times New Roman"/>
        </w:rPr>
        <w:t>la terenów strefy położonych w granicach Parku Krajobrazowego Dolina Baryczy ustala się następujące zakazy:</w:t>
      </w:r>
    </w:p>
    <w:p w14:paraId="4CA2E069" w14:textId="77777777" w:rsidR="00074D05" w:rsidRPr="003F006A" w:rsidRDefault="00074D05" w:rsidP="00F03ECD">
      <w:pPr>
        <w:pStyle w:val="Akapitzlist"/>
        <w:numPr>
          <w:ilvl w:val="0"/>
          <w:numId w:val="102"/>
        </w:numPr>
        <w:autoSpaceDE w:val="0"/>
        <w:autoSpaceDN w:val="0"/>
        <w:adjustRightInd w:val="0"/>
        <w:spacing w:after="0" w:line="240" w:lineRule="auto"/>
        <w:jc w:val="both"/>
        <w:rPr>
          <w:rFonts w:cs="Times New Roman"/>
        </w:rPr>
      </w:pPr>
      <w:r w:rsidRPr="003F006A">
        <w:rPr>
          <w:rFonts w:cs="Times New Roman"/>
        </w:rPr>
        <w:t>likwidowania i niszczenia zadrzewień śródpolnych, przydrożnych i nadwodnych, jeżeli nie wynikają z potrzeby ochrony przeciwpowodziowej lub zapewnienia bezpieczeństwa ruchu drogowego lub wodnego lub budowy, odbudowy, utrzymania, remontów lub naprawy urządzeń wodnych;</w:t>
      </w:r>
    </w:p>
    <w:p w14:paraId="1F87FFCD" w14:textId="77777777" w:rsidR="00074D05" w:rsidRPr="003F006A" w:rsidRDefault="00074D05" w:rsidP="00F03ECD">
      <w:pPr>
        <w:pStyle w:val="Akapitzlist"/>
        <w:numPr>
          <w:ilvl w:val="0"/>
          <w:numId w:val="102"/>
        </w:numPr>
        <w:autoSpaceDE w:val="0"/>
        <w:autoSpaceDN w:val="0"/>
        <w:adjustRightInd w:val="0"/>
        <w:spacing w:after="0" w:line="240" w:lineRule="auto"/>
        <w:jc w:val="both"/>
        <w:rPr>
          <w:rFonts w:cs="Times New Roman"/>
        </w:rPr>
      </w:pPr>
      <w:r w:rsidRPr="001800DE">
        <w:rPr>
          <w:rFonts w:cs="Times New Roman"/>
        </w:rPr>
        <w:t>budowania nowych obiektów budowlanych w pasie szerokości 100 m od linii brzegów rzek, jezior i innych naturalnych zbiorników wodnych</w:t>
      </w:r>
      <w:r>
        <w:rPr>
          <w:rFonts w:cs="Times New Roman"/>
        </w:rPr>
        <w:t>,</w:t>
      </w:r>
      <w:r w:rsidRPr="001800DE">
        <w:rPr>
          <w:rFonts w:cs="Times New Roman"/>
        </w:rPr>
        <w:t xml:space="preserve"> zasięgu lustra wody w sztucznych zbiornikach wodnych usytuowanych na wodach płynących przy normalnym poziomie piętrzenia określonym w pozwoleniu wodnoprawnym, o którym mowa w art. 389 pkt 1 ustawy z dnia 20 lipca 2017 r. – Prawo wodne z wyjątkiem obiektów służących turystyce wodnej, gospodarce wodnej lub rybackiej</w:t>
      </w:r>
      <w:r w:rsidRPr="003F006A">
        <w:rPr>
          <w:rFonts w:cs="Times New Roman"/>
        </w:rPr>
        <w:t xml:space="preserve">, </w:t>
      </w:r>
    </w:p>
    <w:p w14:paraId="3F6D2547" w14:textId="77777777" w:rsidR="00074D05" w:rsidRPr="003F006A" w:rsidRDefault="00074D05" w:rsidP="00F03ECD">
      <w:pPr>
        <w:pStyle w:val="Akapitzlist"/>
        <w:numPr>
          <w:ilvl w:val="0"/>
          <w:numId w:val="102"/>
        </w:numPr>
        <w:autoSpaceDE w:val="0"/>
        <w:autoSpaceDN w:val="0"/>
        <w:adjustRightInd w:val="0"/>
        <w:spacing w:after="0" w:line="240" w:lineRule="auto"/>
        <w:jc w:val="both"/>
        <w:rPr>
          <w:rFonts w:cs="Times New Roman"/>
        </w:rPr>
      </w:pPr>
      <w:r w:rsidRPr="003F006A">
        <w:rPr>
          <w:rFonts w:cs="Times New Roman"/>
        </w:rPr>
        <w:t>likwidowania, zasypywania i przekształcania zbiorników wodnych, starorzeczy oraz obszarów wodno-błotnych;</w:t>
      </w:r>
    </w:p>
    <w:p w14:paraId="5FAF6954" w14:textId="77777777" w:rsidR="00246A9F" w:rsidRPr="00246A9F" w:rsidRDefault="00246A9F" w:rsidP="00246A9F">
      <w:pPr>
        <w:pStyle w:val="Default"/>
        <w:rPr>
          <w:color w:val="auto"/>
          <w:sz w:val="23"/>
          <w:szCs w:val="23"/>
        </w:rPr>
      </w:pPr>
    </w:p>
    <w:p w14:paraId="67689667" w14:textId="77777777" w:rsidR="00246A9F" w:rsidRPr="00246A9F" w:rsidRDefault="00246A9F" w:rsidP="00246A9F">
      <w:pPr>
        <w:pStyle w:val="Default"/>
        <w:jc w:val="both"/>
        <w:rPr>
          <w:rFonts w:asciiTheme="minorHAnsi" w:hAnsiTheme="minorHAnsi"/>
          <w:color w:val="auto"/>
          <w:sz w:val="22"/>
          <w:szCs w:val="22"/>
        </w:rPr>
      </w:pPr>
      <w:r w:rsidRPr="00246A9F">
        <w:rPr>
          <w:rFonts w:asciiTheme="minorHAnsi" w:hAnsiTheme="minorHAnsi"/>
          <w:b/>
          <w:bCs/>
          <w:color w:val="auto"/>
          <w:sz w:val="22"/>
          <w:szCs w:val="22"/>
        </w:rPr>
        <w:t xml:space="preserve">11. PE - strefa eksploatacji powierzchniowej kruszyw naturalnych </w:t>
      </w:r>
    </w:p>
    <w:p w14:paraId="05E7959E" w14:textId="15A66030" w:rsidR="003F006A" w:rsidRDefault="003F006A" w:rsidP="00F03ECD">
      <w:pPr>
        <w:pStyle w:val="Default"/>
        <w:numPr>
          <w:ilvl w:val="0"/>
          <w:numId w:val="43"/>
        </w:numPr>
        <w:ind w:left="426" w:hanging="426"/>
        <w:jc w:val="both"/>
        <w:rPr>
          <w:rFonts w:asciiTheme="minorHAnsi" w:hAnsiTheme="minorHAnsi"/>
          <w:color w:val="auto"/>
          <w:sz w:val="22"/>
          <w:szCs w:val="22"/>
        </w:rPr>
      </w:pPr>
      <w:r>
        <w:rPr>
          <w:rFonts w:asciiTheme="minorHAnsi" w:hAnsiTheme="minorHAnsi"/>
          <w:color w:val="auto"/>
          <w:sz w:val="22"/>
          <w:szCs w:val="22"/>
        </w:rPr>
        <w:t>przeznaczenie podstawowe – tereny eksploatacji powierzchniowej surowców naturalnych</w:t>
      </w:r>
    </w:p>
    <w:p w14:paraId="2AC4D314" w14:textId="15B557F9" w:rsidR="003F006A" w:rsidRDefault="003F006A" w:rsidP="00F03ECD">
      <w:pPr>
        <w:pStyle w:val="Default"/>
        <w:numPr>
          <w:ilvl w:val="0"/>
          <w:numId w:val="43"/>
        </w:numPr>
        <w:ind w:left="426" w:hanging="426"/>
        <w:jc w:val="both"/>
        <w:rPr>
          <w:rFonts w:asciiTheme="minorHAnsi" w:hAnsiTheme="minorHAnsi"/>
          <w:color w:val="auto"/>
          <w:sz w:val="22"/>
          <w:szCs w:val="22"/>
        </w:rPr>
      </w:pPr>
      <w:r>
        <w:rPr>
          <w:rFonts w:asciiTheme="minorHAnsi" w:hAnsiTheme="minorHAnsi"/>
          <w:color w:val="auto"/>
          <w:sz w:val="22"/>
          <w:szCs w:val="22"/>
        </w:rPr>
        <w:t>przeznaczenie uzupełniające – tereny komunikacji, tereny infrastruktury technicznej</w:t>
      </w:r>
    </w:p>
    <w:p w14:paraId="325ED3EC" w14:textId="069E6724" w:rsidR="00246A9F" w:rsidRPr="00246A9F" w:rsidRDefault="003F78CE" w:rsidP="00F03ECD">
      <w:pPr>
        <w:pStyle w:val="Default"/>
        <w:numPr>
          <w:ilvl w:val="0"/>
          <w:numId w:val="43"/>
        </w:numPr>
        <w:ind w:left="426" w:hanging="426"/>
        <w:jc w:val="both"/>
        <w:rPr>
          <w:rFonts w:asciiTheme="minorHAnsi" w:hAnsiTheme="minorHAnsi"/>
          <w:color w:val="auto"/>
          <w:sz w:val="22"/>
          <w:szCs w:val="22"/>
        </w:rPr>
      </w:pPr>
      <w:r>
        <w:rPr>
          <w:rFonts w:asciiTheme="minorHAnsi" w:hAnsiTheme="minorHAnsi"/>
          <w:color w:val="auto"/>
          <w:sz w:val="22"/>
          <w:szCs w:val="22"/>
        </w:rPr>
        <w:t>n</w:t>
      </w:r>
      <w:r w:rsidR="00246A9F" w:rsidRPr="00246A9F">
        <w:rPr>
          <w:rFonts w:asciiTheme="minorHAnsi" w:hAnsiTheme="minorHAnsi"/>
          <w:color w:val="auto"/>
          <w:sz w:val="22"/>
          <w:szCs w:val="22"/>
        </w:rPr>
        <w:t>a obszarze strefy planuje się budowę obiektów budowlanych, potrzebnych do realizacji przeznaczenia terenu</w:t>
      </w:r>
      <w:r>
        <w:rPr>
          <w:rFonts w:asciiTheme="minorHAnsi" w:hAnsiTheme="minorHAnsi"/>
          <w:color w:val="auto"/>
          <w:sz w:val="22"/>
          <w:szCs w:val="22"/>
        </w:rPr>
        <w:t>;</w:t>
      </w:r>
    </w:p>
    <w:p w14:paraId="7AF4CACA" w14:textId="3FD21459" w:rsidR="00246A9F" w:rsidRPr="00246A9F" w:rsidRDefault="00246A9F" w:rsidP="00F03ECD">
      <w:pPr>
        <w:pStyle w:val="Default"/>
        <w:numPr>
          <w:ilvl w:val="0"/>
          <w:numId w:val="43"/>
        </w:numPr>
        <w:ind w:left="426" w:hanging="426"/>
        <w:jc w:val="both"/>
        <w:rPr>
          <w:rFonts w:asciiTheme="minorHAnsi" w:hAnsiTheme="minorHAnsi"/>
          <w:color w:val="auto"/>
          <w:sz w:val="22"/>
          <w:szCs w:val="22"/>
        </w:rPr>
      </w:pPr>
      <w:r w:rsidRPr="00246A9F">
        <w:rPr>
          <w:rFonts w:asciiTheme="minorHAnsi" w:hAnsiTheme="minorHAnsi"/>
          <w:color w:val="auto"/>
          <w:sz w:val="22"/>
          <w:szCs w:val="22"/>
        </w:rPr>
        <w:t>wyrobiska poeksploatacyjne należy niezwłocznie po zaprzestaniu wydobycia zrekultywować w</w:t>
      </w:r>
      <w:r w:rsidR="004D70BA">
        <w:rPr>
          <w:rFonts w:asciiTheme="minorHAnsi" w:hAnsiTheme="minorHAnsi"/>
          <w:color w:val="auto"/>
          <w:sz w:val="22"/>
          <w:szCs w:val="22"/>
        </w:rPr>
        <w:t> </w:t>
      </w:r>
      <w:r w:rsidRPr="00246A9F">
        <w:rPr>
          <w:rFonts w:asciiTheme="minorHAnsi" w:hAnsiTheme="minorHAnsi"/>
          <w:color w:val="auto"/>
          <w:sz w:val="22"/>
          <w:szCs w:val="22"/>
        </w:rPr>
        <w:t>kierunku rolnym</w:t>
      </w:r>
      <w:r w:rsidR="003F006A">
        <w:rPr>
          <w:rFonts w:asciiTheme="minorHAnsi" w:hAnsiTheme="minorHAnsi"/>
          <w:color w:val="auto"/>
          <w:sz w:val="22"/>
          <w:szCs w:val="22"/>
        </w:rPr>
        <w:t xml:space="preserve">, </w:t>
      </w:r>
      <w:r w:rsidRPr="00246A9F">
        <w:rPr>
          <w:rFonts w:asciiTheme="minorHAnsi" w:hAnsiTheme="minorHAnsi"/>
          <w:color w:val="auto"/>
          <w:sz w:val="22"/>
          <w:szCs w:val="22"/>
        </w:rPr>
        <w:t>leśnym</w:t>
      </w:r>
      <w:r w:rsidR="003F006A">
        <w:rPr>
          <w:rFonts w:asciiTheme="minorHAnsi" w:hAnsiTheme="minorHAnsi"/>
          <w:color w:val="auto"/>
          <w:sz w:val="22"/>
          <w:szCs w:val="22"/>
        </w:rPr>
        <w:t xml:space="preserve"> lub wodnym</w:t>
      </w:r>
      <w:r w:rsidRPr="00246A9F">
        <w:rPr>
          <w:rFonts w:asciiTheme="minorHAnsi" w:hAnsiTheme="minorHAnsi"/>
          <w:color w:val="auto"/>
          <w:sz w:val="22"/>
          <w:szCs w:val="22"/>
        </w:rPr>
        <w:t xml:space="preserve"> (kierunek rekultywacji określi organ samorządowy)</w:t>
      </w:r>
      <w:r w:rsidR="003F78CE">
        <w:rPr>
          <w:rFonts w:asciiTheme="minorHAnsi" w:hAnsiTheme="minorHAnsi"/>
          <w:color w:val="auto"/>
          <w:sz w:val="22"/>
          <w:szCs w:val="22"/>
        </w:rPr>
        <w:t>;</w:t>
      </w:r>
    </w:p>
    <w:p w14:paraId="3EAAF9AD" w14:textId="77777777" w:rsidR="00504972" w:rsidRDefault="00504972">
      <w:pPr>
        <w:rPr>
          <w:rFonts w:cs="Times New Roman"/>
        </w:rPr>
      </w:pPr>
      <w:r>
        <w:br w:type="page"/>
      </w:r>
    </w:p>
    <w:p w14:paraId="434E5006" w14:textId="1567254A" w:rsidR="00F03ECD" w:rsidRPr="00246A9F" w:rsidRDefault="00F03ECD" w:rsidP="00F03ECD">
      <w:pPr>
        <w:pStyle w:val="Default"/>
        <w:jc w:val="both"/>
        <w:rPr>
          <w:rFonts w:asciiTheme="minorHAnsi" w:hAnsiTheme="minorHAnsi"/>
          <w:color w:val="auto"/>
          <w:sz w:val="22"/>
          <w:szCs w:val="22"/>
        </w:rPr>
      </w:pPr>
      <w:r w:rsidRPr="00246A9F">
        <w:rPr>
          <w:rFonts w:asciiTheme="minorHAnsi" w:hAnsiTheme="minorHAnsi"/>
          <w:b/>
          <w:bCs/>
          <w:color w:val="auto"/>
          <w:sz w:val="22"/>
          <w:szCs w:val="22"/>
        </w:rPr>
        <w:lastRenderedPageBreak/>
        <w:t>1</w:t>
      </w:r>
      <w:r w:rsidR="00E76E1A">
        <w:rPr>
          <w:rFonts w:asciiTheme="minorHAnsi" w:hAnsiTheme="minorHAnsi"/>
          <w:b/>
          <w:bCs/>
          <w:color w:val="auto"/>
          <w:sz w:val="22"/>
          <w:szCs w:val="22"/>
        </w:rPr>
        <w:t>2</w:t>
      </w:r>
      <w:r w:rsidRPr="00246A9F">
        <w:rPr>
          <w:rFonts w:asciiTheme="minorHAnsi" w:hAnsiTheme="minorHAnsi"/>
          <w:b/>
          <w:bCs/>
          <w:color w:val="auto"/>
          <w:sz w:val="22"/>
          <w:szCs w:val="22"/>
        </w:rPr>
        <w:t xml:space="preserve">. </w:t>
      </w:r>
      <w:r>
        <w:rPr>
          <w:rFonts w:asciiTheme="minorHAnsi" w:hAnsiTheme="minorHAnsi"/>
          <w:b/>
          <w:bCs/>
          <w:color w:val="auto"/>
          <w:sz w:val="22"/>
          <w:szCs w:val="22"/>
        </w:rPr>
        <w:t>G</w:t>
      </w:r>
      <w:r w:rsidRPr="00246A9F">
        <w:rPr>
          <w:rFonts w:asciiTheme="minorHAnsi" w:hAnsiTheme="minorHAnsi"/>
          <w:b/>
          <w:bCs/>
          <w:color w:val="auto"/>
          <w:sz w:val="22"/>
          <w:szCs w:val="22"/>
        </w:rPr>
        <w:t xml:space="preserve"> - strefa </w:t>
      </w:r>
      <w:r>
        <w:rPr>
          <w:rFonts w:asciiTheme="minorHAnsi" w:hAnsiTheme="minorHAnsi"/>
          <w:b/>
          <w:bCs/>
          <w:color w:val="auto"/>
          <w:sz w:val="22"/>
          <w:szCs w:val="22"/>
        </w:rPr>
        <w:t>górnictwa i wydobycia</w:t>
      </w:r>
      <w:r w:rsidRPr="00246A9F">
        <w:rPr>
          <w:rFonts w:asciiTheme="minorHAnsi" w:hAnsiTheme="minorHAnsi"/>
          <w:b/>
          <w:bCs/>
          <w:color w:val="auto"/>
          <w:sz w:val="22"/>
          <w:szCs w:val="22"/>
        </w:rPr>
        <w:t xml:space="preserve"> </w:t>
      </w:r>
    </w:p>
    <w:p w14:paraId="2E60DDBB" w14:textId="3D9EA539" w:rsidR="00F03ECD" w:rsidRDefault="00F03ECD" w:rsidP="00F03ECD">
      <w:pPr>
        <w:pStyle w:val="Default"/>
        <w:numPr>
          <w:ilvl w:val="0"/>
          <w:numId w:val="104"/>
        </w:numPr>
        <w:ind w:left="426" w:hanging="426"/>
        <w:jc w:val="both"/>
        <w:rPr>
          <w:rFonts w:asciiTheme="minorHAnsi" w:hAnsiTheme="minorHAnsi"/>
          <w:color w:val="auto"/>
          <w:sz w:val="22"/>
          <w:szCs w:val="22"/>
        </w:rPr>
      </w:pPr>
      <w:r>
        <w:rPr>
          <w:rFonts w:asciiTheme="minorHAnsi" w:hAnsiTheme="minorHAnsi"/>
          <w:color w:val="auto"/>
          <w:sz w:val="22"/>
          <w:szCs w:val="22"/>
        </w:rPr>
        <w:t>przeznaczenie podstawowe – górnictwo i wydobycie gazu</w:t>
      </w:r>
    </w:p>
    <w:p w14:paraId="552729D2" w14:textId="77777777" w:rsidR="00F03ECD" w:rsidRDefault="00F03ECD" w:rsidP="00F03ECD">
      <w:pPr>
        <w:pStyle w:val="Default"/>
        <w:numPr>
          <w:ilvl w:val="0"/>
          <w:numId w:val="104"/>
        </w:numPr>
        <w:ind w:left="426" w:hanging="426"/>
        <w:jc w:val="both"/>
        <w:rPr>
          <w:rFonts w:asciiTheme="minorHAnsi" w:hAnsiTheme="minorHAnsi"/>
          <w:color w:val="auto"/>
          <w:sz w:val="22"/>
          <w:szCs w:val="22"/>
        </w:rPr>
      </w:pPr>
      <w:r>
        <w:rPr>
          <w:rFonts w:asciiTheme="minorHAnsi" w:hAnsiTheme="minorHAnsi"/>
          <w:color w:val="auto"/>
          <w:sz w:val="22"/>
          <w:szCs w:val="22"/>
        </w:rPr>
        <w:t>przeznaczenie uzupełniające – tereny komunikacji, tereny infrastruktury technicznej</w:t>
      </w:r>
    </w:p>
    <w:p w14:paraId="5A7C43CA" w14:textId="77777777" w:rsidR="00F03ECD" w:rsidRPr="00246A9F" w:rsidRDefault="00F03ECD" w:rsidP="00F03ECD">
      <w:pPr>
        <w:pStyle w:val="Default"/>
        <w:numPr>
          <w:ilvl w:val="0"/>
          <w:numId w:val="104"/>
        </w:numPr>
        <w:ind w:left="426" w:hanging="426"/>
        <w:jc w:val="both"/>
        <w:rPr>
          <w:rFonts w:asciiTheme="minorHAnsi" w:hAnsiTheme="minorHAnsi"/>
          <w:color w:val="auto"/>
          <w:sz w:val="22"/>
          <w:szCs w:val="22"/>
        </w:rPr>
      </w:pPr>
      <w:r>
        <w:rPr>
          <w:rFonts w:asciiTheme="minorHAnsi" w:hAnsiTheme="minorHAnsi"/>
          <w:color w:val="auto"/>
          <w:sz w:val="22"/>
          <w:szCs w:val="22"/>
        </w:rPr>
        <w:t>n</w:t>
      </w:r>
      <w:r w:rsidRPr="00246A9F">
        <w:rPr>
          <w:rFonts w:asciiTheme="minorHAnsi" w:hAnsiTheme="minorHAnsi"/>
          <w:color w:val="auto"/>
          <w:sz w:val="22"/>
          <w:szCs w:val="22"/>
        </w:rPr>
        <w:t>a obszarze strefy planuje się budowę obiektów budowlanych, potrzebnych do realizacji przeznaczenia terenu</w:t>
      </w:r>
      <w:r>
        <w:rPr>
          <w:rFonts w:asciiTheme="minorHAnsi" w:hAnsiTheme="minorHAnsi"/>
          <w:color w:val="auto"/>
          <w:sz w:val="22"/>
          <w:szCs w:val="22"/>
        </w:rPr>
        <w:t>;</w:t>
      </w:r>
    </w:p>
    <w:p w14:paraId="5E79A24E" w14:textId="77777777" w:rsidR="00246A9F" w:rsidRPr="00246A9F" w:rsidRDefault="00246A9F" w:rsidP="00246A9F">
      <w:pPr>
        <w:pStyle w:val="Default"/>
        <w:rPr>
          <w:rFonts w:asciiTheme="minorHAnsi" w:hAnsiTheme="minorHAnsi"/>
          <w:color w:val="auto"/>
          <w:sz w:val="22"/>
          <w:szCs w:val="22"/>
        </w:rPr>
      </w:pPr>
    </w:p>
    <w:p w14:paraId="7B5476AE" w14:textId="0BD3F568" w:rsidR="00246A9F" w:rsidRPr="00246A9F" w:rsidRDefault="00246A9F" w:rsidP="00246A9F">
      <w:pPr>
        <w:spacing w:after="0" w:line="240" w:lineRule="auto"/>
        <w:ind w:left="3"/>
        <w:jc w:val="both"/>
        <w:rPr>
          <w:rFonts w:cs="Arial"/>
          <w:b/>
        </w:rPr>
      </w:pPr>
      <w:r w:rsidRPr="00246A9F">
        <w:rPr>
          <w:rFonts w:cs="Arial"/>
          <w:b/>
        </w:rPr>
        <w:t>1</w:t>
      </w:r>
      <w:r w:rsidR="00E76E1A">
        <w:rPr>
          <w:rFonts w:cs="Arial"/>
          <w:b/>
        </w:rPr>
        <w:t>3</w:t>
      </w:r>
      <w:r w:rsidRPr="00246A9F">
        <w:rPr>
          <w:rFonts w:cs="Arial"/>
          <w:b/>
        </w:rPr>
        <w:t xml:space="preserve">. R – </w:t>
      </w:r>
      <w:r w:rsidR="00F90CF2">
        <w:rPr>
          <w:rFonts w:cs="Arial"/>
          <w:b/>
        </w:rPr>
        <w:t>s</w:t>
      </w:r>
      <w:r w:rsidRPr="00246A9F">
        <w:rPr>
          <w:rFonts w:cs="Arial"/>
          <w:b/>
        </w:rPr>
        <w:t xml:space="preserve">trefa rolnicza </w:t>
      </w:r>
    </w:p>
    <w:p w14:paraId="7259E413" w14:textId="4045D658" w:rsidR="00246A9F" w:rsidRPr="00246A9F" w:rsidRDefault="00246A9F" w:rsidP="00F03ECD">
      <w:pPr>
        <w:pStyle w:val="Akapitzlist"/>
        <w:numPr>
          <w:ilvl w:val="0"/>
          <w:numId w:val="44"/>
        </w:numPr>
        <w:spacing w:after="0" w:line="240" w:lineRule="auto"/>
        <w:ind w:left="426" w:hanging="426"/>
        <w:jc w:val="both"/>
        <w:rPr>
          <w:rFonts w:cs="Arial"/>
        </w:rPr>
      </w:pPr>
      <w:r w:rsidRPr="00246A9F">
        <w:rPr>
          <w:rFonts w:cs="Arial"/>
        </w:rPr>
        <w:t>przeznaczenie podstawowe – tereny użytków rolnych, tereny wód powierzchniowych i rowów, tereny lasów</w:t>
      </w:r>
      <w:r w:rsidR="003F78CE">
        <w:rPr>
          <w:rFonts w:cs="Arial"/>
        </w:rPr>
        <w:t>;</w:t>
      </w:r>
    </w:p>
    <w:p w14:paraId="7D8F9845" w14:textId="727A8670" w:rsidR="00246A9F" w:rsidRDefault="00246A9F" w:rsidP="00F03ECD">
      <w:pPr>
        <w:pStyle w:val="Akapitzlist"/>
        <w:numPr>
          <w:ilvl w:val="0"/>
          <w:numId w:val="44"/>
        </w:numPr>
        <w:spacing w:after="0" w:line="240" w:lineRule="auto"/>
        <w:ind w:left="426" w:hanging="426"/>
        <w:jc w:val="both"/>
        <w:rPr>
          <w:rFonts w:cs="Arial"/>
        </w:rPr>
      </w:pPr>
      <w:r w:rsidRPr="00246A9F">
        <w:rPr>
          <w:rFonts w:cs="Arial"/>
        </w:rPr>
        <w:t>przeznaczenie uzupełniające - tereny komunikacji, tereny infrastruktury technicznej</w:t>
      </w:r>
      <w:r w:rsidR="00B46789">
        <w:rPr>
          <w:rFonts w:cs="Arial"/>
        </w:rPr>
        <w:t>;</w:t>
      </w:r>
    </w:p>
    <w:p w14:paraId="30732A5B" w14:textId="30E05CD0" w:rsidR="002C4113" w:rsidRDefault="002C4113" w:rsidP="002C4113">
      <w:pPr>
        <w:pStyle w:val="1"/>
        <w:numPr>
          <w:ilvl w:val="0"/>
          <w:numId w:val="44"/>
        </w:numPr>
        <w:tabs>
          <w:tab w:val="clear" w:pos="4896"/>
          <w:tab w:val="clear" w:pos="9432"/>
        </w:tabs>
        <w:spacing w:after="0" w:line="240" w:lineRule="auto"/>
        <w:ind w:left="426" w:hanging="426"/>
        <w:rPr>
          <w:rFonts w:asciiTheme="minorHAnsi" w:hAnsiTheme="minorHAnsi"/>
          <w:color w:val="auto"/>
          <w:sz w:val="22"/>
          <w:szCs w:val="22"/>
        </w:rPr>
      </w:pPr>
      <w:r>
        <w:rPr>
          <w:rFonts w:asciiTheme="minorHAnsi" w:hAnsiTheme="minorHAnsi"/>
          <w:color w:val="auto"/>
          <w:sz w:val="22"/>
          <w:szCs w:val="22"/>
        </w:rPr>
        <w:t>część terenów strefy jest położona na obszarze szczególnego zagrożenia powodzią, gdzie obowiązują ustalenia, zawarte w rozdziale XXIV Studium;</w:t>
      </w:r>
    </w:p>
    <w:p w14:paraId="08D19A83" w14:textId="77777777" w:rsidR="00246A9F" w:rsidRPr="00246A9F" w:rsidRDefault="00246A9F" w:rsidP="00F03ECD">
      <w:pPr>
        <w:pStyle w:val="Akapitzlist"/>
        <w:numPr>
          <w:ilvl w:val="0"/>
          <w:numId w:val="44"/>
        </w:numPr>
        <w:spacing w:after="0" w:line="240" w:lineRule="auto"/>
        <w:ind w:left="426" w:hanging="426"/>
        <w:jc w:val="both"/>
        <w:rPr>
          <w:rFonts w:cs="Arial"/>
        </w:rPr>
      </w:pPr>
      <w:r w:rsidRPr="00246A9F">
        <w:rPr>
          <w:rFonts w:cs="Arial"/>
        </w:rPr>
        <w:t>w odniesieniu do strefy ustala się następującą politykę przestrzenną:</w:t>
      </w:r>
    </w:p>
    <w:p w14:paraId="6C214869" w14:textId="223EB188" w:rsidR="00246A9F" w:rsidRPr="00246A9F" w:rsidRDefault="00246A9F" w:rsidP="00F03ECD">
      <w:pPr>
        <w:pStyle w:val="1"/>
        <w:numPr>
          <w:ilvl w:val="1"/>
          <w:numId w:val="45"/>
        </w:numPr>
        <w:tabs>
          <w:tab w:val="clear" w:pos="36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racjonalne wykorzystanie rolnicze gruntów, poprzez odnowę jakości przestrzeni produkcji rolnej – zabiegi agrotechniczne, odnowę systemu melioracyjnego itp.</w:t>
      </w:r>
      <w:r w:rsidR="002164CD">
        <w:rPr>
          <w:rFonts w:asciiTheme="minorHAnsi" w:hAnsiTheme="minorHAnsi"/>
          <w:color w:val="auto"/>
          <w:sz w:val="22"/>
          <w:szCs w:val="22"/>
        </w:rPr>
        <w:t>,</w:t>
      </w:r>
    </w:p>
    <w:p w14:paraId="53E3E685" w14:textId="1A41CA94" w:rsidR="00246A9F" w:rsidRPr="00246A9F" w:rsidRDefault="00246A9F" w:rsidP="00F03ECD">
      <w:pPr>
        <w:pStyle w:val="1"/>
        <w:numPr>
          <w:ilvl w:val="1"/>
          <w:numId w:val="45"/>
        </w:numPr>
        <w:tabs>
          <w:tab w:val="clear" w:pos="36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ochronę rolniczej przestrzeni produkcyjnej, w tym zakaz wprowadzania zabudowy, za</w:t>
      </w:r>
      <w:r w:rsidR="004D70BA">
        <w:rPr>
          <w:rFonts w:asciiTheme="minorHAnsi" w:hAnsiTheme="minorHAnsi"/>
          <w:color w:val="auto"/>
          <w:sz w:val="22"/>
          <w:szCs w:val="22"/>
        </w:rPr>
        <w:t> </w:t>
      </w:r>
      <w:r w:rsidRPr="00246A9F">
        <w:rPr>
          <w:rFonts w:asciiTheme="minorHAnsi" w:hAnsiTheme="minorHAnsi"/>
          <w:color w:val="auto"/>
          <w:sz w:val="22"/>
          <w:szCs w:val="22"/>
        </w:rPr>
        <w:t>wyjątkiem dróg oraz sieci i urządzeń infrastruktury technicznej</w:t>
      </w:r>
      <w:r w:rsidR="002164CD">
        <w:rPr>
          <w:rFonts w:asciiTheme="minorHAnsi" w:hAnsiTheme="minorHAnsi"/>
          <w:color w:val="auto"/>
          <w:sz w:val="22"/>
          <w:szCs w:val="22"/>
        </w:rPr>
        <w:t>,</w:t>
      </w:r>
    </w:p>
    <w:p w14:paraId="690F5840" w14:textId="0AE00877" w:rsidR="00246A9F" w:rsidRPr="00246A9F" w:rsidRDefault="00246A9F" w:rsidP="00F03ECD">
      <w:pPr>
        <w:pStyle w:val="1"/>
        <w:numPr>
          <w:ilvl w:val="1"/>
          <w:numId w:val="45"/>
        </w:numPr>
        <w:tabs>
          <w:tab w:val="clear" w:pos="36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ochronę istniejących zagajników i zadrzewień</w:t>
      </w:r>
      <w:r w:rsidR="002164CD">
        <w:rPr>
          <w:rFonts w:asciiTheme="minorHAnsi" w:hAnsiTheme="minorHAnsi"/>
          <w:color w:val="auto"/>
          <w:sz w:val="22"/>
          <w:szCs w:val="22"/>
        </w:rPr>
        <w:t>,</w:t>
      </w:r>
    </w:p>
    <w:p w14:paraId="0CB98A96" w14:textId="65A7FCA4" w:rsidR="00246A9F" w:rsidRPr="00246A9F" w:rsidRDefault="00246A9F" w:rsidP="00F03ECD">
      <w:pPr>
        <w:pStyle w:val="1"/>
        <w:numPr>
          <w:ilvl w:val="1"/>
          <w:numId w:val="45"/>
        </w:numPr>
        <w:tabs>
          <w:tab w:val="clear" w:pos="36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utrzymanie istniejących oraz wprowadzanie nowych zakrzewień i zadrzewień miedz śródpolnych</w:t>
      </w:r>
      <w:r w:rsidR="002164CD">
        <w:rPr>
          <w:rFonts w:asciiTheme="minorHAnsi" w:hAnsiTheme="minorHAnsi"/>
          <w:color w:val="auto"/>
          <w:sz w:val="22"/>
          <w:szCs w:val="22"/>
        </w:rPr>
        <w:t>,</w:t>
      </w:r>
    </w:p>
    <w:p w14:paraId="45064F38" w14:textId="5FE86EA3" w:rsidR="00246A9F" w:rsidRPr="00246A9F" w:rsidRDefault="00246A9F" w:rsidP="00F03ECD">
      <w:pPr>
        <w:pStyle w:val="1"/>
        <w:numPr>
          <w:ilvl w:val="1"/>
          <w:numId w:val="45"/>
        </w:numPr>
        <w:tabs>
          <w:tab w:val="clear" w:pos="36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ochronę terenów lokalnych dolin, otoczenia potoków i cieków</w:t>
      </w:r>
      <w:r w:rsidR="002164CD">
        <w:rPr>
          <w:rFonts w:asciiTheme="minorHAnsi" w:hAnsiTheme="minorHAnsi"/>
          <w:color w:val="auto"/>
          <w:sz w:val="22"/>
          <w:szCs w:val="22"/>
        </w:rPr>
        <w:t>,</w:t>
      </w:r>
    </w:p>
    <w:p w14:paraId="1E19F010" w14:textId="7A36C3FA" w:rsidR="00246A9F" w:rsidRPr="00246A9F" w:rsidRDefault="00246A9F" w:rsidP="00F03ECD">
      <w:pPr>
        <w:pStyle w:val="1"/>
        <w:numPr>
          <w:ilvl w:val="1"/>
          <w:numId w:val="45"/>
        </w:numPr>
        <w:tabs>
          <w:tab w:val="clear" w:pos="36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zachowanie i wprowadzenie zadrzewień wzdłuż dróg</w:t>
      </w:r>
      <w:r w:rsidR="002164CD">
        <w:rPr>
          <w:rFonts w:asciiTheme="minorHAnsi" w:hAnsiTheme="minorHAnsi"/>
          <w:color w:val="auto"/>
          <w:sz w:val="22"/>
          <w:szCs w:val="22"/>
        </w:rPr>
        <w:t>,</w:t>
      </w:r>
    </w:p>
    <w:p w14:paraId="641B4BAF" w14:textId="595695AF" w:rsidR="00246A9F" w:rsidRPr="00246A9F" w:rsidRDefault="00246A9F" w:rsidP="00F03ECD">
      <w:pPr>
        <w:pStyle w:val="1"/>
        <w:numPr>
          <w:ilvl w:val="1"/>
          <w:numId w:val="45"/>
        </w:numPr>
        <w:tabs>
          <w:tab w:val="clear" w:pos="36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utrzymanie i uzupełnienie sieci dróg dojazdowych do pól</w:t>
      </w:r>
      <w:r w:rsidR="002164CD">
        <w:rPr>
          <w:rFonts w:asciiTheme="minorHAnsi" w:hAnsiTheme="minorHAnsi"/>
          <w:color w:val="auto"/>
          <w:sz w:val="22"/>
          <w:szCs w:val="22"/>
        </w:rPr>
        <w:t>,</w:t>
      </w:r>
    </w:p>
    <w:p w14:paraId="0633696C" w14:textId="18E873AC" w:rsidR="00246A9F" w:rsidRPr="00246A9F" w:rsidRDefault="00246A9F" w:rsidP="00F03ECD">
      <w:pPr>
        <w:pStyle w:val="1"/>
        <w:numPr>
          <w:ilvl w:val="1"/>
          <w:numId w:val="45"/>
        </w:numPr>
        <w:tabs>
          <w:tab w:val="clear" w:pos="36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udostępnianie terenów pod budowę niezbędnych sieci i urządzeń infrastruktury technicznej</w:t>
      </w:r>
      <w:r w:rsidR="00B46789">
        <w:rPr>
          <w:rFonts w:asciiTheme="minorHAnsi" w:hAnsiTheme="minorHAnsi"/>
          <w:color w:val="auto"/>
          <w:sz w:val="22"/>
          <w:szCs w:val="22"/>
        </w:rPr>
        <w:t>;</w:t>
      </w:r>
    </w:p>
    <w:p w14:paraId="7D5FF679" w14:textId="04A60F72" w:rsidR="00246A9F" w:rsidRPr="00246A9F" w:rsidRDefault="00246A9F" w:rsidP="00F03ECD">
      <w:pPr>
        <w:pStyle w:val="1"/>
        <w:numPr>
          <w:ilvl w:val="1"/>
          <w:numId w:val="45"/>
        </w:numPr>
        <w:tabs>
          <w:tab w:val="clear" w:pos="36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dopuszczenie budowy tras rowerowych i pieszych na bazie istniejących polnych dróg</w:t>
      </w:r>
      <w:r w:rsidR="002164CD">
        <w:rPr>
          <w:rFonts w:asciiTheme="minorHAnsi" w:hAnsiTheme="minorHAnsi"/>
          <w:color w:val="auto"/>
          <w:sz w:val="22"/>
          <w:szCs w:val="22"/>
        </w:rPr>
        <w:t>,</w:t>
      </w:r>
    </w:p>
    <w:p w14:paraId="657F8088" w14:textId="1EB75561" w:rsidR="00246A9F" w:rsidRDefault="00246A9F" w:rsidP="00F03ECD">
      <w:pPr>
        <w:pStyle w:val="1"/>
        <w:numPr>
          <w:ilvl w:val="1"/>
          <w:numId w:val="45"/>
        </w:numPr>
        <w:tabs>
          <w:tab w:val="clear" w:pos="36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dopuszczenie możliwości rozbudowy, nadbudowy, odbudowy i remontu istniejącej zabudowy zagrodowej oraz lokalizacji na działce zabudowanej zabudową zagrodową nowych obiektów służących produkcji rolniczej</w:t>
      </w:r>
      <w:r w:rsidR="00B46789">
        <w:rPr>
          <w:rFonts w:asciiTheme="minorHAnsi" w:hAnsiTheme="minorHAnsi"/>
          <w:color w:val="auto"/>
          <w:sz w:val="22"/>
          <w:szCs w:val="22"/>
        </w:rPr>
        <w:t>.</w:t>
      </w:r>
    </w:p>
    <w:p w14:paraId="64CF82CF" w14:textId="77777777" w:rsidR="000B71B2" w:rsidRPr="000B71B2" w:rsidRDefault="000B71B2" w:rsidP="00F03ECD">
      <w:pPr>
        <w:pStyle w:val="Akapitzlist"/>
        <w:numPr>
          <w:ilvl w:val="1"/>
          <w:numId w:val="45"/>
        </w:numPr>
        <w:tabs>
          <w:tab w:val="clear" w:pos="360"/>
          <w:tab w:val="num" w:pos="851"/>
        </w:tabs>
        <w:autoSpaceDE w:val="0"/>
        <w:autoSpaceDN w:val="0"/>
        <w:adjustRightInd w:val="0"/>
        <w:spacing w:after="0" w:line="240" w:lineRule="auto"/>
        <w:ind w:left="851" w:hanging="425"/>
        <w:jc w:val="both"/>
        <w:rPr>
          <w:rFonts w:cs="Times New Roman"/>
        </w:rPr>
      </w:pPr>
      <w:r w:rsidRPr="000B71B2">
        <w:rPr>
          <w:rFonts w:cs="Times New Roman"/>
        </w:rPr>
        <w:t>Dla terenów strefy położonych w granicach Parku Krajobrazowego Dolina Baryczy ustala się następujące zakazy:</w:t>
      </w:r>
    </w:p>
    <w:p w14:paraId="07DA37EA" w14:textId="77777777" w:rsidR="000B71B2" w:rsidRPr="003F006A" w:rsidRDefault="000B71B2" w:rsidP="00F03ECD">
      <w:pPr>
        <w:pStyle w:val="Akapitzlist"/>
        <w:numPr>
          <w:ilvl w:val="0"/>
          <w:numId w:val="100"/>
        </w:numPr>
        <w:autoSpaceDE w:val="0"/>
        <w:autoSpaceDN w:val="0"/>
        <w:adjustRightInd w:val="0"/>
        <w:spacing w:after="0" w:line="240" w:lineRule="auto"/>
        <w:ind w:left="1134"/>
        <w:jc w:val="both"/>
        <w:rPr>
          <w:rFonts w:cs="Times New Roman"/>
        </w:rPr>
      </w:pPr>
      <w:r w:rsidRPr="003F006A">
        <w:rPr>
          <w:rFonts w:cs="Times New Roman"/>
        </w:rPr>
        <w:t>likwidowania i niszczenia zadrzewień śródpolnych, przydrożnych i nadwodnych, jeżeli nie wynikają z potrzeby ochrony przeciwpowodziowej lub zapewnienia bezpieczeństwa ruchu drogowego lub wodnego lub budowy, odbudowy, utrzymania, remontów lub naprawy urządzeń wodnych;</w:t>
      </w:r>
    </w:p>
    <w:p w14:paraId="599FB105" w14:textId="77777777" w:rsidR="000B71B2" w:rsidRPr="003F006A" w:rsidRDefault="000B71B2" w:rsidP="00F03ECD">
      <w:pPr>
        <w:pStyle w:val="Akapitzlist"/>
        <w:numPr>
          <w:ilvl w:val="0"/>
          <w:numId w:val="100"/>
        </w:numPr>
        <w:autoSpaceDE w:val="0"/>
        <w:autoSpaceDN w:val="0"/>
        <w:adjustRightInd w:val="0"/>
        <w:spacing w:after="0" w:line="240" w:lineRule="auto"/>
        <w:ind w:left="1134"/>
        <w:jc w:val="both"/>
        <w:rPr>
          <w:rFonts w:cs="Times New Roman"/>
        </w:rPr>
      </w:pPr>
      <w:r w:rsidRPr="001800DE">
        <w:rPr>
          <w:rFonts w:cs="Times New Roman"/>
        </w:rPr>
        <w:t>budowania nowych obiektów budowlanych w pasie szerokości 100 m od linii brzegów rzek, jezior i innych naturalnych zbiorników wodnych</w:t>
      </w:r>
      <w:r>
        <w:rPr>
          <w:rFonts w:cs="Times New Roman"/>
        </w:rPr>
        <w:t>,</w:t>
      </w:r>
      <w:r w:rsidRPr="001800DE">
        <w:rPr>
          <w:rFonts w:cs="Times New Roman"/>
        </w:rPr>
        <w:t xml:space="preserve"> zasięgu lustra wody w sztucznych zbiornikach wodnych usytuowanych na wodach płynących przy normalnym poziomie piętrzenia określonym w pozwoleniu wodnoprawnym, o którym mowa w art. 389 pkt 1 ustawy z dnia 20 lipca 2017 r. – Prawo wodne z wyjątkiem obiektów służących turystyce wodnej, gospodarce wodnej lub rybackiej</w:t>
      </w:r>
      <w:r w:rsidRPr="003F006A">
        <w:rPr>
          <w:rFonts w:cs="Times New Roman"/>
        </w:rPr>
        <w:t xml:space="preserve">, </w:t>
      </w:r>
    </w:p>
    <w:p w14:paraId="5E5702AD" w14:textId="77777777" w:rsidR="000B71B2" w:rsidRPr="003F006A" w:rsidRDefault="000B71B2" w:rsidP="00F03ECD">
      <w:pPr>
        <w:pStyle w:val="Akapitzlist"/>
        <w:numPr>
          <w:ilvl w:val="0"/>
          <w:numId w:val="100"/>
        </w:numPr>
        <w:autoSpaceDE w:val="0"/>
        <w:autoSpaceDN w:val="0"/>
        <w:adjustRightInd w:val="0"/>
        <w:spacing w:after="0" w:line="240" w:lineRule="auto"/>
        <w:ind w:left="1134"/>
        <w:jc w:val="both"/>
        <w:rPr>
          <w:rFonts w:cs="Times New Roman"/>
        </w:rPr>
      </w:pPr>
      <w:r w:rsidRPr="003F006A">
        <w:rPr>
          <w:rFonts w:cs="Times New Roman"/>
        </w:rPr>
        <w:t>likwidowania, zasypywania i przekształcania zbiorników wodnych, starorzeczy oraz obszarów wodno-błotnych;</w:t>
      </w:r>
    </w:p>
    <w:p w14:paraId="6772D5EB" w14:textId="77777777" w:rsidR="00246A9F" w:rsidRPr="00246A9F" w:rsidRDefault="00246A9F" w:rsidP="00246A9F">
      <w:pPr>
        <w:pStyle w:val="Default"/>
        <w:rPr>
          <w:rFonts w:asciiTheme="minorHAnsi" w:hAnsiTheme="minorHAnsi"/>
          <w:color w:val="auto"/>
          <w:sz w:val="22"/>
          <w:szCs w:val="22"/>
        </w:rPr>
      </w:pPr>
    </w:p>
    <w:p w14:paraId="3B858385" w14:textId="3F87C4C6" w:rsidR="00246A9F" w:rsidRPr="00246A9F" w:rsidRDefault="00246A9F" w:rsidP="00246A9F">
      <w:pPr>
        <w:pStyle w:val="Default"/>
        <w:rPr>
          <w:rFonts w:asciiTheme="minorHAnsi" w:hAnsiTheme="minorHAnsi"/>
          <w:color w:val="auto"/>
          <w:sz w:val="22"/>
          <w:szCs w:val="22"/>
        </w:rPr>
      </w:pPr>
      <w:r w:rsidRPr="00246A9F">
        <w:rPr>
          <w:rFonts w:asciiTheme="minorHAnsi" w:hAnsiTheme="minorHAnsi"/>
          <w:b/>
          <w:bCs/>
          <w:color w:val="auto"/>
          <w:sz w:val="22"/>
          <w:szCs w:val="22"/>
        </w:rPr>
        <w:t xml:space="preserve">14. ZL – strefa lasów </w:t>
      </w:r>
    </w:p>
    <w:p w14:paraId="0C13556B" w14:textId="7CD9E820" w:rsidR="00246A9F" w:rsidRPr="00246A9F" w:rsidRDefault="00246A9F" w:rsidP="00F03ECD">
      <w:pPr>
        <w:numPr>
          <w:ilvl w:val="4"/>
          <w:numId w:val="46"/>
        </w:numPr>
        <w:tabs>
          <w:tab w:val="clear" w:pos="3600"/>
        </w:tabs>
        <w:spacing w:after="0" w:line="240" w:lineRule="auto"/>
        <w:ind w:left="426" w:hanging="426"/>
        <w:jc w:val="both"/>
        <w:rPr>
          <w:rFonts w:cs="Arial"/>
        </w:rPr>
      </w:pPr>
      <w:r w:rsidRPr="00246A9F">
        <w:rPr>
          <w:rFonts w:cs="Arial"/>
        </w:rPr>
        <w:t>przeznaczenie podstawowe – tereny lasów, tereny wód powierzchniowych i rowów</w:t>
      </w:r>
      <w:r w:rsidR="00DF6FC1">
        <w:rPr>
          <w:rFonts w:cs="Arial"/>
        </w:rPr>
        <w:t>;</w:t>
      </w:r>
    </w:p>
    <w:p w14:paraId="5CC0A404" w14:textId="11D17876" w:rsidR="00246A9F" w:rsidRPr="00246A9F" w:rsidRDefault="00246A9F" w:rsidP="00F03ECD">
      <w:pPr>
        <w:numPr>
          <w:ilvl w:val="4"/>
          <w:numId w:val="46"/>
        </w:numPr>
        <w:tabs>
          <w:tab w:val="clear" w:pos="3600"/>
        </w:tabs>
        <w:spacing w:after="0" w:line="240" w:lineRule="auto"/>
        <w:ind w:left="426" w:hanging="426"/>
        <w:jc w:val="both"/>
        <w:rPr>
          <w:rFonts w:cs="Arial"/>
        </w:rPr>
      </w:pPr>
      <w:r w:rsidRPr="00246A9F">
        <w:rPr>
          <w:rFonts w:cs="Arial"/>
        </w:rPr>
        <w:t>przeznaczenie uzupełniające – tereny rolnicze, tereny komunikacji, tereny infrastruktury technicznej</w:t>
      </w:r>
      <w:r w:rsidR="00DF6FC1">
        <w:rPr>
          <w:rFonts w:cs="Arial"/>
        </w:rPr>
        <w:t>;</w:t>
      </w:r>
    </w:p>
    <w:p w14:paraId="6561057E" w14:textId="77777777" w:rsidR="00246A9F" w:rsidRPr="00246A9F" w:rsidRDefault="00246A9F" w:rsidP="00F03ECD">
      <w:pPr>
        <w:numPr>
          <w:ilvl w:val="4"/>
          <w:numId w:val="46"/>
        </w:numPr>
        <w:tabs>
          <w:tab w:val="clear" w:pos="3600"/>
        </w:tabs>
        <w:spacing w:after="0" w:line="240" w:lineRule="auto"/>
        <w:ind w:left="426" w:hanging="426"/>
        <w:jc w:val="both"/>
        <w:rPr>
          <w:rFonts w:cs="Arial"/>
        </w:rPr>
      </w:pPr>
      <w:r w:rsidRPr="00246A9F">
        <w:rPr>
          <w:rFonts w:cs="Arial"/>
        </w:rPr>
        <w:t>ustala się następującą politykę przestrzenną:</w:t>
      </w:r>
    </w:p>
    <w:p w14:paraId="561C9D05" w14:textId="3EC735C8" w:rsidR="00246A9F" w:rsidRPr="00246A9F" w:rsidRDefault="00246A9F" w:rsidP="00F03ECD">
      <w:pPr>
        <w:pStyle w:val="1"/>
        <w:numPr>
          <w:ilvl w:val="0"/>
          <w:numId w:val="47"/>
        </w:numPr>
        <w:tabs>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ochronę kompleksów leśnych</w:t>
      </w:r>
      <w:r w:rsidR="00603BE3">
        <w:rPr>
          <w:rFonts w:asciiTheme="minorHAnsi" w:hAnsiTheme="minorHAnsi"/>
          <w:color w:val="auto"/>
          <w:sz w:val="22"/>
          <w:szCs w:val="22"/>
        </w:rPr>
        <w:t>,</w:t>
      </w:r>
      <w:r w:rsidR="00FE7830">
        <w:rPr>
          <w:rFonts w:asciiTheme="minorHAnsi" w:hAnsiTheme="minorHAnsi"/>
          <w:color w:val="auto"/>
          <w:sz w:val="22"/>
          <w:szCs w:val="22"/>
        </w:rPr>
        <w:t xml:space="preserve"> w tym w szczególności lasów położonych w strefie wododziałowej</w:t>
      </w:r>
    </w:p>
    <w:p w14:paraId="22C0B863" w14:textId="22ED3AEA" w:rsidR="00246A9F" w:rsidRPr="00246A9F" w:rsidRDefault="00246A9F" w:rsidP="00F03ECD">
      <w:pPr>
        <w:pStyle w:val="1"/>
        <w:numPr>
          <w:ilvl w:val="0"/>
          <w:numId w:val="47"/>
        </w:numPr>
        <w:tabs>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zachowanie i wzbogacenie istniejących powierzchni leśnych poprzez przebudowę składu gatunkowego drzewostanów, w tym głównie eliminowanie monokultur świerkowych</w:t>
      </w:r>
      <w:r w:rsidR="00603BE3">
        <w:rPr>
          <w:rFonts w:asciiTheme="minorHAnsi" w:hAnsiTheme="minorHAnsi"/>
          <w:color w:val="auto"/>
          <w:sz w:val="22"/>
          <w:szCs w:val="22"/>
        </w:rPr>
        <w:t>,</w:t>
      </w:r>
    </w:p>
    <w:p w14:paraId="566E7333" w14:textId="7DF6A935" w:rsidR="00246A9F" w:rsidRPr="00246A9F" w:rsidRDefault="00246A9F" w:rsidP="00F03ECD">
      <w:pPr>
        <w:pStyle w:val="1"/>
        <w:numPr>
          <w:ilvl w:val="0"/>
          <w:numId w:val="47"/>
        </w:numPr>
        <w:tabs>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lastRenderedPageBreak/>
        <w:t>wprowadzenie form ochrony powierzchniowej i indywidualnej dla najcenniejszych zbiorowisk i obiektów przyrodniczych</w:t>
      </w:r>
      <w:r w:rsidR="00603BE3">
        <w:rPr>
          <w:rFonts w:asciiTheme="minorHAnsi" w:hAnsiTheme="minorHAnsi"/>
          <w:color w:val="auto"/>
          <w:sz w:val="22"/>
          <w:szCs w:val="22"/>
        </w:rPr>
        <w:t>,</w:t>
      </w:r>
    </w:p>
    <w:p w14:paraId="66463F12" w14:textId="686CA74E" w:rsidR="00246A9F" w:rsidRPr="00246A9F" w:rsidRDefault="00246A9F" w:rsidP="00F03ECD">
      <w:pPr>
        <w:pStyle w:val="1"/>
        <w:numPr>
          <w:ilvl w:val="0"/>
          <w:numId w:val="47"/>
        </w:numPr>
        <w:tabs>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ochronę i kształtowanie ekotonu – granicy pomiędzy lasem i polami uprawnymi</w:t>
      </w:r>
      <w:r w:rsidR="00603BE3">
        <w:rPr>
          <w:rFonts w:asciiTheme="minorHAnsi" w:hAnsiTheme="minorHAnsi"/>
          <w:color w:val="auto"/>
          <w:sz w:val="22"/>
          <w:szCs w:val="22"/>
        </w:rPr>
        <w:t>,</w:t>
      </w:r>
    </w:p>
    <w:p w14:paraId="2FEE83AF" w14:textId="65DD1EF8" w:rsidR="00246A9F" w:rsidRPr="00246A9F" w:rsidRDefault="00246A9F" w:rsidP="00F03ECD">
      <w:pPr>
        <w:pStyle w:val="1"/>
        <w:numPr>
          <w:ilvl w:val="0"/>
          <w:numId w:val="47"/>
        </w:numPr>
        <w:tabs>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ochronę naturalnych cieków wodnych poprzez zakaz ich regulacji i obudowy, o ile nie wiąże się z niezbędną ochroną przed powodzią</w:t>
      </w:r>
      <w:r w:rsidR="00603BE3">
        <w:rPr>
          <w:rFonts w:asciiTheme="minorHAnsi" w:hAnsiTheme="minorHAnsi"/>
          <w:color w:val="auto"/>
          <w:sz w:val="22"/>
          <w:szCs w:val="22"/>
        </w:rPr>
        <w:t>,</w:t>
      </w:r>
    </w:p>
    <w:p w14:paraId="6C3EAADC" w14:textId="05E6581C" w:rsidR="00246A9F" w:rsidRPr="00246A9F" w:rsidRDefault="00246A9F" w:rsidP="00F03ECD">
      <w:pPr>
        <w:pStyle w:val="1"/>
        <w:numPr>
          <w:ilvl w:val="0"/>
          <w:numId w:val="47"/>
        </w:numPr>
        <w:tabs>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ochronę terenów źródliskowych i powierzchniowych ujęć wody pitnej z dopuszczeniem lokalizacji nowych ujęć wody</w:t>
      </w:r>
      <w:r w:rsidR="00603BE3">
        <w:rPr>
          <w:rFonts w:asciiTheme="minorHAnsi" w:hAnsiTheme="minorHAnsi"/>
          <w:color w:val="auto"/>
          <w:sz w:val="22"/>
          <w:szCs w:val="22"/>
        </w:rPr>
        <w:t>,</w:t>
      </w:r>
    </w:p>
    <w:p w14:paraId="3B2DB568" w14:textId="4C4AAD44" w:rsidR="00246A9F" w:rsidRPr="00246A9F" w:rsidRDefault="00246A9F" w:rsidP="00F03ECD">
      <w:pPr>
        <w:pStyle w:val="1"/>
        <w:numPr>
          <w:ilvl w:val="0"/>
          <w:numId w:val="47"/>
        </w:numPr>
        <w:tabs>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ochronę wartości przyrodniczych, kulturowych i krajobrazowych terenu</w:t>
      </w:r>
      <w:r w:rsidR="00603BE3">
        <w:rPr>
          <w:rFonts w:asciiTheme="minorHAnsi" w:hAnsiTheme="minorHAnsi"/>
          <w:color w:val="auto"/>
          <w:sz w:val="22"/>
          <w:szCs w:val="22"/>
        </w:rPr>
        <w:t>,</w:t>
      </w:r>
    </w:p>
    <w:p w14:paraId="63951771" w14:textId="7CCC7555" w:rsidR="00246A9F" w:rsidRPr="00246A9F" w:rsidRDefault="00246A9F" w:rsidP="00F03ECD">
      <w:pPr>
        <w:pStyle w:val="1"/>
        <w:numPr>
          <w:ilvl w:val="0"/>
          <w:numId w:val="47"/>
        </w:numPr>
        <w:tabs>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przeprowadzanie prac urządzeniowo</w:t>
      </w:r>
      <w:r w:rsidR="004D70BA">
        <w:rPr>
          <w:rFonts w:asciiTheme="minorHAnsi" w:hAnsiTheme="minorHAnsi"/>
          <w:color w:val="auto"/>
          <w:sz w:val="22"/>
          <w:szCs w:val="22"/>
        </w:rPr>
        <w:t>-</w:t>
      </w:r>
      <w:r w:rsidRPr="00246A9F">
        <w:rPr>
          <w:rFonts w:asciiTheme="minorHAnsi" w:hAnsiTheme="minorHAnsi"/>
          <w:color w:val="auto"/>
          <w:sz w:val="22"/>
          <w:szCs w:val="22"/>
        </w:rPr>
        <w:t>rolnych</w:t>
      </w:r>
      <w:r w:rsidR="00603BE3">
        <w:rPr>
          <w:rFonts w:asciiTheme="minorHAnsi" w:hAnsiTheme="minorHAnsi"/>
          <w:color w:val="auto"/>
          <w:sz w:val="22"/>
          <w:szCs w:val="22"/>
        </w:rPr>
        <w:t>,</w:t>
      </w:r>
    </w:p>
    <w:p w14:paraId="69B140E3" w14:textId="7ED0C3D7" w:rsidR="00246A9F" w:rsidRPr="00246A9F" w:rsidRDefault="00246A9F" w:rsidP="00F03ECD">
      <w:pPr>
        <w:pStyle w:val="1"/>
        <w:numPr>
          <w:ilvl w:val="0"/>
          <w:numId w:val="47"/>
        </w:numPr>
        <w:tabs>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ochronę przed nową zabudową kubaturową</w:t>
      </w:r>
      <w:r w:rsidR="00603BE3">
        <w:rPr>
          <w:rFonts w:asciiTheme="minorHAnsi" w:hAnsiTheme="minorHAnsi"/>
          <w:color w:val="auto"/>
          <w:sz w:val="22"/>
          <w:szCs w:val="22"/>
        </w:rPr>
        <w:t>,</w:t>
      </w:r>
    </w:p>
    <w:p w14:paraId="50132173" w14:textId="12891FAD" w:rsidR="00246A9F" w:rsidRDefault="00246A9F" w:rsidP="00F03ECD">
      <w:pPr>
        <w:pStyle w:val="1"/>
        <w:numPr>
          <w:ilvl w:val="0"/>
          <w:numId w:val="47"/>
        </w:numPr>
        <w:tabs>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dopuszczenie możliwości rozbudowy, nadbudowy, odbudowy i remontu istniejącej zabudowy zagrodowej oraz służącej produkcji leśnej oraz lokalizacji na działce zabudowanej zabudową zagrodową lub służącej produkcji leśnej nowych obiektów służących produkcji rolniczej i leśnej</w:t>
      </w:r>
      <w:r w:rsidR="00DF6FC1">
        <w:rPr>
          <w:rFonts w:asciiTheme="minorHAnsi" w:hAnsiTheme="minorHAnsi"/>
          <w:color w:val="auto"/>
          <w:sz w:val="22"/>
          <w:szCs w:val="22"/>
        </w:rPr>
        <w:t>.</w:t>
      </w:r>
    </w:p>
    <w:p w14:paraId="224A8C57" w14:textId="77777777" w:rsidR="000B71B2" w:rsidRPr="000B71B2" w:rsidRDefault="000B71B2" w:rsidP="00F03ECD">
      <w:pPr>
        <w:pStyle w:val="Akapitzlist"/>
        <w:numPr>
          <w:ilvl w:val="0"/>
          <w:numId w:val="47"/>
        </w:numPr>
        <w:tabs>
          <w:tab w:val="num" w:pos="851"/>
        </w:tabs>
        <w:autoSpaceDE w:val="0"/>
        <w:autoSpaceDN w:val="0"/>
        <w:adjustRightInd w:val="0"/>
        <w:spacing w:after="0" w:line="240" w:lineRule="auto"/>
        <w:ind w:left="851"/>
        <w:jc w:val="both"/>
        <w:rPr>
          <w:rFonts w:cs="Times New Roman"/>
        </w:rPr>
      </w:pPr>
      <w:r w:rsidRPr="000B71B2">
        <w:rPr>
          <w:rFonts w:cs="Times New Roman"/>
        </w:rPr>
        <w:t>Dla terenów strefy położonych w granicach Parku Krajobrazowego Dolina Baryczy ustala się następujące zakazy:</w:t>
      </w:r>
    </w:p>
    <w:p w14:paraId="20F69A6F" w14:textId="77777777" w:rsidR="000B71B2" w:rsidRPr="003F006A" w:rsidRDefault="000B71B2" w:rsidP="00F03ECD">
      <w:pPr>
        <w:pStyle w:val="Akapitzlist"/>
        <w:numPr>
          <w:ilvl w:val="0"/>
          <w:numId w:val="100"/>
        </w:numPr>
        <w:autoSpaceDE w:val="0"/>
        <w:autoSpaceDN w:val="0"/>
        <w:adjustRightInd w:val="0"/>
        <w:spacing w:after="0" w:line="240" w:lineRule="auto"/>
        <w:ind w:left="1134"/>
        <w:jc w:val="both"/>
        <w:rPr>
          <w:rFonts w:cs="Times New Roman"/>
        </w:rPr>
      </w:pPr>
      <w:r w:rsidRPr="003F006A">
        <w:rPr>
          <w:rFonts w:cs="Times New Roman"/>
        </w:rPr>
        <w:t>likwidowania i niszczenia zadrzewień śródpolnych, przydrożnych i nadwodnych, jeżeli nie wynikają z potrzeby ochrony przeciwpowodziowej lub zapewnienia bezpieczeństwa ruchu drogowego lub wodnego lub budowy, odbudowy, utrzymania, remontów lub naprawy urządzeń wodnych;</w:t>
      </w:r>
    </w:p>
    <w:p w14:paraId="2F8F49F9" w14:textId="77777777" w:rsidR="000B71B2" w:rsidRPr="003F006A" w:rsidRDefault="000B71B2" w:rsidP="00F03ECD">
      <w:pPr>
        <w:pStyle w:val="Akapitzlist"/>
        <w:numPr>
          <w:ilvl w:val="0"/>
          <w:numId w:val="100"/>
        </w:numPr>
        <w:autoSpaceDE w:val="0"/>
        <w:autoSpaceDN w:val="0"/>
        <w:adjustRightInd w:val="0"/>
        <w:spacing w:after="0" w:line="240" w:lineRule="auto"/>
        <w:ind w:left="1134"/>
        <w:jc w:val="both"/>
        <w:rPr>
          <w:rFonts w:cs="Times New Roman"/>
        </w:rPr>
      </w:pPr>
      <w:r w:rsidRPr="001800DE">
        <w:rPr>
          <w:rFonts w:cs="Times New Roman"/>
        </w:rPr>
        <w:t>budowania nowych obiektów budowlanych w pasie szerokości 100 m od linii brzegów rzek, jezior i innych naturalnych zbiorników wodnych</w:t>
      </w:r>
      <w:r>
        <w:rPr>
          <w:rFonts w:cs="Times New Roman"/>
        </w:rPr>
        <w:t>,</w:t>
      </w:r>
      <w:r w:rsidRPr="001800DE">
        <w:rPr>
          <w:rFonts w:cs="Times New Roman"/>
        </w:rPr>
        <w:t xml:space="preserve"> zasięgu lustra wody w sztucznych zbiornikach wodnych usytuowanych na wodach płynących przy normalnym poziomie piętrzenia określonym w pozwoleniu wodnoprawnym, o którym mowa w art. 389 pkt 1 ustawy z dnia 20 lipca 2017 r. – Prawo wodne z wyjątkiem obiektów służących turystyce wodnej, gospodarce wodnej lub rybackiej</w:t>
      </w:r>
      <w:r w:rsidRPr="003F006A">
        <w:rPr>
          <w:rFonts w:cs="Times New Roman"/>
        </w:rPr>
        <w:t xml:space="preserve">, </w:t>
      </w:r>
    </w:p>
    <w:p w14:paraId="2715B165" w14:textId="77777777" w:rsidR="000B71B2" w:rsidRPr="003F006A" w:rsidRDefault="000B71B2" w:rsidP="00F03ECD">
      <w:pPr>
        <w:pStyle w:val="Akapitzlist"/>
        <w:numPr>
          <w:ilvl w:val="0"/>
          <w:numId w:val="100"/>
        </w:numPr>
        <w:autoSpaceDE w:val="0"/>
        <w:autoSpaceDN w:val="0"/>
        <w:adjustRightInd w:val="0"/>
        <w:spacing w:after="0" w:line="240" w:lineRule="auto"/>
        <w:ind w:left="1134"/>
        <w:jc w:val="both"/>
        <w:rPr>
          <w:rFonts w:cs="Times New Roman"/>
        </w:rPr>
      </w:pPr>
      <w:r w:rsidRPr="003F006A">
        <w:rPr>
          <w:rFonts w:cs="Times New Roman"/>
        </w:rPr>
        <w:t>likwidowania, zasypywania i przekształcania zbiorników wodnych, starorzeczy oraz obszarów wodno-błotnych;</w:t>
      </w:r>
    </w:p>
    <w:p w14:paraId="08F72294" w14:textId="77777777" w:rsidR="00246A9F" w:rsidRPr="00246A9F" w:rsidRDefault="00246A9F" w:rsidP="00246A9F">
      <w:pPr>
        <w:pStyle w:val="Default"/>
        <w:rPr>
          <w:color w:val="auto"/>
          <w:sz w:val="23"/>
          <w:szCs w:val="23"/>
        </w:rPr>
      </w:pPr>
    </w:p>
    <w:p w14:paraId="0BF64D87" w14:textId="77777777" w:rsidR="00246A9F" w:rsidRPr="00246A9F" w:rsidRDefault="00246A9F" w:rsidP="00246A9F">
      <w:pPr>
        <w:pStyle w:val="1"/>
        <w:numPr>
          <w:ilvl w:val="0"/>
          <w:numId w:val="0"/>
        </w:numPr>
        <w:tabs>
          <w:tab w:val="clear" w:pos="4896"/>
          <w:tab w:val="clear" w:pos="9432"/>
        </w:tabs>
        <w:spacing w:after="0" w:line="240" w:lineRule="auto"/>
        <w:rPr>
          <w:rFonts w:asciiTheme="minorHAnsi" w:hAnsiTheme="minorHAnsi"/>
          <w:b/>
          <w:bCs w:val="0"/>
          <w:color w:val="auto"/>
          <w:sz w:val="22"/>
          <w:szCs w:val="22"/>
        </w:rPr>
      </w:pPr>
      <w:r w:rsidRPr="00246A9F">
        <w:rPr>
          <w:rFonts w:asciiTheme="minorHAnsi" w:hAnsiTheme="minorHAnsi"/>
          <w:b/>
          <w:bCs w:val="0"/>
          <w:color w:val="auto"/>
          <w:sz w:val="22"/>
          <w:szCs w:val="22"/>
        </w:rPr>
        <w:t>15. WS – strefa wód śródlądowych i rowów</w:t>
      </w:r>
    </w:p>
    <w:p w14:paraId="0308EBA5" w14:textId="4C1D6EBC" w:rsidR="00246A9F" w:rsidRPr="00246A9F" w:rsidRDefault="00246A9F" w:rsidP="00F03ECD">
      <w:pPr>
        <w:pStyle w:val="Akapitzlist"/>
        <w:numPr>
          <w:ilvl w:val="0"/>
          <w:numId w:val="48"/>
        </w:numPr>
        <w:spacing w:after="0" w:line="240" w:lineRule="auto"/>
        <w:ind w:left="426"/>
        <w:jc w:val="both"/>
        <w:rPr>
          <w:rFonts w:cs="Arial"/>
        </w:rPr>
      </w:pPr>
      <w:r w:rsidRPr="00246A9F">
        <w:rPr>
          <w:rFonts w:cs="Arial"/>
        </w:rPr>
        <w:t>przeznaczenie podstawowe – tereny wód powierzchniowych i rowów</w:t>
      </w:r>
      <w:r w:rsidR="00DF6FC1">
        <w:rPr>
          <w:rFonts w:cs="Arial"/>
        </w:rPr>
        <w:t>;</w:t>
      </w:r>
    </w:p>
    <w:p w14:paraId="0844C3E1" w14:textId="21E07D5A" w:rsidR="00246A9F" w:rsidRPr="00246A9F" w:rsidRDefault="00246A9F" w:rsidP="00F03ECD">
      <w:pPr>
        <w:pStyle w:val="Akapitzlist"/>
        <w:numPr>
          <w:ilvl w:val="0"/>
          <w:numId w:val="48"/>
        </w:numPr>
        <w:spacing w:after="0" w:line="240" w:lineRule="auto"/>
        <w:ind w:left="426"/>
        <w:jc w:val="both"/>
        <w:rPr>
          <w:rFonts w:cs="Arial"/>
        </w:rPr>
      </w:pPr>
      <w:r w:rsidRPr="00246A9F">
        <w:rPr>
          <w:rFonts w:cs="Arial"/>
        </w:rPr>
        <w:t>przeznaczenie uzupełniające - tereny komunikacji, tereny infrastruktury technicznej, tereny rolnicze</w:t>
      </w:r>
      <w:r w:rsidR="00DF6FC1">
        <w:rPr>
          <w:rFonts w:cs="Arial"/>
        </w:rPr>
        <w:t>;</w:t>
      </w:r>
    </w:p>
    <w:p w14:paraId="511B454A" w14:textId="77777777" w:rsidR="00246A9F" w:rsidRPr="00246A9F" w:rsidRDefault="00246A9F" w:rsidP="00F03ECD">
      <w:pPr>
        <w:pStyle w:val="Akapitzlist"/>
        <w:numPr>
          <w:ilvl w:val="0"/>
          <w:numId w:val="48"/>
        </w:numPr>
        <w:spacing w:after="0" w:line="240" w:lineRule="auto"/>
        <w:ind w:left="426"/>
        <w:jc w:val="both"/>
        <w:rPr>
          <w:rFonts w:cs="Arial"/>
        </w:rPr>
      </w:pPr>
      <w:r w:rsidRPr="00246A9F">
        <w:rPr>
          <w:rFonts w:cs="Arial"/>
        </w:rPr>
        <w:t>ustala się następującą politykę przestrzenną:</w:t>
      </w:r>
    </w:p>
    <w:p w14:paraId="1E3DFB59" w14:textId="0AB0F7A5" w:rsidR="00246A9F" w:rsidRPr="00246A9F" w:rsidRDefault="00246A9F" w:rsidP="00F03ECD">
      <w:pPr>
        <w:pStyle w:val="1"/>
        <w:numPr>
          <w:ilvl w:val="0"/>
          <w:numId w:val="49"/>
        </w:numPr>
        <w:tabs>
          <w:tab w:val="clear" w:pos="144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ochronę naturalnych cieków wodnych poprzez zakaz ich regulacji i obudowy, o ile nie wiąże się z niezbędną ochroną przed powodzią</w:t>
      </w:r>
      <w:r w:rsidR="00603BE3">
        <w:rPr>
          <w:rFonts w:asciiTheme="minorHAnsi" w:hAnsiTheme="minorHAnsi"/>
          <w:color w:val="auto"/>
          <w:sz w:val="22"/>
          <w:szCs w:val="22"/>
        </w:rPr>
        <w:t>,</w:t>
      </w:r>
    </w:p>
    <w:p w14:paraId="4AE036DC" w14:textId="5B5B5517" w:rsidR="00246A9F" w:rsidRPr="00246A9F" w:rsidRDefault="00246A9F" w:rsidP="00F03ECD">
      <w:pPr>
        <w:pStyle w:val="1"/>
        <w:numPr>
          <w:ilvl w:val="0"/>
          <w:numId w:val="49"/>
        </w:numPr>
        <w:tabs>
          <w:tab w:val="clear" w:pos="1440"/>
          <w:tab w:val="clear" w:pos="4896"/>
          <w:tab w:val="clear" w:pos="9432"/>
        </w:tabs>
        <w:spacing w:after="0" w:line="240" w:lineRule="auto"/>
        <w:ind w:left="851" w:hanging="425"/>
        <w:rPr>
          <w:rFonts w:asciiTheme="minorHAnsi" w:hAnsiTheme="minorHAnsi"/>
          <w:b/>
          <w:bCs w:val="0"/>
          <w:color w:val="auto"/>
          <w:sz w:val="22"/>
          <w:szCs w:val="22"/>
        </w:rPr>
      </w:pPr>
      <w:r w:rsidRPr="00246A9F">
        <w:rPr>
          <w:rFonts w:asciiTheme="minorHAnsi" w:hAnsiTheme="minorHAnsi"/>
          <w:color w:val="auto"/>
          <w:sz w:val="22"/>
          <w:szCs w:val="22"/>
        </w:rPr>
        <w:t>ochronę przed zabudową kubaturową</w:t>
      </w:r>
      <w:r w:rsidR="00603BE3">
        <w:rPr>
          <w:rFonts w:asciiTheme="minorHAnsi" w:hAnsiTheme="minorHAnsi"/>
          <w:color w:val="auto"/>
          <w:sz w:val="22"/>
          <w:szCs w:val="22"/>
        </w:rPr>
        <w:t>,</w:t>
      </w:r>
    </w:p>
    <w:p w14:paraId="16A5723D" w14:textId="737032C6" w:rsidR="00246A9F" w:rsidRPr="00246A9F" w:rsidRDefault="00246A9F" w:rsidP="00F03ECD">
      <w:pPr>
        <w:pStyle w:val="1"/>
        <w:numPr>
          <w:ilvl w:val="0"/>
          <w:numId w:val="49"/>
        </w:numPr>
        <w:tabs>
          <w:tab w:val="clear" w:pos="144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ochronę wartości przyrodniczych, kulturowych i krajobrazowych terenu</w:t>
      </w:r>
      <w:r w:rsidR="00603BE3">
        <w:rPr>
          <w:rFonts w:asciiTheme="minorHAnsi" w:hAnsiTheme="minorHAnsi"/>
          <w:color w:val="auto"/>
          <w:sz w:val="22"/>
          <w:szCs w:val="22"/>
        </w:rPr>
        <w:t>,</w:t>
      </w:r>
    </w:p>
    <w:p w14:paraId="641C393E" w14:textId="126549DE" w:rsidR="00246A9F" w:rsidRPr="00246A9F" w:rsidRDefault="00246A9F" w:rsidP="00F03ECD">
      <w:pPr>
        <w:pStyle w:val="1"/>
        <w:numPr>
          <w:ilvl w:val="0"/>
          <w:numId w:val="49"/>
        </w:numPr>
        <w:tabs>
          <w:tab w:val="clear" w:pos="1440"/>
          <w:tab w:val="clear" w:pos="4896"/>
          <w:tab w:val="clear" w:pos="9432"/>
        </w:tabs>
        <w:spacing w:after="0" w:line="240" w:lineRule="auto"/>
        <w:ind w:left="851" w:hanging="425"/>
        <w:rPr>
          <w:rFonts w:asciiTheme="minorHAnsi" w:hAnsiTheme="minorHAnsi"/>
          <w:color w:val="auto"/>
          <w:sz w:val="22"/>
          <w:szCs w:val="22"/>
        </w:rPr>
      </w:pPr>
      <w:r w:rsidRPr="00246A9F">
        <w:rPr>
          <w:rFonts w:asciiTheme="minorHAnsi" w:hAnsiTheme="minorHAnsi"/>
          <w:color w:val="auto"/>
          <w:sz w:val="22"/>
          <w:szCs w:val="22"/>
        </w:rPr>
        <w:t>prawidłowe przeprowadzanie robót konserwacyjnych</w:t>
      </w:r>
      <w:r w:rsidR="00DF6FC1">
        <w:rPr>
          <w:rFonts w:asciiTheme="minorHAnsi" w:hAnsiTheme="minorHAnsi"/>
          <w:color w:val="auto"/>
          <w:sz w:val="22"/>
          <w:szCs w:val="22"/>
        </w:rPr>
        <w:t>.</w:t>
      </w:r>
    </w:p>
    <w:p w14:paraId="29CCEA5F" w14:textId="77777777" w:rsidR="00246A9F" w:rsidRPr="00246A9F" w:rsidRDefault="00246A9F" w:rsidP="00246A9F">
      <w:pPr>
        <w:pStyle w:val="Default"/>
        <w:rPr>
          <w:color w:val="auto"/>
          <w:sz w:val="23"/>
          <w:szCs w:val="23"/>
        </w:rPr>
      </w:pPr>
    </w:p>
    <w:p w14:paraId="3548191A" w14:textId="4A14B4F7" w:rsidR="00246A9F" w:rsidRPr="00246A9F" w:rsidRDefault="00246A9F" w:rsidP="00246A9F">
      <w:pPr>
        <w:pStyle w:val="Default"/>
        <w:jc w:val="both"/>
        <w:rPr>
          <w:rFonts w:asciiTheme="minorHAnsi" w:hAnsiTheme="minorHAnsi"/>
          <w:color w:val="auto"/>
          <w:sz w:val="22"/>
          <w:szCs w:val="22"/>
        </w:rPr>
      </w:pPr>
      <w:r w:rsidRPr="00246A9F">
        <w:rPr>
          <w:rFonts w:asciiTheme="minorHAnsi" w:hAnsiTheme="minorHAnsi"/>
          <w:color w:val="auto"/>
          <w:sz w:val="22"/>
          <w:szCs w:val="22"/>
        </w:rPr>
        <w:t xml:space="preserve">Na obszarze </w:t>
      </w:r>
      <w:r w:rsidR="00051C0B">
        <w:rPr>
          <w:rFonts w:asciiTheme="minorHAnsi" w:hAnsiTheme="minorHAnsi"/>
          <w:color w:val="auto"/>
          <w:sz w:val="22"/>
          <w:szCs w:val="22"/>
        </w:rPr>
        <w:t>G</w:t>
      </w:r>
      <w:r w:rsidRPr="00246A9F">
        <w:rPr>
          <w:rFonts w:asciiTheme="minorHAnsi" w:hAnsiTheme="minorHAnsi"/>
          <w:color w:val="auto"/>
          <w:sz w:val="22"/>
          <w:szCs w:val="22"/>
        </w:rPr>
        <w:t xml:space="preserve">miny i </w:t>
      </w:r>
      <w:r w:rsidR="00051C0B">
        <w:rPr>
          <w:rFonts w:asciiTheme="minorHAnsi" w:hAnsiTheme="minorHAnsi"/>
          <w:color w:val="auto"/>
          <w:sz w:val="22"/>
          <w:szCs w:val="22"/>
        </w:rPr>
        <w:t>M</w:t>
      </w:r>
      <w:r w:rsidRPr="00246A9F">
        <w:rPr>
          <w:rFonts w:asciiTheme="minorHAnsi" w:hAnsiTheme="minorHAnsi"/>
          <w:color w:val="auto"/>
          <w:sz w:val="22"/>
          <w:szCs w:val="22"/>
        </w:rPr>
        <w:t>iasta Odolanów wyznacza się, poza wyżej wymienionymi, strefy komunikacji, w</w:t>
      </w:r>
      <w:r w:rsidR="004D70BA">
        <w:rPr>
          <w:rFonts w:asciiTheme="minorHAnsi" w:hAnsiTheme="minorHAnsi"/>
          <w:color w:val="auto"/>
          <w:sz w:val="22"/>
          <w:szCs w:val="22"/>
        </w:rPr>
        <w:t> </w:t>
      </w:r>
      <w:r w:rsidRPr="00246A9F">
        <w:rPr>
          <w:rFonts w:asciiTheme="minorHAnsi" w:hAnsiTheme="minorHAnsi"/>
          <w:color w:val="auto"/>
          <w:sz w:val="22"/>
          <w:szCs w:val="22"/>
        </w:rPr>
        <w:t xml:space="preserve">tym strefę kolei i dróg. Ustalenia dla tych stref przedstawia się w </w:t>
      </w:r>
      <w:r w:rsidR="00603BE3">
        <w:rPr>
          <w:rFonts w:asciiTheme="minorHAnsi" w:hAnsiTheme="minorHAnsi"/>
          <w:color w:val="auto"/>
          <w:sz w:val="22"/>
          <w:szCs w:val="22"/>
        </w:rPr>
        <w:t>XIX</w:t>
      </w:r>
      <w:r w:rsidRPr="00246A9F">
        <w:rPr>
          <w:rFonts w:asciiTheme="minorHAnsi" w:hAnsiTheme="minorHAnsi"/>
          <w:color w:val="auto"/>
          <w:sz w:val="22"/>
          <w:szCs w:val="22"/>
        </w:rPr>
        <w:t xml:space="preserve"> części ustaleń „Studium…” określającej kierunki rozwoju systemów komunikacji.</w:t>
      </w:r>
    </w:p>
    <w:p w14:paraId="29F7C513" w14:textId="77777777" w:rsidR="00246A9F" w:rsidRPr="00246A9F" w:rsidRDefault="00246A9F" w:rsidP="00246A9F">
      <w:pPr>
        <w:pStyle w:val="Default"/>
        <w:rPr>
          <w:color w:val="auto"/>
          <w:sz w:val="23"/>
          <w:szCs w:val="23"/>
        </w:rPr>
      </w:pPr>
    </w:p>
    <w:p w14:paraId="21504072" w14:textId="2F3D70DA" w:rsidR="00246A9F" w:rsidRDefault="00246A9F" w:rsidP="005B23BF">
      <w:pPr>
        <w:pStyle w:val="Studium2"/>
        <w:ind w:hanging="300"/>
      </w:pPr>
      <w:bookmarkStart w:id="106" w:name="_Toc140063649"/>
      <w:r w:rsidRPr="00246A9F">
        <w:t>Obszary oraz zasady ochrony środowiska i jego zasobów, ochrony przyrody, krajobrazu, w tym krajobrazu kulturowego</w:t>
      </w:r>
      <w:bookmarkEnd w:id="106"/>
    </w:p>
    <w:p w14:paraId="631F17F6" w14:textId="77777777" w:rsidR="003F006A" w:rsidRPr="00246A9F" w:rsidRDefault="003F006A" w:rsidP="003F006A">
      <w:pPr>
        <w:pStyle w:val="Studium2"/>
        <w:numPr>
          <w:ilvl w:val="0"/>
          <w:numId w:val="0"/>
        </w:numPr>
        <w:ind w:left="584"/>
      </w:pPr>
    </w:p>
    <w:p w14:paraId="1EC52763" w14:textId="77777777" w:rsidR="00246A9F" w:rsidRPr="00BE4EB7" w:rsidRDefault="00246A9F" w:rsidP="00BE4EB7">
      <w:pPr>
        <w:pStyle w:val="Studium3"/>
      </w:pPr>
      <w:bookmarkStart w:id="107" w:name="_Toc140063650"/>
      <w:r w:rsidRPr="00BE4EB7">
        <w:t>Ochrona wód</w:t>
      </w:r>
      <w:bookmarkEnd w:id="107"/>
    </w:p>
    <w:p w14:paraId="0C84CFDE" w14:textId="431E96D6" w:rsidR="00246A9F" w:rsidRPr="0052728D" w:rsidRDefault="00246A9F" w:rsidP="00246A9F">
      <w:pPr>
        <w:autoSpaceDE w:val="0"/>
        <w:autoSpaceDN w:val="0"/>
        <w:adjustRightInd w:val="0"/>
        <w:spacing w:after="0" w:line="240" w:lineRule="auto"/>
        <w:jc w:val="both"/>
        <w:rPr>
          <w:rFonts w:cs="Cambria-Bold"/>
          <w:b/>
          <w:bCs/>
        </w:rPr>
      </w:pPr>
      <w:r w:rsidRPr="0052728D">
        <w:t xml:space="preserve">Korzystanie z wód występujących na terenie Gminy i Miasta Odolanów musi przebiegać zgodnie </w:t>
      </w:r>
      <w:r w:rsidR="000B32F2">
        <w:t>z wymogami, zawartymi w Rozporządzeniu Ministra Infrastruktury z dnia 16 listopada 2022 r. w sprawie planu gospodarowania wodami na obszarze dorzecza Odry.</w:t>
      </w:r>
    </w:p>
    <w:p w14:paraId="5E273563" w14:textId="08C428A1" w:rsidR="00246A9F" w:rsidRPr="0052728D" w:rsidRDefault="00246A9F" w:rsidP="00246A9F">
      <w:pPr>
        <w:autoSpaceDE w:val="0"/>
        <w:autoSpaceDN w:val="0"/>
        <w:adjustRightInd w:val="0"/>
        <w:spacing w:after="0" w:line="240" w:lineRule="auto"/>
        <w:jc w:val="both"/>
        <w:rPr>
          <w:rFonts w:cs="Times New Roman"/>
        </w:rPr>
      </w:pPr>
      <w:r w:rsidRPr="0052728D">
        <w:rPr>
          <w:rFonts w:cs="Times New Roman"/>
        </w:rPr>
        <w:lastRenderedPageBreak/>
        <w:t>Wzdłuż brzegów wód powierzchniowych, w pasie 15,0 m, należy wprowadzić zakaz stosowania w</w:t>
      </w:r>
      <w:r w:rsidR="004D70BA" w:rsidRPr="0052728D">
        <w:rPr>
          <w:rFonts w:cs="Times New Roman"/>
        </w:rPr>
        <w:t> </w:t>
      </w:r>
      <w:r w:rsidRPr="0052728D">
        <w:rPr>
          <w:rFonts w:cs="Times New Roman"/>
        </w:rPr>
        <w:t xml:space="preserve">rolnictwie nawozów sztucznych i chemicznych środków ochrony roślin. </w:t>
      </w:r>
    </w:p>
    <w:p w14:paraId="21380A95" w14:textId="77B60C5A" w:rsidR="00246A9F" w:rsidRPr="0052728D" w:rsidRDefault="00246A9F" w:rsidP="00246A9F">
      <w:pPr>
        <w:pStyle w:val="Default"/>
        <w:rPr>
          <w:rFonts w:asciiTheme="minorHAnsi" w:hAnsiTheme="minorHAnsi" w:cs="Cambria"/>
          <w:color w:val="auto"/>
          <w:sz w:val="22"/>
          <w:szCs w:val="22"/>
        </w:rPr>
      </w:pPr>
    </w:p>
    <w:p w14:paraId="3371B14A" w14:textId="0BCDB1CB" w:rsidR="00D65634" w:rsidRPr="00BE4EB7" w:rsidRDefault="0052728D" w:rsidP="00BE4EB7">
      <w:pPr>
        <w:pStyle w:val="Studium3"/>
      </w:pPr>
      <w:bookmarkStart w:id="108" w:name="_Toc140063651"/>
      <w:r w:rsidRPr="00BE4EB7">
        <w:t>W</w:t>
      </w:r>
      <w:r w:rsidR="00D65634" w:rsidRPr="00BE4EB7">
        <w:t xml:space="preserve">ytyczne </w:t>
      </w:r>
      <w:r w:rsidR="002C5947" w:rsidRPr="00BE4EB7">
        <w:t>dotycz</w:t>
      </w:r>
      <w:r w:rsidRPr="00BE4EB7">
        <w:t>ą</w:t>
      </w:r>
      <w:r w:rsidR="002C5947" w:rsidRPr="00BE4EB7">
        <w:t xml:space="preserve">ce określania zasad ochrony środowiska i jego zasobów, ochrony przyrody, krajobrazu kulturowego w planach miejscowych, </w:t>
      </w:r>
      <w:r w:rsidR="00D65634" w:rsidRPr="00BE4EB7">
        <w:t>wynikaj</w:t>
      </w:r>
      <w:r w:rsidRPr="00BE4EB7">
        <w:t>ą</w:t>
      </w:r>
      <w:r w:rsidR="00D65634" w:rsidRPr="00BE4EB7">
        <w:t xml:space="preserve">ce z potrzeb ochrony </w:t>
      </w:r>
      <w:r w:rsidR="002C5947" w:rsidRPr="00BE4EB7">
        <w:t>ś</w:t>
      </w:r>
      <w:r w:rsidR="00D65634" w:rsidRPr="00BE4EB7">
        <w:t>rodowiska,</w:t>
      </w:r>
      <w:r w:rsidR="002C5947" w:rsidRPr="00BE4EB7">
        <w:t xml:space="preserve"> </w:t>
      </w:r>
      <w:r w:rsidR="00D65634" w:rsidRPr="00BE4EB7">
        <w:t>o kt</w:t>
      </w:r>
      <w:r w:rsidRPr="00BE4EB7">
        <w:t>ó</w:t>
      </w:r>
      <w:r w:rsidR="00D65634" w:rsidRPr="00BE4EB7">
        <w:t>rych mowa w art. 72 ustawy z dnia</w:t>
      </w:r>
      <w:r w:rsidR="002C5947" w:rsidRPr="00BE4EB7">
        <w:t xml:space="preserve"> </w:t>
      </w:r>
      <w:r w:rsidR="00D65634" w:rsidRPr="00BE4EB7">
        <w:t>27 kwietnia 2001 r. — Prawo ochrony</w:t>
      </w:r>
      <w:r w:rsidR="002C5947" w:rsidRPr="00BE4EB7">
        <w:t xml:space="preserve"> ś</w:t>
      </w:r>
      <w:r w:rsidR="00D65634" w:rsidRPr="00BE4EB7">
        <w:t>rodowiska</w:t>
      </w:r>
      <w:bookmarkEnd w:id="108"/>
    </w:p>
    <w:p w14:paraId="3A30877C" w14:textId="53AAACBE" w:rsidR="00D65634" w:rsidRPr="00FA6CFA" w:rsidRDefault="006903CB" w:rsidP="00FA6CFA">
      <w:pPr>
        <w:spacing w:after="0" w:line="240" w:lineRule="auto"/>
        <w:jc w:val="both"/>
        <w:rPr>
          <w:rFonts w:eastAsia="Times New Roman" w:cs="Times New Roman"/>
          <w:lang w:eastAsia="pl-PL"/>
        </w:rPr>
      </w:pPr>
      <w:r w:rsidRPr="00FA6CFA">
        <w:rPr>
          <w:rFonts w:eastAsia="Times New Roman" w:cs="Times New Roman"/>
          <w:lang w:eastAsia="pl-PL"/>
        </w:rPr>
        <w:t>Na obszarze gminy należy dążyć do r</w:t>
      </w:r>
      <w:r w:rsidR="00D65634" w:rsidRPr="00FA6CFA">
        <w:rPr>
          <w:rFonts w:eastAsia="Times New Roman" w:cs="Times New Roman"/>
          <w:lang w:eastAsia="pl-PL"/>
        </w:rPr>
        <w:t>acjonalnego wykorzystania powierzchni ziemi, w tym na terenach eksploatacji złóż kopalin i racjonalnego gospodarowania gruntami</w:t>
      </w:r>
      <w:r w:rsidRPr="00FA6CFA">
        <w:rPr>
          <w:rFonts w:eastAsia="Times New Roman" w:cs="Times New Roman"/>
          <w:lang w:eastAsia="pl-PL"/>
        </w:rPr>
        <w:t>. W tym celu wyznacza się strefy polityki przestrzennej i podaje ustalenia dla tych stref</w:t>
      </w:r>
      <w:r w:rsidR="00FA6CFA" w:rsidRPr="00FA6CFA">
        <w:rPr>
          <w:rFonts w:eastAsia="Times New Roman" w:cs="Times New Roman"/>
          <w:lang w:eastAsia="pl-PL"/>
        </w:rPr>
        <w:t>, które należy stosować przy opracowywaniu miejscowych planów zagospodarowania przestrzennego.</w:t>
      </w:r>
    </w:p>
    <w:p w14:paraId="5BBB9642" w14:textId="1FCB48FB" w:rsidR="00D65634" w:rsidRPr="00FA6CFA" w:rsidRDefault="006903CB" w:rsidP="00FA6CFA">
      <w:pPr>
        <w:spacing w:after="0" w:line="240" w:lineRule="auto"/>
        <w:jc w:val="both"/>
        <w:rPr>
          <w:rFonts w:eastAsia="Times New Roman" w:cs="Times New Roman"/>
          <w:lang w:eastAsia="pl-PL"/>
        </w:rPr>
      </w:pPr>
      <w:r w:rsidRPr="00FA6CFA">
        <w:rPr>
          <w:rFonts w:eastAsia="Times New Roman" w:cs="Times New Roman"/>
          <w:lang w:eastAsia="pl-PL"/>
        </w:rPr>
        <w:t xml:space="preserve">Na obszarze gminy występują liczne </w:t>
      </w:r>
      <w:r w:rsidR="00D65634" w:rsidRPr="00FA6CFA">
        <w:rPr>
          <w:rFonts w:eastAsia="Times New Roman" w:cs="Times New Roman"/>
          <w:lang w:eastAsia="pl-PL"/>
        </w:rPr>
        <w:t>zł</w:t>
      </w:r>
      <w:r w:rsidRPr="00FA6CFA">
        <w:rPr>
          <w:rFonts w:eastAsia="Times New Roman" w:cs="Times New Roman"/>
          <w:lang w:eastAsia="pl-PL"/>
        </w:rPr>
        <w:t>o</w:t>
      </w:r>
      <w:r w:rsidR="00D65634" w:rsidRPr="00FA6CFA">
        <w:rPr>
          <w:rFonts w:eastAsia="Times New Roman" w:cs="Times New Roman"/>
          <w:lang w:eastAsia="pl-PL"/>
        </w:rPr>
        <w:t>ż</w:t>
      </w:r>
      <w:r w:rsidRPr="00FA6CFA">
        <w:rPr>
          <w:rFonts w:eastAsia="Times New Roman" w:cs="Times New Roman"/>
          <w:lang w:eastAsia="pl-PL"/>
        </w:rPr>
        <w:t>a</w:t>
      </w:r>
      <w:r w:rsidR="00D65634" w:rsidRPr="00FA6CFA">
        <w:rPr>
          <w:rFonts w:eastAsia="Times New Roman" w:cs="Times New Roman"/>
          <w:lang w:eastAsia="pl-PL"/>
        </w:rPr>
        <w:t xml:space="preserve"> kopalin</w:t>
      </w:r>
      <w:r w:rsidRPr="00FA6CFA">
        <w:rPr>
          <w:rFonts w:eastAsia="Times New Roman" w:cs="Times New Roman"/>
          <w:lang w:eastAsia="pl-PL"/>
        </w:rPr>
        <w:t xml:space="preserve">, których szczegółowy wykaz jest zawarty w rozdziale IX projektu „Studium…”. Wyznacza się strefę PE - </w:t>
      </w:r>
      <w:r w:rsidRPr="00FA6CFA">
        <w:t>strefę eksploatacji powierzchniowej kruszyw naturalnych</w:t>
      </w:r>
      <w:r w:rsidR="00D65634" w:rsidRPr="00FA6CFA">
        <w:rPr>
          <w:rFonts w:eastAsia="Times New Roman" w:cs="Times New Roman"/>
          <w:lang w:eastAsia="pl-PL"/>
        </w:rPr>
        <w:t xml:space="preserve"> </w:t>
      </w:r>
      <w:r w:rsidR="00415B5C">
        <w:rPr>
          <w:rFonts w:eastAsia="Times New Roman" w:cs="Times New Roman"/>
          <w:lang w:eastAsia="pl-PL"/>
        </w:rPr>
        <w:t>oraz strefę G – strefę górnictwa i wydobycia</w:t>
      </w:r>
      <w:r w:rsidR="00415B5C" w:rsidRPr="00FA6CFA">
        <w:rPr>
          <w:rFonts w:eastAsia="Times New Roman" w:cs="Times New Roman"/>
          <w:lang w:eastAsia="pl-PL"/>
        </w:rPr>
        <w:t xml:space="preserve"> </w:t>
      </w:r>
      <w:r w:rsidR="00FA6CFA" w:rsidRPr="00FA6CFA">
        <w:rPr>
          <w:rFonts w:eastAsia="Times New Roman" w:cs="Times New Roman"/>
          <w:lang w:eastAsia="pl-PL"/>
        </w:rPr>
        <w:t>i podaje ustalenia dla t</w:t>
      </w:r>
      <w:r w:rsidR="00415B5C">
        <w:rPr>
          <w:rFonts w:eastAsia="Times New Roman" w:cs="Times New Roman"/>
          <w:lang w:eastAsia="pl-PL"/>
        </w:rPr>
        <w:t>ych</w:t>
      </w:r>
      <w:r w:rsidR="00FA6CFA" w:rsidRPr="00FA6CFA">
        <w:rPr>
          <w:rFonts w:eastAsia="Times New Roman" w:cs="Times New Roman"/>
          <w:lang w:eastAsia="pl-PL"/>
        </w:rPr>
        <w:t xml:space="preserve"> stref, które należy stosować przy opracowywaniu miejscowych planów zagospodarowania przestrzennego</w:t>
      </w:r>
      <w:r w:rsidR="00415B5C">
        <w:rPr>
          <w:rFonts w:eastAsia="Times New Roman" w:cs="Times New Roman"/>
          <w:lang w:eastAsia="pl-PL"/>
        </w:rPr>
        <w:t>.</w:t>
      </w:r>
    </w:p>
    <w:p w14:paraId="7D410633" w14:textId="0DB81464" w:rsidR="00D65634" w:rsidRPr="00FA6CFA" w:rsidRDefault="00FA6CFA" w:rsidP="00D65634">
      <w:pPr>
        <w:spacing w:after="0" w:line="240" w:lineRule="auto"/>
        <w:rPr>
          <w:rFonts w:eastAsia="Times New Roman" w:cs="Times New Roman"/>
          <w:lang w:eastAsia="pl-PL"/>
        </w:rPr>
      </w:pPr>
      <w:r w:rsidRPr="00FA6CFA">
        <w:rPr>
          <w:rFonts w:eastAsia="Times New Roman" w:cs="Times New Roman"/>
          <w:lang w:eastAsia="pl-PL"/>
        </w:rPr>
        <w:t xml:space="preserve">W miejscowych planach zagospodarowania przestrzennego należy </w:t>
      </w:r>
      <w:r w:rsidR="00D65634" w:rsidRPr="00FA6CFA">
        <w:rPr>
          <w:rFonts w:eastAsia="Times New Roman" w:cs="Times New Roman"/>
          <w:lang w:eastAsia="pl-PL"/>
        </w:rPr>
        <w:t>uwzględnia</w:t>
      </w:r>
      <w:r w:rsidRPr="00FA6CFA">
        <w:rPr>
          <w:rFonts w:eastAsia="Times New Roman" w:cs="Times New Roman"/>
          <w:lang w:eastAsia="pl-PL"/>
        </w:rPr>
        <w:t xml:space="preserve">ć </w:t>
      </w:r>
      <w:r w:rsidR="00D65634" w:rsidRPr="00FA6CFA">
        <w:rPr>
          <w:rFonts w:eastAsia="Times New Roman" w:cs="Times New Roman"/>
          <w:lang w:eastAsia="pl-PL"/>
        </w:rPr>
        <w:t>koniecznoś</w:t>
      </w:r>
      <w:r w:rsidRPr="00FA6CFA">
        <w:rPr>
          <w:rFonts w:eastAsia="Times New Roman" w:cs="Times New Roman"/>
          <w:lang w:eastAsia="pl-PL"/>
        </w:rPr>
        <w:t>ć</w:t>
      </w:r>
      <w:r w:rsidR="00D65634" w:rsidRPr="00FA6CFA">
        <w:rPr>
          <w:rFonts w:eastAsia="Times New Roman" w:cs="Times New Roman"/>
          <w:lang w:eastAsia="pl-PL"/>
        </w:rPr>
        <w:t xml:space="preserve"> ochrony wód, gleby i ziemi przed zanieczyszczeniem w związku z prowadzeniem gospodarki rolnej</w:t>
      </w:r>
      <w:r w:rsidRPr="00FA6CFA">
        <w:rPr>
          <w:rFonts w:eastAsia="Times New Roman" w:cs="Times New Roman"/>
          <w:lang w:eastAsia="pl-PL"/>
        </w:rPr>
        <w:t>.</w:t>
      </w:r>
    </w:p>
    <w:p w14:paraId="03FA3DC9" w14:textId="2B981C56" w:rsidR="00FA6CFA" w:rsidRPr="00FA6CFA" w:rsidRDefault="00FA6CFA" w:rsidP="00D65634">
      <w:pPr>
        <w:spacing w:after="0" w:line="240" w:lineRule="auto"/>
        <w:rPr>
          <w:rFonts w:eastAsia="Times New Roman" w:cs="Times New Roman"/>
          <w:lang w:eastAsia="pl-PL"/>
        </w:rPr>
      </w:pPr>
      <w:r w:rsidRPr="00FA6CFA">
        <w:rPr>
          <w:rFonts w:eastAsia="Times New Roman" w:cs="Times New Roman"/>
          <w:lang w:eastAsia="pl-PL"/>
        </w:rPr>
        <w:t xml:space="preserve">W ustaleniach dla stref polityki przestrzennej ustala się </w:t>
      </w:r>
      <w:r w:rsidRPr="00FA6CFA">
        <w:t xml:space="preserve">minimalne udziały powierzchni biologicznie czynnej w stosunku do powierzchni działki albo terenu inwestycji, mające na celu zachowanie równowagi przyrodniczej i zapewnienie prawidłowych warunków życia. </w:t>
      </w:r>
    </w:p>
    <w:p w14:paraId="59855263" w14:textId="08AE8062" w:rsidR="00D65634" w:rsidRPr="00D65634" w:rsidRDefault="00D65634" w:rsidP="00D65634">
      <w:pPr>
        <w:spacing w:after="0" w:line="240" w:lineRule="auto"/>
        <w:rPr>
          <w:rFonts w:ascii="Times New Roman" w:eastAsia="Times New Roman" w:hAnsi="Times New Roman" w:cs="Times New Roman"/>
          <w:sz w:val="24"/>
          <w:szCs w:val="24"/>
          <w:lang w:eastAsia="pl-PL"/>
        </w:rPr>
      </w:pPr>
    </w:p>
    <w:p w14:paraId="6939234B" w14:textId="77777777" w:rsidR="00D65634" w:rsidRPr="00246A9F" w:rsidRDefault="00D65634" w:rsidP="00246A9F">
      <w:pPr>
        <w:pStyle w:val="Default"/>
        <w:rPr>
          <w:rFonts w:ascii="Cambria" w:hAnsi="Cambria" w:cs="Cambria"/>
          <w:color w:val="auto"/>
          <w:sz w:val="14"/>
          <w:szCs w:val="14"/>
        </w:rPr>
      </w:pPr>
    </w:p>
    <w:p w14:paraId="4BC03E52" w14:textId="77777777" w:rsidR="0031038F" w:rsidRPr="00BE4EB7" w:rsidRDefault="001D12FB" w:rsidP="00246A9F">
      <w:pPr>
        <w:pStyle w:val="Studium3"/>
      </w:pPr>
      <w:bookmarkStart w:id="109" w:name="_Toc140063652"/>
      <w:r>
        <w:t xml:space="preserve">Ustalenia </w:t>
      </w:r>
      <w:r w:rsidR="00246A9F" w:rsidRPr="00246A9F">
        <w:t>dla parków krajobrazowych oraz innych form ochrony przyrody</w:t>
      </w:r>
      <w:bookmarkEnd w:id="109"/>
    </w:p>
    <w:p w14:paraId="7DFAB404" w14:textId="176342F2" w:rsidR="00246A9F" w:rsidRPr="00BE4EB7" w:rsidRDefault="0031038F" w:rsidP="00F03ECD">
      <w:pPr>
        <w:pStyle w:val="Studium4"/>
        <w:numPr>
          <w:ilvl w:val="0"/>
          <w:numId w:val="91"/>
        </w:numPr>
        <w:rPr>
          <w:rFonts w:eastAsia="Lucida Sans Unicode" w:cs="Arial"/>
        </w:rPr>
      </w:pPr>
      <w:r w:rsidRPr="00BE4EB7">
        <w:t>Park krajobrazowy</w:t>
      </w:r>
    </w:p>
    <w:p w14:paraId="15D8FF02" w14:textId="196B6A79" w:rsidR="00246A9F" w:rsidRPr="00BE4EB7" w:rsidRDefault="00246A9F" w:rsidP="0031038F">
      <w:pPr>
        <w:autoSpaceDE w:val="0"/>
        <w:autoSpaceDN w:val="0"/>
        <w:adjustRightInd w:val="0"/>
        <w:spacing w:after="0" w:line="240" w:lineRule="auto"/>
        <w:ind w:left="360"/>
        <w:jc w:val="both"/>
        <w:rPr>
          <w:rFonts w:cs="Times New Roman"/>
          <w:b/>
          <w:bCs/>
        </w:rPr>
      </w:pPr>
      <w:r w:rsidRPr="00BE4EB7">
        <w:rPr>
          <w:rFonts w:cstheme="minorHAnsi"/>
          <w:b/>
          <w:bCs/>
        </w:rPr>
        <w:t>Park Krajobrazowy Dolina Baryczy</w:t>
      </w:r>
      <w:r w:rsidR="00DF6FC1" w:rsidRPr="00BE4EB7">
        <w:rPr>
          <w:rFonts w:cstheme="minorHAnsi"/>
          <w:b/>
          <w:bCs/>
        </w:rPr>
        <w:t>:</w:t>
      </w:r>
    </w:p>
    <w:p w14:paraId="40BBA573" w14:textId="7D558308" w:rsidR="00246A9F" w:rsidRPr="00246A9F" w:rsidRDefault="00246A9F" w:rsidP="0031038F">
      <w:pPr>
        <w:autoSpaceDE w:val="0"/>
        <w:autoSpaceDN w:val="0"/>
        <w:adjustRightInd w:val="0"/>
        <w:spacing w:after="0" w:line="240" w:lineRule="auto"/>
        <w:jc w:val="both"/>
        <w:rPr>
          <w:rFonts w:cs="Times New Roman"/>
        </w:rPr>
      </w:pPr>
      <w:r w:rsidRPr="00246A9F">
        <w:rPr>
          <w:rFonts w:cs="Times New Roman"/>
        </w:rPr>
        <w:t>Podstawę prawną ochrony stanowi Uchwała Nr XIX/347/20 Sejmiku Województwa Wielkopolskiego z</w:t>
      </w:r>
      <w:r w:rsidR="004D70BA">
        <w:rPr>
          <w:rFonts w:cs="Times New Roman"/>
        </w:rPr>
        <w:t> </w:t>
      </w:r>
      <w:r w:rsidRPr="00246A9F">
        <w:rPr>
          <w:rFonts w:cs="Times New Roman"/>
        </w:rPr>
        <w:t>dnia 18 maja 2020 r. (</w:t>
      </w:r>
      <w:r w:rsidRPr="00246A9F">
        <w:rPr>
          <w:rFonts w:cs="Times New Roman PSMT"/>
        </w:rPr>
        <w:t xml:space="preserve">Dziennik Urzędowy Województwa Wielkopolskiego, z dnia 28 maja 2020 r. Poz. 4390) </w:t>
      </w:r>
      <w:r w:rsidRPr="00246A9F">
        <w:rPr>
          <w:rFonts w:cs="Times New Roman"/>
        </w:rPr>
        <w:t>w sprawie Parku Krajobrazowego Dolina Baryczy na terenie województwa wielkopolskiego.</w:t>
      </w:r>
    </w:p>
    <w:p w14:paraId="79C70FAE" w14:textId="77777777" w:rsidR="00246A9F" w:rsidRPr="00246A9F" w:rsidRDefault="00246A9F" w:rsidP="0031038F">
      <w:pPr>
        <w:autoSpaceDE w:val="0"/>
        <w:autoSpaceDN w:val="0"/>
        <w:adjustRightInd w:val="0"/>
        <w:spacing w:after="0" w:line="240" w:lineRule="auto"/>
        <w:jc w:val="both"/>
        <w:rPr>
          <w:rFonts w:cs="Times New Roman"/>
        </w:rPr>
      </w:pPr>
      <w:r w:rsidRPr="00246A9F">
        <w:rPr>
          <w:rFonts w:cs="Times New Roman"/>
        </w:rPr>
        <w:t xml:space="preserve">Zgodnie z wyżej wymienioną uchwałą do szczególnych celów ochrony na terenie Parku należy: </w:t>
      </w:r>
    </w:p>
    <w:p w14:paraId="64B17D6C" w14:textId="013A376E" w:rsidR="00246A9F" w:rsidRPr="00246A9F" w:rsidRDefault="00246A9F" w:rsidP="00F03ECD">
      <w:pPr>
        <w:pStyle w:val="Akapitzlist"/>
        <w:numPr>
          <w:ilvl w:val="0"/>
          <w:numId w:val="70"/>
        </w:numPr>
        <w:autoSpaceDE w:val="0"/>
        <w:autoSpaceDN w:val="0"/>
        <w:adjustRightInd w:val="0"/>
        <w:spacing w:after="0" w:line="240" w:lineRule="auto"/>
        <w:jc w:val="both"/>
        <w:rPr>
          <w:rFonts w:cs="Times New Roman"/>
        </w:rPr>
      </w:pPr>
      <w:r w:rsidRPr="00246A9F">
        <w:rPr>
          <w:rFonts w:cs="Times New Roman"/>
        </w:rPr>
        <w:t>zachowanie ekosystemów doliny Baryczy wraz z zespołami stawów rybnych</w:t>
      </w:r>
      <w:r w:rsidR="00DF6FC1">
        <w:rPr>
          <w:rFonts w:cs="Times New Roman"/>
        </w:rPr>
        <w:t>;</w:t>
      </w:r>
    </w:p>
    <w:p w14:paraId="082571C7" w14:textId="53954437" w:rsidR="00246A9F" w:rsidRPr="00246A9F" w:rsidRDefault="00246A9F" w:rsidP="00F03ECD">
      <w:pPr>
        <w:pStyle w:val="Akapitzlist"/>
        <w:numPr>
          <w:ilvl w:val="0"/>
          <w:numId w:val="70"/>
        </w:numPr>
        <w:autoSpaceDE w:val="0"/>
        <w:autoSpaceDN w:val="0"/>
        <w:adjustRightInd w:val="0"/>
        <w:spacing w:after="0" w:line="240" w:lineRule="auto"/>
        <w:jc w:val="both"/>
        <w:rPr>
          <w:rFonts w:cs="Times New Roman"/>
        </w:rPr>
      </w:pPr>
      <w:r w:rsidRPr="00246A9F">
        <w:rPr>
          <w:rFonts w:cs="Times New Roman"/>
        </w:rPr>
        <w:t>zachowanie populacji rzadkich i chronionych gatunków roślin, zwierząt i grzybów oraz ich siedlisk w dolinie Baryczy</w:t>
      </w:r>
      <w:r w:rsidR="00DF6FC1">
        <w:rPr>
          <w:rFonts w:cs="Times New Roman"/>
        </w:rPr>
        <w:t>;</w:t>
      </w:r>
    </w:p>
    <w:p w14:paraId="1F8A9518" w14:textId="3E89ADD1" w:rsidR="00246A9F" w:rsidRPr="00246A9F" w:rsidRDefault="00246A9F" w:rsidP="00F03ECD">
      <w:pPr>
        <w:pStyle w:val="Akapitzlist"/>
        <w:numPr>
          <w:ilvl w:val="0"/>
          <w:numId w:val="70"/>
        </w:numPr>
        <w:autoSpaceDE w:val="0"/>
        <w:autoSpaceDN w:val="0"/>
        <w:adjustRightInd w:val="0"/>
        <w:spacing w:after="0" w:line="240" w:lineRule="auto"/>
        <w:jc w:val="both"/>
        <w:rPr>
          <w:rFonts w:cs="Times New Roman"/>
        </w:rPr>
      </w:pPr>
      <w:r w:rsidRPr="00246A9F">
        <w:rPr>
          <w:rFonts w:cs="Times New Roman"/>
        </w:rPr>
        <w:t>zachowanie struktury przestrzennej terenu</w:t>
      </w:r>
      <w:r w:rsidR="00DF6FC1">
        <w:rPr>
          <w:rFonts w:cs="Times New Roman"/>
        </w:rPr>
        <w:t>;</w:t>
      </w:r>
    </w:p>
    <w:p w14:paraId="22867D3B" w14:textId="77777777" w:rsidR="00246A9F" w:rsidRPr="00246A9F" w:rsidRDefault="00246A9F" w:rsidP="00F03ECD">
      <w:pPr>
        <w:pStyle w:val="Akapitzlist"/>
        <w:numPr>
          <w:ilvl w:val="0"/>
          <w:numId w:val="70"/>
        </w:numPr>
        <w:autoSpaceDE w:val="0"/>
        <w:autoSpaceDN w:val="0"/>
        <w:adjustRightInd w:val="0"/>
        <w:spacing w:after="0" w:line="240" w:lineRule="auto"/>
        <w:jc w:val="both"/>
        <w:rPr>
          <w:rFonts w:cs="Times New Roman"/>
        </w:rPr>
      </w:pPr>
      <w:r w:rsidRPr="00246A9F">
        <w:rPr>
          <w:rFonts w:cs="Times New Roman"/>
        </w:rPr>
        <w:t>ochrona wartości kulturowych i historycznych w rejonie doliny Baryczy.</w:t>
      </w:r>
    </w:p>
    <w:p w14:paraId="1C7F0D2A" w14:textId="010FA8EF" w:rsidR="00246A9F" w:rsidRPr="00246A9F" w:rsidRDefault="00246A9F" w:rsidP="0031038F">
      <w:pPr>
        <w:autoSpaceDE w:val="0"/>
        <w:autoSpaceDN w:val="0"/>
        <w:adjustRightInd w:val="0"/>
        <w:spacing w:after="0" w:line="240" w:lineRule="auto"/>
        <w:jc w:val="both"/>
        <w:rPr>
          <w:rFonts w:cs="Times New Roman"/>
        </w:rPr>
      </w:pPr>
      <w:r w:rsidRPr="00246A9F">
        <w:rPr>
          <w:rFonts w:cs="Times New Roman"/>
        </w:rPr>
        <w:t>Zgodnie z wyżej wymienion</w:t>
      </w:r>
      <w:r w:rsidR="001D12FB">
        <w:rPr>
          <w:rFonts w:cs="Times New Roman"/>
        </w:rPr>
        <w:t>ą</w:t>
      </w:r>
      <w:r w:rsidRPr="00246A9F">
        <w:rPr>
          <w:rFonts w:cs="Times New Roman"/>
        </w:rPr>
        <w:t xml:space="preserve"> uchwałą na terenie Parku wprowadza się następujące zakazy: </w:t>
      </w:r>
    </w:p>
    <w:p w14:paraId="5128B7BC" w14:textId="5338D3D0" w:rsidR="00246A9F" w:rsidRPr="00246A9F" w:rsidRDefault="00246A9F" w:rsidP="00F03ECD">
      <w:pPr>
        <w:pStyle w:val="Akapitzlist"/>
        <w:numPr>
          <w:ilvl w:val="0"/>
          <w:numId w:val="71"/>
        </w:numPr>
        <w:autoSpaceDE w:val="0"/>
        <w:autoSpaceDN w:val="0"/>
        <w:adjustRightInd w:val="0"/>
        <w:spacing w:after="0" w:line="240" w:lineRule="auto"/>
        <w:jc w:val="both"/>
        <w:rPr>
          <w:rFonts w:cs="Times New Roman"/>
        </w:rPr>
      </w:pPr>
      <w:r w:rsidRPr="00246A9F">
        <w:rPr>
          <w:rFonts w:cs="Times New Roman"/>
        </w:rPr>
        <w:t>realizacji przedsięwzięć mogących znacząco oddziaływać na środowisko w rozumieniu przepisów ustawy z dnia 3 października 2008 r. o udostępnianiu informacji o środowisku i jego ochronie, udziale społeczeństwa w ochronie środowiska oraz o ocenach oddziaływania na</w:t>
      </w:r>
      <w:r w:rsidR="004D70BA">
        <w:rPr>
          <w:rFonts w:cs="Times New Roman"/>
        </w:rPr>
        <w:t> </w:t>
      </w:r>
      <w:r w:rsidRPr="00246A9F">
        <w:rPr>
          <w:rFonts w:cs="Times New Roman"/>
        </w:rPr>
        <w:t>środowisko;</w:t>
      </w:r>
    </w:p>
    <w:p w14:paraId="221D78F9" w14:textId="1D4AA686" w:rsidR="00246A9F" w:rsidRPr="00246A9F" w:rsidRDefault="00246A9F" w:rsidP="00F03ECD">
      <w:pPr>
        <w:pStyle w:val="Akapitzlist"/>
        <w:numPr>
          <w:ilvl w:val="0"/>
          <w:numId w:val="71"/>
        </w:numPr>
        <w:autoSpaceDE w:val="0"/>
        <w:autoSpaceDN w:val="0"/>
        <w:adjustRightInd w:val="0"/>
        <w:spacing w:after="0" w:line="240" w:lineRule="auto"/>
        <w:jc w:val="both"/>
        <w:rPr>
          <w:rFonts w:cs="Times New Roman"/>
        </w:rPr>
      </w:pPr>
      <w:r w:rsidRPr="00246A9F">
        <w:rPr>
          <w:rFonts w:cs="Times New Roman"/>
        </w:rPr>
        <w:t>likwidowania i niszczenia zadrzewień śródpolnych, przydrożnych i nadwodnych, jeżeli nie wynikają z potrzeby ochrony przeciwpowodziowej lub zapewnienia bezpieczeństwa ruchu drogowego lub wodnego lub budowy, odbudowy, utrzymania, remontów lub naprawy urządzeń wodnych;</w:t>
      </w:r>
    </w:p>
    <w:p w14:paraId="5FB69B7B" w14:textId="0C6B43BC" w:rsidR="00246A9F" w:rsidRPr="00246A9F" w:rsidRDefault="00246A9F" w:rsidP="00F03ECD">
      <w:pPr>
        <w:pStyle w:val="Akapitzlist"/>
        <w:numPr>
          <w:ilvl w:val="0"/>
          <w:numId w:val="71"/>
        </w:numPr>
        <w:autoSpaceDE w:val="0"/>
        <w:autoSpaceDN w:val="0"/>
        <w:adjustRightInd w:val="0"/>
        <w:spacing w:after="0" w:line="240" w:lineRule="auto"/>
        <w:jc w:val="both"/>
        <w:rPr>
          <w:rFonts w:cs="Times New Roman"/>
        </w:rPr>
      </w:pPr>
      <w:r w:rsidRPr="00246A9F">
        <w:rPr>
          <w:rFonts w:cs="Times New Roman"/>
        </w:rPr>
        <w:t xml:space="preserve">pozyskiwania do celów gospodarczych skał, w tym </w:t>
      </w:r>
      <w:r w:rsidR="003413C6" w:rsidRPr="00246A9F">
        <w:rPr>
          <w:rFonts w:cs="Times New Roman"/>
        </w:rPr>
        <w:t>torfu</w:t>
      </w:r>
      <w:r w:rsidRPr="00246A9F">
        <w:rPr>
          <w:rFonts w:cs="Times New Roman"/>
        </w:rPr>
        <w:t xml:space="preserve"> oraz skamieniałości, w tym kopalnych szczątków roślin i zwierząt, a także minerałów i bursztynu; </w:t>
      </w:r>
    </w:p>
    <w:p w14:paraId="7B77B245" w14:textId="77777777" w:rsidR="00246A9F" w:rsidRPr="00246A9F" w:rsidRDefault="00246A9F" w:rsidP="00F03ECD">
      <w:pPr>
        <w:pStyle w:val="Akapitzlist"/>
        <w:numPr>
          <w:ilvl w:val="0"/>
          <w:numId w:val="71"/>
        </w:numPr>
        <w:autoSpaceDE w:val="0"/>
        <w:autoSpaceDN w:val="0"/>
        <w:adjustRightInd w:val="0"/>
        <w:spacing w:after="0" w:line="240" w:lineRule="auto"/>
        <w:jc w:val="both"/>
        <w:rPr>
          <w:rFonts w:cs="Times New Roman"/>
        </w:rPr>
      </w:pPr>
      <w:r w:rsidRPr="00246A9F">
        <w:rPr>
          <w:rFonts w:cs="Times New Roman"/>
        </w:rPr>
        <w:t xml:space="preserve">wykonywania prac ziemnych trwale zniekształcających rzeźbę terenu, z wyjątkiem prac związanych z zabezpieczeniem przeciwpowodziowym lub przeciwosuwiskowym lub budową, odbudową, utrzymaniem, remontem lub naprawą urządzeń wodnych; </w:t>
      </w:r>
    </w:p>
    <w:p w14:paraId="39FEF32F" w14:textId="77777777" w:rsidR="00246A9F" w:rsidRPr="00246A9F" w:rsidRDefault="00246A9F" w:rsidP="00F03ECD">
      <w:pPr>
        <w:pStyle w:val="Akapitzlist"/>
        <w:numPr>
          <w:ilvl w:val="0"/>
          <w:numId w:val="71"/>
        </w:numPr>
        <w:autoSpaceDE w:val="0"/>
        <w:autoSpaceDN w:val="0"/>
        <w:adjustRightInd w:val="0"/>
        <w:spacing w:after="0" w:line="240" w:lineRule="auto"/>
        <w:jc w:val="both"/>
        <w:rPr>
          <w:rFonts w:cs="Times New Roman"/>
        </w:rPr>
      </w:pPr>
      <w:r w:rsidRPr="00246A9F">
        <w:rPr>
          <w:rFonts w:cs="Times New Roman"/>
        </w:rPr>
        <w:t xml:space="preserve">dokonywania zmian stosunków wodnych, jeżeli zmiany te nie służą ochronie przyrody lub racjonalnej gospodarce rolnej, leśnej, wodnej lub rybackiej; </w:t>
      </w:r>
    </w:p>
    <w:p w14:paraId="7B40ADB7" w14:textId="25B41A22" w:rsidR="00246A9F" w:rsidRPr="001800DE" w:rsidRDefault="00246A9F" w:rsidP="00F03ECD">
      <w:pPr>
        <w:pStyle w:val="Akapitzlist"/>
        <w:numPr>
          <w:ilvl w:val="0"/>
          <w:numId w:val="71"/>
        </w:numPr>
        <w:autoSpaceDE w:val="0"/>
        <w:autoSpaceDN w:val="0"/>
        <w:adjustRightInd w:val="0"/>
        <w:spacing w:after="0" w:line="240" w:lineRule="auto"/>
        <w:jc w:val="both"/>
        <w:rPr>
          <w:rFonts w:cs="Times New Roman"/>
        </w:rPr>
      </w:pPr>
      <w:r w:rsidRPr="001800DE">
        <w:rPr>
          <w:rFonts w:cs="Times New Roman"/>
        </w:rPr>
        <w:lastRenderedPageBreak/>
        <w:t>budowania nowych obiektów budowlanych w pasie szerokości 100 m od linii brzegów rzek, jezior i innych naturalnych zbiorników wodnych</w:t>
      </w:r>
      <w:r w:rsidR="001800DE">
        <w:rPr>
          <w:rFonts w:cs="Times New Roman"/>
        </w:rPr>
        <w:t>,</w:t>
      </w:r>
      <w:r w:rsidR="001800DE" w:rsidRPr="001800DE">
        <w:rPr>
          <w:rFonts w:cs="Times New Roman"/>
        </w:rPr>
        <w:t xml:space="preserve"> </w:t>
      </w:r>
      <w:r w:rsidRPr="001800DE">
        <w:rPr>
          <w:rFonts w:cs="Times New Roman"/>
        </w:rPr>
        <w:t>zasięgu lustra wody w sztucznych zbiornikach wodnych usytuowanych na wodach płynących przy normalnym poziomie piętrzenia określonym w pozwoleniu wodnoprawnym, o którym mowa w art. 389 pkt 1 ustawy z dnia 20 lipca 2017 r. – Prawo wodne</w:t>
      </w:r>
      <w:r w:rsidR="009F1A7E" w:rsidRPr="001800DE">
        <w:rPr>
          <w:rFonts w:cs="Times New Roman"/>
        </w:rPr>
        <w:t xml:space="preserve"> </w:t>
      </w:r>
      <w:r w:rsidRPr="001800DE">
        <w:rPr>
          <w:rFonts w:cs="Times New Roman"/>
        </w:rPr>
        <w:t xml:space="preserve">z wyjątkiem obiektów służących turystyce wodnej, gospodarce wodnej lub rybackiej; </w:t>
      </w:r>
    </w:p>
    <w:p w14:paraId="7B5541EF" w14:textId="77777777" w:rsidR="00246A9F" w:rsidRPr="00246A9F" w:rsidRDefault="00246A9F" w:rsidP="00F03ECD">
      <w:pPr>
        <w:pStyle w:val="Akapitzlist"/>
        <w:numPr>
          <w:ilvl w:val="0"/>
          <w:numId w:val="71"/>
        </w:numPr>
        <w:autoSpaceDE w:val="0"/>
        <w:autoSpaceDN w:val="0"/>
        <w:adjustRightInd w:val="0"/>
        <w:spacing w:after="0" w:line="240" w:lineRule="auto"/>
        <w:jc w:val="both"/>
        <w:rPr>
          <w:rFonts w:cs="Times New Roman"/>
        </w:rPr>
      </w:pPr>
      <w:r w:rsidRPr="00246A9F">
        <w:rPr>
          <w:rFonts w:cs="Times New Roman"/>
        </w:rPr>
        <w:t xml:space="preserve">likwidowania, zasypywania i przekształcania zbiorników wodnych, starorzeczy oraz obszarów wodno-błotnych; </w:t>
      </w:r>
    </w:p>
    <w:p w14:paraId="10CF62CA" w14:textId="77777777" w:rsidR="00246A9F" w:rsidRPr="00246A9F" w:rsidRDefault="00246A9F" w:rsidP="00F03ECD">
      <w:pPr>
        <w:pStyle w:val="Akapitzlist"/>
        <w:numPr>
          <w:ilvl w:val="0"/>
          <w:numId w:val="71"/>
        </w:numPr>
        <w:autoSpaceDE w:val="0"/>
        <w:autoSpaceDN w:val="0"/>
        <w:adjustRightInd w:val="0"/>
        <w:spacing w:after="0" w:line="240" w:lineRule="auto"/>
        <w:jc w:val="both"/>
        <w:rPr>
          <w:rFonts w:cs="Times New Roman"/>
        </w:rPr>
      </w:pPr>
      <w:r w:rsidRPr="00246A9F">
        <w:rPr>
          <w:rFonts w:cs="Times New Roman"/>
        </w:rPr>
        <w:t xml:space="preserve">organizowania rajdów motorowych i samochodowych; </w:t>
      </w:r>
    </w:p>
    <w:p w14:paraId="7F0DA7AF" w14:textId="2D5E0E81" w:rsidR="00246A9F" w:rsidRPr="00246A9F" w:rsidRDefault="00246A9F" w:rsidP="00F03ECD">
      <w:pPr>
        <w:pStyle w:val="Akapitzlist"/>
        <w:numPr>
          <w:ilvl w:val="0"/>
          <w:numId w:val="71"/>
        </w:numPr>
        <w:autoSpaceDE w:val="0"/>
        <w:autoSpaceDN w:val="0"/>
        <w:adjustRightInd w:val="0"/>
        <w:spacing w:after="0" w:line="240" w:lineRule="auto"/>
        <w:jc w:val="both"/>
        <w:rPr>
          <w:rFonts w:cs="Times New Roman"/>
        </w:rPr>
      </w:pPr>
      <w:r w:rsidRPr="00246A9F">
        <w:rPr>
          <w:rFonts w:cs="Times New Roman"/>
        </w:rPr>
        <w:t>używania łodzi motorowych i innego sprzętu motorowego na otwartych zbiornikach wodnych.</w:t>
      </w:r>
    </w:p>
    <w:p w14:paraId="0EA9557F" w14:textId="1463E2E4" w:rsidR="001D12FB" w:rsidRPr="003F006A" w:rsidRDefault="001D12FB" w:rsidP="0031038F">
      <w:pPr>
        <w:autoSpaceDE w:val="0"/>
        <w:autoSpaceDN w:val="0"/>
        <w:adjustRightInd w:val="0"/>
        <w:spacing w:after="0" w:line="240" w:lineRule="auto"/>
        <w:jc w:val="both"/>
        <w:rPr>
          <w:rFonts w:cs="Times New Roman"/>
        </w:rPr>
      </w:pPr>
      <w:r w:rsidRPr="003F006A">
        <w:rPr>
          <w:rFonts w:cs="Times New Roman"/>
        </w:rPr>
        <w:t>Na terenie parku</w:t>
      </w:r>
      <w:r w:rsidR="00746C4F" w:rsidRPr="003F006A">
        <w:rPr>
          <w:rFonts w:cs="Times New Roman"/>
        </w:rPr>
        <w:t xml:space="preserve"> ustala się obowiązek zachowania powyższych zakazów, ze szczególnym uwzględnieniem następujących kwestii:</w:t>
      </w:r>
    </w:p>
    <w:p w14:paraId="60D35B0F" w14:textId="60C5EBC1" w:rsidR="00746C4F" w:rsidRPr="003F006A" w:rsidRDefault="00746C4F" w:rsidP="00F03ECD">
      <w:pPr>
        <w:pStyle w:val="Akapitzlist"/>
        <w:numPr>
          <w:ilvl w:val="0"/>
          <w:numId w:val="101"/>
        </w:numPr>
        <w:autoSpaceDE w:val="0"/>
        <w:autoSpaceDN w:val="0"/>
        <w:adjustRightInd w:val="0"/>
        <w:spacing w:after="0" w:line="240" w:lineRule="auto"/>
        <w:jc w:val="both"/>
        <w:rPr>
          <w:rFonts w:cs="Times New Roman"/>
        </w:rPr>
      </w:pPr>
      <w:r w:rsidRPr="003F006A">
        <w:rPr>
          <w:rFonts w:cs="Times New Roman"/>
        </w:rPr>
        <w:t>likwidowania i niszczenia zadrzewień śródpolnych, przydrożnych i nadwodnych, jeżeli nie wynikają z potrzeby ochrony przeciwpowodziowej lub zapewnienia bezpieczeństwa ruchu drogowego lub wodnego lub budowy, odbudowy, utrzymania, remontów lub naprawy urządzeń wodnych;</w:t>
      </w:r>
    </w:p>
    <w:p w14:paraId="6D8AF8DC" w14:textId="29CA5296" w:rsidR="00746C4F" w:rsidRPr="003F006A" w:rsidRDefault="001800DE" w:rsidP="00F03ECD">
      <w:pPr>
        <w:pStyle w:val="Akapitzlist"/>
        <w:numPr>
          <w:ilvl w:val="0"/>
          <w:numId w:val="101"/>
        </w:numPr>
        <w:autoSpaceDE w:val="0"/>
        <w:autoSpaceDN w:val="0"/>
        <w:adjustRightInd w:val="0"/>
        <w:spacing w:after="0" w:line="240" w:lineRule="auto"/>
        <w:jc w:val="both"/>
        <w:rPr>
          <w:rFonts w:cs="Times New Roman"/>
        </w:rPr>
      </w:pPr>
      <w:r w:rsidRPr="001800DE">
        <w:rPr>
          <w:rFonts w:cs="Times New Roman"/>
        </w:rPr>
        <w:t>budowania nowych obiektów budowlanych w pasie szerokości 100 m od linii brzegów rzek, jezior i innych naturalnych zbiorników wodnych</w:t>
      </w:r>
      <w:r>
        <w:rPr>
          <w:rFonts w:cs="Times New Roman"/>
        </w:rPr>
        <w:t>,</w:t>
      </w:r>
      <w:r w:rsidRPr="001800DE">
        <w:rPr>
          <w:rFonts w:cs="Times New Roman"/>
        </w:rPr>
        <w:t xml:space="preserve"> zasięgu lustra wody w sztucznych zbiornikach wodnych usytuowanych na wodach płynących przy normalnym poziomie piętrzenia określonym w pozwoleniu wodnoprawnym, o którym mowa w art. 389 pkt 1 ustawy z dnia 20 lipca 2017 r. – Prawo wodne z wyjątkiem obiektów służących turystyce wodnej, gospodarce wodnej lub rybackiej</w:t>
      </w:r>
      <w:r w:rsidR="00746C4F" w:rsidRPr="003F006A">
        <w:rPr>
          <w:rFonts w:cs="Times New Roman"/>
        </w:rPr>
        <w:t xml:space="preserve">, </w:t>
      </w:r>
    </w:p>
    <w:p w14:paraId="716A6620" w14:textId="5513C7EF" w:rsidR="00746C4F" w:rsidRPr="003F006A" w:rsidRDefault="00746C4F" w:rsidP="00F03ECD">
      <w:pPr>
        <w:pStyle w:val="Akapitzlist"/>
        <w:numPr>
          <w:ilvl w:val="0"/>
          <w:numId w:val="101"/>
        </w:numPr>
        <w:autoSpaceDE w:val="0"/>
        <w:autoSpaceDN w:val="0"/>
        <w:adjustRightInd w:val="0"/>
        <w:spacing w:after="0" w:line="240" w:lineRule="auto"/>
        <w:jc w:val="both"/>
        <w:rPr>
          <w:rFonts w:cs="Times New Roman"/>
        </w:rPr>
      </w:pPr>
      <w:r w:rsidRPr="003F006A">
        <w:rPr>
          <w:rFonts w:cs="Times New Roman"/>
        </w:rPr>
        <w:t>likwidowania, zasypywania i przekształcania zbiorników wodnych, starorzeczy oraz obszarów wodno-błotnych;</w:t>
      </w:r>
    </w:p>
    <w:p w14:paraId="57040C3C" w14:textId="77777777" w:rsidR="00746C4F" w:rsidRDefault="00746C4F" w:rsidP="0031038F">
      <w:pPr>
        <w:autoSpaceDE w:val="0"/>
        <w:autoSpaceDN w:val="0"/>
        <w:adjustRightInd w:val="0"/>
        <w:spacing w:after="0" w:line="240" w:lineRule="auto"/>
        <w:jc w:val="both"/>
        <w:rPr>
          <w:rFonts w:ascii="Times New Roman" w:hAnsi="Times New Roman" w:cs="Times New Roman"/>
          <w:sz w:val="23"/>
          <w:szCs w:val="23"/>
        </w:rPr>
      </w:pPr>
    </w:p>
    <w:p w14:paraId="49E6EFA4" w14:textId="253584AE" w:rsidR="00246A9F" w:rsidRPr="00BE4EB7" w:rsidRDefault="001D12FB" w:rsidP="00F03ECD">
      <w:pPr>
        <w:pStyle w:val="Studium4"/>
        <w:numPr>
          <w:ilvl w:val="0"/>
          <w:numId w:val="91"/>
        </w:numPr>
      </w:pPr>
      <w:r w:rsidRPr="00BE4EB7">
        <w:t>Specjalne obszary ochrony siedlisk</w:t>
      </w:r>
    </w:p>
    <w:p w14:paraId="3B844537" w14:textId="0BA5E1E9" w:rsidR="00246A9F" w:rsidRPr="0031038F" w:rsidRDefault="00246A9F" w:rsidP="00BE4EB7">
      <w:pPr>
        <w:pStyle w:val="Akapitzlist"/>
        <w:autoSpaceDE w:val="0"/>
        <w:autoSpaceDN w:val="0"/>
        <w:adjustRightInd w:val="0"/>
        <w:spacing w:after="0" w:line="240" w:lineRule="auto"/>
        <w:ind w:left="0"/>
        <w:jc w:val="both"/>
        <w:rPr>
          <w:rFonts w:cstheme="minorHAnsi"/>
          <w:b/>
          <w:bCs/>
        </w:rPr>
      </w:pPr>
      <w:r w:rsidRPr="0031038F">
        <w:rPr>
          <w:rFonts w:cstheme="minorHAnsi"/>
          <w:b/>
          <w:bCs/>
        </w:rPr>
        <w:t>Obszar Natura 2000 Uroczyska Płyty Krotoszyńskiej</w:t>
      </w:r>
      <w:r w:rsidR="00DF6FC1" w:rsidRPr="0031038F">
        <w:rPr>
          <w:rFonts w:cstheme="minorHAnsi"/>
          <w:b/>
          <w:bCs/>
        </w:rPr>
        <w:t>:</w:t>
      </w:r>
    </w:p>
    <w:p w14:paraId="5C601244" w14:textId="353D55AF" w:rsidR="00246A9F" w:rsidRPr="003F006A" w:rsidRDefault="00246A9F" w:rsidP="0031038F">
      <w:pPr>
        <w:autoSpaceDE w:val="0"/>
        <w:autoSpaceDN w:val="0"/>
        <w:adjustRightInd w:val="0"/>
        <w:spacing w:after="0" w:line="240" w:lineRule="auto"/>
        <w:jc w:val="both"/>
        <w:rPr>
          <w:rFonts w:cs="Arial"/>
        </w:rPr>
      </w:pPr>
      <w:r w:rsidRPr="003F006A">
        <w:rPr>
          <w:rFonts w:cs="Arial"/>
        </w:rPr>
        <w:t>Podstawę prawną ochrony stanowi Rozporządzenie Ministra Środowiska z dnia 11 maja 2017 r. w sprawie specjalnego obszaru ochrony siedlisk Uroczyska Płyty Krotoszyńskiej (PLH300002)</w:t>
      </w:r>
      <w:r w:rsidR="00DF6FC1" w:rsidRPr="003F006A">
        <w:rPr>
          <w:rFonts w:cs="Arial"/>
        </w:rPr>
        <w:t>.</w:t>
      </w:r>
    </w:p>
    <w:p w14:paraId="6CA998E3" w14:textId="77777777" w:rsidR="00246A9F" w:rsidRPr="003F006A" w:rsidRDefault="00246A9F" w:rsidP="0031038F">
      <w:pPr>
        <w:autoSpaceDE w:val="0"/>
        <w:autoSpaceDN w:val="0"/>
        <w:adjustRightInd w:val="0"/>
        <w:spacing w:after="0" w:line="240" w:lineRule="auto"/>
        <w:jc w:val="both"/>
        <w:rPr>
          <w:rFonts w:cs="TimesNewRomanPSMT"/>
        </w:rPr>
      </w:pPr>
      <w:r w:rsidRPr="003F006A">
        <w:rPr>
          <w:rFonts w:cs="Times New Roman"/>
        </w:rPr>
        <w:t>Zgodnie z wyżej wymienionym rozporządzeniem o</w:t>
      </w:r>
      <w:r w:rsidRPr="003F006A">
        <w:rPr>
          <w:rFonts w:cs="TimesNewRomanPSMT"/>
        </w:rPr>
        <w:t>bszar wyznacza się w celu:</w:t>
      </w:r>
    </w:p>
    <w:p w14:paraId="415B22AB" w14:textId="77777777" w:rsidR="00246A9F" w:rsidRPr="003F006A" w:rsidRDefault="00246A9F" w:rsidP="00F03ECD">
      <w:pPr>
        <w:pStyle w:val="Akapitzlist"/>
        <w:numPr>
          <w:ilvl w:val="0"/>
          <w:numId w:val="72"/>
        </w:numPr>
        <w:autoSpaceDE w:val="0"/>
        <w:autoSpaceDN w:val="0"/>
        <w:adjustRightInd w:val="0"/>
        <w:spacing w:after="0" w:line="240" w:lineRule="auto"/>
        <w:jc w:val="both"/>
        <w:rPr>
          <w:rFonts w:cs="TimesNewRomanPSMT"/>
        </w:rPr>
      </w:pPr>
      <w:r w:rsidRPr="003F006A">
        <w:rPr>
          <w:rFonts w:cs="TimesNewRomanPSMT"/>
        </w:rPr>
        <w:t>trwałej ochrony:</w:t>
      </w:r>
    </w:p>
    <w:p w14:paraId="604DCAAB" w14:textId="32B89EB5" w:rsidR="00246A9F" w:rsidRPr="003F006A" w:rsidRDefault="00246A9F" w:rsidP="00F03ECD">
      <w:pPr>
        <w:pStyle w:val="Akapitzlist"/>
        <w:numPr>
          <w:ilvl w:val="0"/>
          <w:numId w:val="73"/>
        </w:numPr>
        <w:autoSpaceDE w:val="0"/>
        <w:autoSpaceDN w:val="0"/>
        <w:adjustRightInd w:val="0"/>
        <w:spacing w:after="0" w:line="240" w:lineRule="auto"/>
        <w:jc w:val="both"/>
        <w:rPr>
          <w:rFonts w:cs="TimesNewRomanPSMT"/>
        </w:rPr>
      </w:pPr>
      <w:r w:rsidRPr="003F006A">
        <w:rPr>
          <w:rFonts w:cs="TimesNewRomanPSMT"/>
        </w:rPr>
        <w:t>siedlisk przyrodniczych</w:t>
      </w:r>
      <w:r w:rsidR="00DF6FC1" w:rsidRPr="003F006A">
        <w:rPr>
          <w:rFonts w:cs="TimesNewRomanPSMT"/>
        </w:rPr>
        <w:t>;</w:t>
      </w:r>
    </w:p>
    <w:p w14:paraId="2364E614" w14:textId="69CE952A" w:rsidR="00246A9F" w:rsidRPr="003F006A" w:rsidRDefault="00246A9F" w:rsidP="00F03ECD">
      <w:pPr>
        <w:pStyle w:val="Akapitzlist"/>
        <w:numPr>
          <w:ilvl w:val="0"/>
          <w:numId w:val="73"/>
        </w:numPr>
        <w:autoSpaceDE w:val="0"/>
        <w:autoSpaceDN w:val="0"/>
        <w:adjustRightInd w:val="0"/>
        <w:spacing w:after="0" w:line="240" w:lineRule="auto"/>
        <w:jc w:val="both"/>
        <w:rPr>
          <w:rFonts w:cs="TimesNewRomanPSMT"/>
        </w:rPr>
      </w:pPr>
      <w:r w:rsidRPr="003F006A">
        <w:rPr>
          <w:rFonts w:cs="TimesNewRomanPSMT"/>
        </w:rPr>
        <w:t>populacji zagrożonych wyginięciem gatunków zwierząt innych niż ptaki</w:t>
      </w:r>
      <w:r w:rsidR="00DF6FC1" w:rsidRPr="003F006A">
        <w:rPr>
          <w:rFonts w:cs="TimesNewRomanPSMT"/>
        </w:rPr>
        <w:t>,</w:t>
      </w:r>
      <w:r w:rsidRPr="003F006A">
        <w:rPr>
          <w:rFonts w:cs="TimesNewRomanPSMT"/>
        </w:rPr>
        <w:t xml:space="preserve"> lub</w:t>
      </w:r>
      <w:r w:rsidR="00DF6FC1" w:rsidRPr="003F006A">
        <w:rPr>
          <w:rFonts w:cs="TimesNewRomanPSMT"/>
        </w:rPr>
        <w:t>;</w:t>
      </w:r>
    </w:p>
    <w:p w14:paraId="70DB4C94" w14:textId="77777777" w:rsidR="00246A9F" w:rsidRPr="003F006A" w:rsidRDefault="00246A9F" w:rsidP="00F03ECD">
      <w:pPr>
        <w:pStyle w:val="Akapitzlist"/>
        <w:numPr>
          <w:ilvl w:val="0"/>
          <w:numId w:val="72"/>
        </w:numPr>
        <w:autoSpaceDE w:val="0"/>
        <w:autoSpaceDN w:val="0"/>
        <w:adjustRightInd w:val="0"/>
        <w:spacing w:after="0" w:line="240" w:lineRule="auto"/>
        <w:jc w:val="both"/>
        <w:rPr>
          <w:rFonts w:cs="TimesNewRomanPSMT"/>
        </w:rPr>
      </w:pPr>
      <w:r w:rsidRPr="003F006A">
        <w:rPr>
          <w:rFonts w:cs="TimesNewRomanPSMT"/>
        </w:rPr>
        <w:t>odtworzenia właściwego stanu ochrony siedlisk przyrodniczych lub właściwego stanu ochrony gatunków, o których mowa w lit. a tiret 2 – w stosunku do przedmiotów ochrony.</w:t>
      </w:r>
    </w:p>
    <w:p w14:paraId="2815B643" w14:textId="77777777" w:rsidR="00246A9F" w:rsidRPr="003F006A" w:rsidRDefault="00246A9F" w:rsidP="0031038F">
      <w:pPr>
        <w:autoSpaceDE w:val="0"/>
        <w:autoSpaceDN w:val="0"/>
        <w:adjustRightInd w:val="0"/>
        <w:spacing w:after="0" w:line="240" w:lineRule="auto"/>
        <w:jc w:val="both"/>
        <w:rPr>
          <w:rFonts w:cs="TimesNewRomanPSMT"/>
        </w:rPr>
      </w:pPr>
      <w:r w:rsidRPr="003F006A">
        <w:rPr>
          <w:rFonts w:cs="TimesNewRomanPSMT"/>
        </w:rPr>
        <w:t>Przedmiotem ochrony są:</w:t>
      </w:r>
    </w:p>
    <w:p w14:paraId="63FE02C7" w14:textId="77777777" w:rsidR="00246A9F" w:rsidRPr="003F006A" w:rsidRDefault="00246A9F" w:rsidP="00F03ECD">
      <w:pPr>
        <w:pStyle w:val="Akapitzlist"/>
        <w:numPr>
          <w:ilvl w:val="0"/>
          <w:numId w:val="74"/>
        </w:numPr>
        <w:autoSpaceDE w:val="0"/>
        <w:autoSpaceDN w:val="0"/>
        <w:adjustRightInd w:val="0"/>
        <w:spacing w:after="0" w:line="240" w:lineRule="auto"/>
        <w:jc w:val="both"/>
        <w:rPr>
          <w:rFonts w:cs="TimesNewRomanPSMT"/>
        </w:rPr>
      </w:pPr>
      <w:r w:rsidRPr="003F006A">
        <w:rPr>
          <w:rFonts w:cs="TimesNewRomanPSMT"/>
        </w:rPr>
        <w:t>siedliska przyrodnicze określone w załączniku nr 3 do rozporządzenia;</w:t>
      </w:r>
    </w:p>
    <w:p w14:paraId="22BD6F5A" w14:textId="428E14C3" w:rsidR="00246A9F" w:rsidRPr="003F006A" w:rsidRDefault="00246A9F" w:rsidP="00F03ECD">
      <w:pPr>
        <w:pStyle w:val="Akapitzlist"/>
        <w:numPr>
          <w:ilvl w:val="0"/>
          <w:numId w:val="74"/>
        </w:numPr>
        <w:autoSpaceDE w:val="0"/>
        <w:autoSpaceDN w:val="0"/>
        <w:adjustRightInd w:val="0"/>
        <w:spacing w:after="0" w:line="240" w:lineRule="auto"/>
        <w:jc w:val="both"/>
        <w:rPr>
          <w:rFonts w:cs="TimesNewRomanPSMT"/>
        </w:rPr>
      </w:pPr>
      <w:r w:rsidRPr="003F006A">
        <w:rPr>
          <w:rFonts w:cs="TimesNewRomanPSMT"/>
        </w:rPr>
        <w:t>gatunki zwierząt innych niż ptaki, określone w załączniku nr 4 do rozporządzenia, oraz ich siedliska</w:t>
      </w:r>
      <w:r w:rsidR="00DF6FC1" w:rsidRPr="003F006A">
        <w:rPr>
          <w:rFonts w:cs="TimesNewRomanPSMT"/>
        </w:rPr>
        <w:t>;</w:t>
      </w:r>
    </w:p>
    <w:p w14:paraId="5865881D" w14:textId="77777777" w:rsidR="00246A9F" w:rsidRPr="003F006A" w:rsidRDefault="00246A9F" w:rsidP="00F03ECD">
      <w:pPr>
        <w:pStyle w:val="Akapitzlist"/>
        <w:numPr>
          <w:ilvl w:val="0"/>
          <w:numId w:val="74"/>
        </w:numPr>
        <w:autoSpaceDE w:val="0"/>
        <w:autoSpaceDN w:val="0"/>
        <w:adjustRightInd w:val="0"/>
        <w:spacing w:after="0" w:line="240" w:lineRule="auto"/>
        <w:jc w:val="both"/>
        <w:rPr>
          <w:rFonts w:cs="TimesNewRomanPSMT"/>
        </w:rPr>
      </w:pPr>
      <w:r w:rsidRPr="003F006A">
        <w:rPr>
          <w:rFonts w:cs="TimesNewRomanPSMT"/>
        </w:rPr>
        <w:t>zadania ochronne wskazane są w załączniku do wyżej wymienionego rozporządzenia.</w:t>
      </w:r>
    </w:p>
    <w:p w14:paraId="4A23B81F" w14:textId="58150857" w:rsidR="00246A9F" w:rsidRPr="003F006A" w:rsidRDefault="00246A9F" w:rsidP="0031038F">
      <w:pPr>
        <w:autoSpaceDE w:val="0"/>
        <w:autoSpaceDN w:val="0"/>
        <w:adjustRightInd w:val="0"/>
        <w:spacing w:after="0" w:line="240" w:lineRule="auto"/>
        <w:jc w:val="both"/>
        <w:rPr>
          <w:rFonts w:cs="Times New Roman"/>
        </w:rPr>
      </w:pPr>
    </w:p>
    <w:p w14:paraId="72E7A2FB" w14:textId="77777777" w:rsidR="001D12FB" w:rsidRPr="00B81A1A" w:rsidRDefault="001D12FB" w:rsidP="00B81A1A">
      <w:pPr>
        <w:autoSpaceDE w:val="0"/>
        <w:autoSpaceDN w:val="0"/>
        <w:adjustRightInd w:val="0"/>
        <w:spacing w:after="0" w:line="240" w:lineRule="auto"/>
        <w:jc w:val="both"/>
        <w:rPr>
          <w:rFonts w:cstheme="minorHAnsi"/>
          <w:b/>
          <w:bCs/>
        </w:rPr>
      </w:pPr>
      <w:r w:rsidRPr="00B81A1A">
        <w:rPr>
          <w:rFonts w:cs="Times New Roman"/>
          <w:b/>
          <w:bCs/>
        </w:rPr>
        <w:t xml:space="preserve">Obszar </w:t>
      </w:r>
      <w:r w:rsidRPr="00B81A1A">
        <w:rPr>
          <w:rFonts w:cstheme="minorHAnsi"/>
          <w:b/>
          <w:bCs/>
        </w:rPr>
        <w:t>Natura 2000 Ostoja nad Baryczą</w:t>
      </w:r>
    </w:p>
    <w:p w14:paraId="3B6460C2" w14:textId="278A822D" w:rsidR="001D12FB" w:rsidRPr="003F006A" w:rsidRDefault="001D12FB" w:rsidP="0031038F">
      <w:pPr>
        <w:autoSpaceDE w:val="0"/>
        <w:autoSpaceDN w:val="0"/>
        <w:adjustRightInd w:val="0"/>
        <w:spacing w:after="0" w:line="240" w:lineRule="auto"/>
        <w:jc w:val="both"/>
        <w:rPr>
          <w:rFonts w:cstheme="minorHAnsi"/>
        </w:rPr>
      </w:pPr>
      <w:r w:rsidRPr="003F006A">
        <w:rPr>
          <w:rFonts w:cstheme="minorHAnsi"/>
        </w:rPr>
        <w:t xml:space="preserve">Podstawę prawną ochrony stanowi DECYZJA KOMISJI z dnia 12 grudnia 2008 r. przyjmująca na mocy dyrektywy Rady 92/43/EWG drugi zaktualizowany wykaz terenów mających znaczenie dla Wspólnoty składających się na kontynentalny region biogeograficzny (notyfikowana jako dokument nr </w:t>
      </w:r>
      <w:r w:rsidR="003413C6" w:rsidRPr="003F006A">
        <w:rPr>
          <w:rFonts w:cstheme="minorHAnsi"/>
        </w:rPr>
        <w:t>C (</w:t>
      </w:r>
      <w:r w:rsidRPr="003F006A">
        <w:rPr>
          <w:rFonts w:cstheme="minorHAnsi"/>
        </w:rPr>
        <w:t>2008) 8039)(2009/93/WE).</w:t>
      </w:r>
    </w:p>
    <w:p w14:paraId="39EDCD3E" w14:textId="1C9C9A68" w:rsidR="001D12FB" w:rsidRPr="003F006A" w:rsidRDefault="001D12FB" w:rsidP="0031038F">
      <w:pPr>
        <w:autoSpaceDE w:val="0"/>
        <w:autoSpaceDN w:val="0"/>
        <w:adjustRightInd w:val="0"/>
        <w:spacing w:after="0" w:line="240" w:lineRule="auto"/>
        <w:jc w:val="both"/>
        <w:rPr>
          <w:rFonts w:cs="Times New Roman"/>
        </w:rPr>
      </w:pPr>
    </w:p>
    <w:p w14:paraId="3EDC5A5B" w14:textId="39A85B49" w:rsidR="00504972" w:rsidRDefault="001D12FB" w:rsidP="0031038F">
      <w:pPr>
        <w:autoSpaceDE w:val="0"/>
        <w:autoSpaceDN w:val="0"/>
        <w:adjustRightInd w:val="0"/>
        <w:spacing w:after="0" w:line="240" w:lineRule="auto"/>
        <w:jc w:val="both"/>
        <w:rPr>
          <w:rFonts w:cs="Times New Roman"/>
        </w:rPr>
      </w:pPr>
      <w:r w:rsidRPr="003F006A">
        <w:rPr>
          <w:rFonts w:cs="Times New Roman"/>
        </w:rPr>
        <w:t>Lokalizacja inwestycji w granicach wyżej wymienionych obszarów nie może naruszać ani niszczyć siedlisk przyrodniczych</w:t>
      </w:r>
      <w:r w:rsidR="00460B38" w:rsidRPr="003F006A">
        <w:rPr>
          <w:rFonts w:cs="Times New Roman"/>
        </w:rPr>
        <w:t xml:space="preserve"> oraz siedlisk gatunków</w:t>
      </w:r>
      <w:r w:rsidRPr="003F006A">
        <w:rPr>
          <w:rFonts w:cs="Times New Roman"/>
        </w:rPr>
        <w:t>, będących przedmiotem ochrony w ramach obszaru.</w:t>
      </w:r>
    </w:p>
    <w:p w14:paraId="0AC2E38D" w14:textId="77777777" w:rsidR="00504972" w:rsidRDefault="00504972">
      <w:pPr>
        <w:rPr>
          <w:rFonts w:cs="Times New Roman"/>
        </w:rPr>
      </w:pPr>
      <w:r>
        <w:rPr>
          <w:rFonts w:cs="Times New Roman"/>
        </w:rPr>
        <w:br w:type="page"/>
      </w:r>
    </w:p>
    <w:p w14:paraId="5CC1A810" w14:textId="47DA03D6" w:rsidR="001D12FB" w:rsidRPr="00B81A1A" w:rsidRDefault="001D12FB" w:rsidP="00F03ECD">
      <w:pPr>
        <w:pStyle w:val="Studium4"/>
        <w:numPr>
          <w:ilvl w:val="0"/>
          <w:numId w:val="91"/>
        </w:numPr>
      </w:pPr>
      <w:r w:rsidRPr="00B81A1A">
        <w:lastRenderedPageBreak/>
        <w:t>Obszary specjalnej ochrony ptaków</w:t>
      </w:r>
    </w:p>
    <w:p w14:paraId="757B9A06" w14:textId="77777777" w:rsidR="001D12FB" w:rsidRPr="00B81A1A" w:rsidRDefault="001D12FB" w:rsidP="00B81A1A">
      <w:pPr>
        <w:autoSpaceDE w:val="0"/>
        <w:autoSpaceDN w:val="0"/>
        <w:adjustRightInd w:val="0"/>
        <w:spacing w:after="0" w:line="240" w:lineRule="auto"/>
        <w:jc w:val="both"/>
        <w:rPr>
          <w:rFonts w:cstheme="minorHAnsi"/>
          <w:b/>
          <w:bCs/>
        </w:rPr>
      </w:pPr>
      <w:r w:rsidRPr="00B81A1A">
        <w:rPr>
          <w:rFonts w:cstheme="minorHAnsi"/>
          <w:b/>
          <w:bCs/>
        </w:rPr>
        <w:t>Obszar Natura 2000 Dąbrowy Krotoszyńskie:</w:t>
      </w:r>
    </w:p>
    <w:p w14:paraId="21D0C5E0" w14:textId="77777777" w:rsidR="001D12FB" w:rsidRPr="00246A9F" w:rsidRDefault="001D12FB" w:rsidP="0031038F">
      <w:pPr>
        <w:autoSpaceDE w:val="0"/>
        <w:autoSpaceDN w:val="0"/>
        <w:adjustRightInd w:val="0"/>
        <w:spacing w:after="0" w:line="240" w:lineRule="auto"/>
        <w:jc w:val="both"/>
        <w:rPr>
          <w:rFonts w:cs="Times New Roman"/>
        </w:rPr>
      </w:pPr>
      <w:r w:rsidRPr="00246A9F">
        <w:rPr>
          <w:rFonts w:cs="Arial"/>
        </w:rPr>
        <w:t>Podstawę prawną stanowi</w:t>
      </w:r>
      <w:r w:rsidRPr="00246A9F">
        <w:rPr>
          <w:rFonts w:cs="Times New Roman"/>
          <w:sz w:val="24"/>
          <w:szCs w:val="24"/>
        </w:rPr>
        <w:t xml:space="preserve"> </w:t>
      </w:r>
      <w:r w:rsidRPr="00246A9F">
        <w:rPr>
          <w:rFonts w:cs="Times New Roman"/>
        </w:rPr>
        <w:t>Zarządzenie Regionalnego Dyrektora Ochrony Środowiska w Poznaniu z dnia 24 listopada 2015 r. w sprawie ustanowienia planu zadań ochronnych dla obszaru Natura 2000 Dąbrowy Krotoszyńskie PLB300007</w:t>
      </w:r>
      <w:r>
        <w:rPr>
          <w:rFonts w:cs="Times New Roman"/>
        </w:rPr>
        <w:t>.</w:t>
      </w:r>
    </w:p>
    <w:p w14:paraId="6143F937" w14:textId="77777777" w:rsidR="001D12FB" w:rsidRPr="00246A9F" w:rsidRDefault="001D12FB" w:rsidP="0031038F">
      <w:pPr>
        <w:autoSpaceDE w:val="0"/>
        <w:autoSpaceDN w:val="0"/>
        <w:adjustRightInd w:val="0"/>
        <w:spacing w:after="0" w:line="240" w:lineRule="auto"/>
        <w:jc w:val="both"/>
        <w:rPr>
          <w:rFonts w:cs="Times New Roman"/>
        </w:rPr>
      </w:pPr>
      <w:r w:rsidRPr="00246A9F">
        <w:rPr>
          <w:rFonts w:cs="Times New Roman"/>
        </w:rPr>
        <w:t>Cele zadań ochronnych zawarte są w załączniku nr 4 do wyżej wymienionego zarządzenia.</w:t>
      </w:r>
    </w:p>
    <w:p w14:paraId="07BCA0D4" w14:textId="77777777" w:rsidR="001D12FB" w:rsidRDefault="001D12FB" w:rsidP="0031038F">
      <w:pPr>
        <w:autoSpaceDE w:val="0"/>
        <w:autoSpaceDN w:val="0"/>
        <w:adjustRightInd w:val="0"/>
        <w:spacing w:after="0" w:line="240" w:lineRule="auto"/>
        <w:jc w:val="both"/>
        <w:rPr>
          <w:rFonts w:cs="Times New Roman"/>
        </w:rPr>
      </w:pPr>
      <w:r w:rsidRPr="00246A9F">
        <w:rPr>
          <w:rFonts w:cs="Times New Roman"/>
        </w:rPr>
        <w:t>Działania ochronne zawarte są w załączniku nr 5 do wyżej wymienionego zarządzenia</w:t>
      </w:r>
      <w:r>
        <w:rPr>
          <w:rFonts w:cs="Times New Roman"/>
        </w:rPr>
        <w:t>.</w:t>
      </w:r>
    </w:p>
    <w:p w14:paraId="1A52BE9E" w14:textId="67C26D21" w:rsidR="001D12FB" w:rsidRPr="00B81A1A" w:rsidRDefault="001D12FB" w:rsidP="00B81A1A">
      <w:pPr>
        <w:autoSpaceDE w:val="0"/>
        <w:autoSpaceDN w:val="0"/>
        <w:adjustRightInd w:val="0"/>
        <w:spacing w:after="0" w:line="240" w:lineRule="auto"/>
        <w:jc w:val="both"/>
        <w:rPr>
          <w:rFonts w:cstheme="minorHAnsi"/>
          <w:b/>
          <w:bCs/>
        </w:rPr>
      </w:pPr>
      <w:r w:rsidRPr="00B81A1A">
        <w:rPr>
          <w:rFonts w:cstheme="minorHAnsi"/>
          <w:b/>
          <w:bCs/>
        </w:rPr>
        <w:t>Obszar natura 2000 Dolina Baryczy.</w:t>
      </w:r>
    </w:p>
    <w:p w14:paraId="7762A3F5" w14:textId="6BD06708" w:rsidR="001D12FB" w:rsidRDefault="001D12FB" w:rsidP="0031038F">
      <w:pPr>
        <w:autoSpaceDE w:val="0"/>
        <w:autoSpaceDN w:val="0"/>
        <w:adjustRightInd w:val="0"/>
        <w:spacing w:line="240" w:lineRule="auto"/>
        <w:jc w:val="both"/>
        <w:rPr>
          <w:rFonts w:cstheme="minorHAnsi"/>
        </w:rPr>
      </w:pPr>
      <w:r w:rsidRPr="003F006A">
        <w:rPr>
          <w:rFonts w:cstheme="minorHAnsi"/>
        </w:rPr>
        <w:t>Podstawę prawną stanowi Rozporządzenie Ministra Środowiska z dnia 12 stycznia 2011 r. w sprawie obszarów specjalnej ochrony ptaków.</w:t>
      </w:r>
    </w:p>
    <w:p w14:paraId="62109C9D" w14:textId="77777777" w:rsidR="00E84EC3" w:rsidRPr="003F006A" w:rsidRDefault="00E84EC3" w:rsidP="00E84EC3">
      <w:pPr>
        <w:autoSpaceDE w:val="0"/>
        <w:autoSpaceDN w:val="0"/>
        <w:adjustRightInd w:val="0"/>
        <w:spacing w:after="0" w:line="240" w:lineRule="auto"/>
        <w:jc w:val="both"/>
        <w:rPr>
          <w:rFonts w:cs="Times New Roman"/>
        </w:rPr>
      </w:pPr>
      <w:r w:rsidRPr="003F006A">
        <w:rPr>
          <w:rFonts w:cs="Times New Roman"/>
        </w:rPr>
        <w:t>Lokalizacja inwestycji w granicach wyżej wymienionych obszarów nie może naruszać ani niszczyć siedlisk przyrodniczych oraz siedlisk gatunków, będących przedmiotem ochrony w ramach obszaru.</w:t>
      </w:r>
    </w:p>
    <w:p w14:paraId="350D80BD" w14:textId="77777777" w:rsidR="00E84EC3" w:rsidRPr="003F006A" w:rsidRDefault="00E84EC3" w:rsidP="0031038F">
      <w:pPr>
        <w:autoSpaceDE w:val="0"/>
        <w:autoSpaceDN w:val="0"/>
        <w:adjustRightInd w:val="0"/>
        <w:spacing w:line="240" w:lineRule="auto"/>
        <w:jc w:val="both"/>
        <w:rPr>
          <w:rFonts w:cstheme="minorHAnsi"/>
        </w:rPr>
      </w:pPr>
    </w:p>
    <w:p w14:paraId="398621BD" w14:textId="52ECB73D" w:rsidR="00246A9F" w:rsidRPr="00B81A1A" w:rsidRDefault="0031038F" w:rsidP="00F03ECD">
      <w:pPr>
        <w:pStyle w:val="Studium4"/>
        <w:numPr>
          <w:ilvl w:val="0"/>
          <w:numId w:val="91"/>
        </w:numPr>
      </w:pPr>
      <w:r w:rsidRPr="00B81A1A">
        <w:t>Obszary chronionego krajobrazu</w:t>
      </w:r>
    </w:p>
    <w:p w14:paraId="1AAA9153" w14:textId="77657BB2" w:rsidR="0031038F" w:rsidRPr="00B81A1A" w:rsidRDefault="0031038F" w:rsidP="00B81A1A">
      <w:pPr>
        <w:autoSpaceDE w:val="0"/>
        <w:autoSpaceDN w:val="0"/>
        <w:adjustRightInd w:val="0"/>
        <w:spacing w:after="0" w:line="240" w:lineRule="auto"/>
        <w:jc w:val="both"/>
        <w:rPr>
          <w:rFonts w:cstheme="minorHAnsi"/>
          <w:b/>
          <w:bCs/>
        </w:rPr>
      </w:pPr>
      <w:r w:rsidRPr="00B81A1A">
        <w:rPr>
          <w:rFonts w:cstheme="minorHAnsi"/>
          <w:b/>
          <w:bCs/>
        </w:rPr>
        <w:t>Obszar chronionego krajobrazu Wzgórza Ostrzeszowskie i Kotlina Odolanowska.</w:t>
      </w:r>
    </w:p>
    <w:p w14:paraId="3731C080" w14:textId="32C8B5B4" w:rsidR="0031038F" w:rsidRDefault="0031038F" w:rsidP="0031038F">
      <w:pPr>
        <w:autoSpaceDE w:val="0"/>
        <w:autoSpaceDN w:val="0"/>
        <w:adjustRightInd w:val="0"/>
        <w:jc w:val="both"/>
        <w:rPr>
          <w:rFonts w:cstheme="minorHAnsi"/>
          <w:sz w:val="20"/>
          <w:szCs w:val="20"/>
        </w:rPr>
      </w:pPr>
      <w:r w:rsidRPr="003F006A">
        <w:rPr>
          <w:rFonts w:cstheme="minorHAnsi"/>
        </w:rPr>
        <w:t xml:space="preserve">Podstawę prawną </w:t>
      </w:r>
      <w:r>
        <w:rPr>
          <w:rFonts w:cstheme="minorHAnsi"/>
        </w:rPr>
        <w:t xml:space="preserve">utworzenia obszaru </w:t>
      </w:r>
      <w:r w:rsidRPr="003F006A">
        <w:rPr>
          <w:rFonts w:cstheme="minorHAnsi"/>
        </w:rPr>
        <w:t>stanowi</w:t>
      </w:r>
      <w:r>
        <w:rPr>
          <w:rFonts w:cstheme="minorHAnsi"/>
        </w:rPr>
        <w:t xml:space="preserve"> </w:t>
      </w:r>
      <w:r w:rsidRPr="0031038F">
        <w:rPr>
          <w:rFonts w:cstheme="minorHAnsi"/>
          <w:sz w:val="20"/>
          <w:szCs w:val="20"/>
        </w:rPr>
        <w:t>Rozporządzenie Nr 63 Wojewody Kaliskiego z dnia 7 września 1995 r. w sprawie ustalenia obszaru chronionego krajobrazu "Wzgórza Ostrzeszowskie i Kotlina Odolanowska" na terenie województwa kaliskiego i zasad korzystania z tego obszaru.</w:t>
      </w:r>
    </w:p>
    <w:p w14:paraId="58EF902F" w14:textId="1582F1CB" w:rsidR="0031038F" w:rsidRPr="008C6E87" w:rsidRDefault="0031038F" w:rsidP="0031038F">
      <w:pPr>
        <w:autoSpaceDE w:val="0"/>
        <w:autoSpaceDN w:val="0"/>
        <w:adjustRightInd w:val="0"/>
        <w:spacing w:after="0" w:line="240" w:lineRule="auto"/>
        <w:jc w:val="both"/>
        <w:rPr>
          <w:rFonts w:cstheme="minorHAnsi"/>
          <w:b/>
          <w:bCs/>
        </w:rPr>
      </w:pPr>
      <w:r w:rsidRPr="00B81A1A">
        <w:rPr>
          <w:rFonts w:cstheme="minorHAnsi"/>
          <w:b/>
          <w:bCs/>
        </w:rPr>
        <w:t xml:space="preserve">Obszar chronionego krajobrazu </w:t>
      </w:r>
      <w:r w:rsidRPr="008C6E87">
        <w:rPr>
          <w:rFonts w:cstheme="minorHAnsi"/>
          <w:b/>
          <w:bCs/>
        </w:rPr>
        <w:t>Dąbrowy Krotoszyńskie Baszków-Rochy.</w:t>
      </w:r>
    </w:p>
    <w:p w14:paraId="2AF57310" w14:textId="764A5175" w:rsidR="0031038F" w:rsidRPr="006C5B7D" w:rsidRDefault="0031038F" w:rsidP="0031038F">
      <w:pPr>
        <w:autoSpaceDE w:val="0"/>
        <w:autoSpaceDN w:val="0"/>
        <w:adjustRightInd w:val="0"/>
        <w:spacing w:after="0" w:line="240" w:lineRule="auto"/>
        <w:jc w:val="both"/>
        <w:rPr>
          <w:rFonts w:cstheme="minorHAnsi"/>
          <w:sz w:val="20"/>
          <w:szCs w:val="20"/>
        </w:rPr>
      </w:pPr>
      <w:r w:rsidRPr="003F006A">
        <w:rPr>
          <w:rFonts w:cstheme="minorHAnsi"/>
        </w:rPr>
        <w:t xml:space="preserve">Podstawę prawną </w:t>
      </w:r>
      <w:r>
        <w:rPr>
          <w:rFonts w:cstheme="minorHAnsi"/>
        </w:rPr>
        <w:t xml:space="preserve">utworzenia obszaru </w:t>
      </w:r>
      <w:r w:rsidRPr="003F006A">
        <w:rPr>
          <w:rFonts w:cstheme="minorHAnsi"/>
        </w:rPr>
        <w:t>stanowi</w:t>
      </w:r>
      <w:r>
        <w:rPr>
          <w:rFonts w:cstheme="minorHAnsi"/>
        </w:rPr>
        <w:t xml:space="preserve"> </w:t>
      </w:r>
      <w:r w:rsidRPr="0031038F">
        <w:rPr>
          <w:rFonts w:cstheme="minorHAnsi"/>
          <w:sz w:val="20"/>
          <w:szCs w:val="20"/>
        </w:rPr>
        <w:t>Rozporządzenie Wojewody Kaliskiego Nr 6 z dnia 22 stycznia 1993 r. w sprawie ustalenia obszaru chronionego krajobrazu "Dąbrowy Krotoszyńskie Baszków - Rochy" na terenie województwa kaliskiego.</w:t>
      </w:r>
    </w:p>
    <w:p w14:paraId="3452BF8D" w14:textId="77777777" w:rsidR="00EB62EF" w:rsidRPr="00246A9F" w:rsidRDefault="00EB62EF" w:rsidP="00246A9F">
      <w:pPr>
        <w:autoSpaceDE w:val="0"/>
        <w:autoSpaceDN w:val="0"/>
        <w:adjustRightInd w:val="0"/>
        <w:spacing w:after="0" w:line="240" w:lineRule="auto"/>
        <w:rPr>
          <w:rFonts w:ascii="Cambria" w:hAnsi="Cambria" w:cs="Cambria"/>
          <w:sz w:val="18"/>
          <w:szCs w:val="18"/>
        </w:rPr>
      </w:pPr>
    </w:p>
    <w:p w14:paraId="69C918F0" w14:textId="77777777" w:rsidR="00246A9F" w:rsidRPr="00246A9F" w:rsidRDefault="00246A9F" w:rsidP="005B23BF">
      <w:pPr>
        <w:pStyle w:val="Studium2"/>
        <w:ind w:hanging="300"/>
      </w:pPr>
      <w:bookmarkStart w:id="110" w:name="_Toc140063653"/>
      <w:r w:rsidRPr="00246A9F">
        <w:t>Ochrona zasobów wodnych i wzrost bezpieczeństwa powodziowego</w:t>
      </w:r>
      <w:bookmarkEnd w:id="110"/>
    </w:p>
    <w:p w14:paraId="62CEA1C0" w14:textId="7F9C50CF" w:rsidR="00246A9F" w:rsidRPr="008E1403" w:rsidRDefault="00246A9F" w:rsidP="008E1403">
      <w:pPr>
        <w:autoSpaceDE w:val="0"/>
        <w:autoSpaceDN w:val="0"/>
        <w:adjustRightInd w:val="0"/>
        <w:spacing w:after="0" w:line="240" w:lineRule="auto"/>
        <w:jc w:val="both"/>
      </w:pPr>
      <w:r w:rsidRPr="008E1403">
        <w:rPr>
          <w:rFonts w:cs="Cambria"/>
        </w:rPr>
        <w:t>Zgodnie z planem zagospodarowania przestrzennego województwa wielkopolskiego gmina i miasto Odolanów są położone na obszarze, na którym należy realizować cel strategiczny - ochrona zasobów wodnych i wzrost bezpieczeństwa powodziowego</w:t>
      </w:r>
      <w:r w:rsidR="00DF6FC1" w:rsidRPr="008E1403">
        <w:rPr>
          <w:rFonts w:cs="Cambria"/>
        </w:rPr>
        <w:t>.</w:t>
      </w:r>
    </w:p>
    <w:p w14:paraId="2C20388A" w14:textId="77777777" w:rsidR="00246A9F" w:rsidRPr="008E1403" w:rsidRDefault="00246A9F" w:rsidP="008E1403">
      <w:pPr>
        <w:autoSpaceDE w:val="0"/>
        <w:autoSpaceDN w:val="0"/>
        <w:adjustRightInd w:val="0"/>
        <w:spacing w:after="0" w:line="240" w:lineRule="auto"/>
        <w:rPr>
          <w:rFonts w:cs="Cambria"/>
        </w:rPr>
      </w:pPr>
      <w:r w:rsidRPr="008E1403">
        <w:rPr>
          <w:rFonts w:cs="Cambria"/>
        </w:rPr>
        <w:t>Cel ten realizowany powinien być przede wszystkim przez następujące kierunki działań:</w:t>
      </w:r>
    </w:p>
    <w:p w14:paraId="6B25CE49" w14:textId="465AD388" w:rsidR="00246A9F" w:rsidRPr="008E1403" w:rsidRDefault="00246A9F" w:rsidP="00F03ECD">
      <w:pPr>
        <w:pStyle w:val="Akapitzlist"/>
        <w:numPr>
          <w:ilvl w:val="0"/>
          <w:numId w:val="54"/>
        </w:numPr>
        <w:autoSpaceDE w:val="0"/>
        <w:autoSpaceDN w:val="0"/>
        <w:adjustRightInd w:val="0"/>
        <w:spacing w:after="0" w:line="240" w:lineRule="auto"/>
        <w:ind w:left="0" w:firstLine="0"/>
        <w:jc w:val="both"/>
        <w:rPr>
          <w:rFonts w:cs="Cambria"/>
        </w:rPr>
      </w:pPr>
      <w:r w:rsidRPr="008E1403">
        <w:rPr>
          <w:rFonts w:cs="Cambria"/>
        </w:rPr>
        <w:t>zwiększenie skali sztucznej retencji</w:t>
      </w:r>
      <w:r w:rsidR="00DF6FC1" w:rsidRPr="008E1403">
        <w:rPr>
          <w:rFonts w:cs="Cambria"/>
        </w:rPr>
        <w:t>;</w:t>
      </w:r>
    </w:p>
    <w:p w14:paraId="2467C3A7" w14:textId="1A7D7988" w:rsidR="00246A9F" w:rsidRPr="008E1403" w:rsidRDefault="00246A9F" w:rsidP="00F03ECD">
      <w:pPr>
        <w:pStyle w:val="Akapitzlist"/>
        <w:numPr>
          <w:ilvl w:val="0"/>
          <w:numId w:val="54"/>
        </w:numPr>
        <w:autoSpaceDE w:val="0"/>
        <w:autoSpaceDN w:val="0"/>
        <w:adjustRightInd w:val="0"/>
        <w:spacing w:after="0" w:line="240" w:lineRule="auto"/>
        <w:ind w:left="0" w:firstLine="0"/>
        <w:jc w:val="both"/>
        <w:rPr>
          <w:rFonts w:cs="Cambria"/>
        </w:rPr>
      </w:pPr>
      <w:r w:rsidRPr="008E1403">
        <w:rPr>
          <w:rFonts w:cs="Cambria"/>
        </w:rPr>
        <w:t>modernizacja i rozbudowa budowli hydrotechnicznych zabezpieczających przed zbyt wysokimi stanami powodziowymi oraz łagodzących ich skalę i skutki – rozbudowa systemów wałów i polderów</w:t>
      </w:r>
      <w:r w:rsidR="00DF6FC1" w:rsidRPr="008E1403">
        <w:rPr>
          <w:rFonts w:cs="Cambria"/>
        </w:rPr>
        <w:t>;</w:t>
      </w:r>
    </w:p>
    <w:p w14:paraId="3BC99E55" w14:textId="154EB16A" w:rsidR="00246A9F" w:rsidRPr="008E1403" w:rsidRDefault="00246A9F" w:rsidP="00F03ECD">
      <w:pPr>
        <w:pStyle w:val="Akapitzlist"/>
        <w:numPr>
          <w:ilvl w:val="0"/>
          <w:numId w:val="54"/>
        </w:numPr>
        <w:autoSpaceDE w:val="0"/>
        <w:autoSpaceDN w:val="0"/>
        <w:adjustRightInd w:val="0"/>
        <w:spacing w:after="0" w:line="240" w:lineRule="auto"/>
        <w:ind w:left="0" w:firstLine="0"/>
        <w:jc w:val="both"/>
        <w:rPr>
          <w:rFonts w:cs="Cambria"/>
        </w:rPr>
      </w:pPr>
      <w:r w:rsidRPr="008E1403">
        <w:rPr>
          <w:rFonts w:cs="Cambria"/>
        </w:rPr>
        <w:t>wzrost retencji korytowej przez konserwację międzywali bądź teras zalewowych rzek</w:t>
      </w:r>
      <w:r w:rsidR="00DF6FC1" w:rsidRPr="008E1403">
        <w:rPr>
          <w:rFonts w:cs="Cambria"/>
        </w:rPr>
        <w:t>;</w:t>
      </w:r>
    </w:p>
    <w:p w14:paraId="40CBF35A" w14:textId="1648224A" w:rsidR="00246A9F" w:rsidRPr="008E1403" w:rsidRDefault="00246A9F" w:rsidP="00F03ECD">
      <w:pPr>
        <w:pStyle w:val="Akapitzlist"/>
        <w:numPr>
          <w:ilvl w:val="0"/>
          <w:numId w:val="54"/>
        </w:numPr>
        <w:autoSpaceDE w:val="0"/>
        <w:autoSpaceDN w:val="0"/>
        <w:adjustRightInd w:val="0"/>
        <w:spacing w:after="0" w:line="240" w:lineRule="auto"/>
        <w:ind w:left="0" w:firstLine="0"/>
        <w:jc w:val="both"/>
        <w:rPr>
          <w:rFonts w:cs="Cambria"/>
        </w:rPr>
      </w:pPr>
      <w:r w:rsidRPr="008E1403">
        <w:rPr>
          <w:rFonts w:cs="Cambria"/>
        </w:rPr>
        <w:t>prace melioracyjne porządkujące stosunki wodne, ograniczające stany ekstremalne</w:t>
      </w:r>
      <w:r w:rsidR="00DF6FC1" w:rsidRPr="008E1403">
        <w:rPr>
          <w:rFonts w:cs="Cambria"/>
        </w:rPr>
        <w:t>;</w:t>
      </w:r>
    </w:p>
    <w:p w14:paraId="6B43A0AE" w14:textId="19E1DECD" w:rsidR="00246A9F" w:rsidRPr="008E1403" w:rsidRDefault="00246A9F" w:rsidP="00F03ECD">
      <w:pPr>
        <w:pStyle w:val="Akapitzlist"/>
        <w:numPr>
          <w:ilvl w:val="0"/>
          <w:numId w:val="54"/>
        </w:numPr>
        <w:autoSpaceDE w:val="0"/>
        <w:autoSpaceDN w:val="0"/>
        <w:adjustRightInd w:val="0"/>
        <w:spacing w:after="0" w:line="240" w:lineRule="auto"/>
        <w:ind w:left="0" w:firstLine="0"/>
        <w:jc w:val="both"/>
        <w:rPr>
          <w:rFonts w:cs="Cambria"/>
        </w:rPr>
      </w:pPr>
      <w:r w:rsidRPr="008E1403">
        <w:rPr>
          <w:rFonts w:cs="Cambria"/>
        </w:rPr>
        <w:t>odnowa i ochrona ekosystemów wilgotnych</w:t>
      </w:r>
      <w:r w:rsidR="00DF6FC1" w:rsidRPr="008E1403">
        <w:rPr>
          <w:rFonts w:cs="Cambria"/>
        </w:rPr>
        <w:t>;</w:t>
      </w:r>
    </w:p>
    <w:p w14:paraId="1C781D03" w14:textId="23B14AF3" w:rsidR="00246A9F" w:rsidRPr="008E1403" w:rsidRDefault="00246A9F" w:rsidP="00F03ECD">
      <w:pPr>
        <w:pStyle w:val="Akapitzlist"/>
        <w:numPr>
          <w:ilvl w:val="0"/>
          <w:numId w:val="54"/>
        </w:numPr>
        <w:autoSpaceDE w:val="0"/>
        <w:autoSpaceDN w:val="0"/>
        <w:adjustRightInd w:val="0"/>
        <w:spacing w:after="0" w:line="240" w:lineRule="auto"/>
        <w:ind w:left="0" w:firstLine="0"/>
        <w:jc w:val="both"/>
        <w:rPr>
          <w:rFonts w:cs="Cambria"/>
        </w:rPr>
      </w:pPr>
      <w:r w:rsidRPr="008E1403">
        <w:rPr>
          <w:rFonts w:cs="Cambria"/>
        </w:rPr>
        <w:t>zadrzewienia i zalesienia</w:t>
      </w:r>
      <w:r w:rsidR="00DF6FC1" w:rsidRPr="008E1403">
        <w:rPr>
          <w:rFonts w:cs="Cambria"/>
        </w:rPr>
        <w:t>;</w:t>
      </w:r>
    </w:p>
    <w:p w14:paraId="46FDC1D9" w14:textId="66861C63" w:rsidR="00246A9F" w:rsidRPr="008E1403" w:rsidRDefault="00246A9F" w:rsidP="00F03ECD">
      <w:pPr>
        <w:pStyle w:val="Akapitzlist"/>
        <w:numPr>
          <w:ilvl w:val="0"/>
          <w:numId w:val="54"/>
        </w:numPr>
        <w:autoSpaceDE w:val="0"/>
        <w:autoSpaceDN w:val="0"/>
        <w:adjustRightInd w:val="0"/>
        <w:spacing w:after="0" w:line="240" w:lineRule="auto"/>
        <w:ind w:left="0" w:firstLine="0"/>
        <w:jc w:val="both"/>
        <w:rPr>
          <w:rFonts w:cs="Cambria"/>
        </w:rPr>
      </w:pPr>
      <w:r w:rsidRPr="008E1403">
        <w:rPr>
          <w:rFonts w:cs="Cambria"/>
        </w:rPr>
        <w:t>ochrona wód przed zanieczyszczeniami rolniczymi</w:t>
      </w:r>
      <w:r w:rsidR="00DF6FC1" w:rsidRPr="008E1403">
        <w:rPr>
          <w:rFonts w:cs="Cambria"/>
        </w:rPr>
        <w:t>;</w:t>
      </w:r>
    </w:p>
    <w:p w14:paraId="10027FCC" w14:textId="781AA943" w:rsidR="00246A9F" w:rsidRPr="008E1403" w:rsidRDefault="00246A9F" w:rsidP="00F03ECD">
      <w:pPr>
        <w:pStyle w:val="Akapitzlist"/>
        <w:numPr>
          <w:ilvl w:val="0"/>
          <w:numId w:val="54"/>
        </w:numPr>
        <w:autoSpaceDE w:val="0"/>
        <w:autoSpaceDN w:val="0"/>
        <w:adjustRightInd w:val="0"/>
        <w:spacing w:after="0" w:line="240" w:lineRule="auto"/>
        <w:ind w:left="0" w:firstLine="0"/>
        <w:jc w:val="both"/>
        <w:rPr>
          <w:rFonts w:cs="Cambria"/>
        </w:rPr>
      </w:pPr>
      <w:r w:rsidRPr="008E1403">
        <w:rPr>
          <w:rFonts w:cs="Cambria"/>
        </w:rPr>
        <w:t>ilościowa ochrona wód podziemnych oraz ochrona przed zanieczyszczeniami</w:t>
      </w:r>
      <w:r w:rsidR="00DF6FC1" w:rsidRPr="008E1403">
        <w:rPr>
          <w:rFonts w:cs="Cambria"/>
        </w:rPr>
        <w:t>;</w:t>
      </w:r>
    </w:p>
    <w:p w14:paraId="4AED600B" w14:textId="6DE15992" w:rsidR="00246A9F" w:rsidRPr="008E1403" w:rsidRDefault="00246A9F" w:rsidP="00F03ECD">
      <w:pPr>
        <w:pStyle w:val="Akapitzlist"/>
        <w:numPr>
          <w:ilvl w:val="0"/>
          <w:numId w:val="54"/>
        </w:numPr>
        <w:autoSpaceDE w:val="0"/>
        <w:autoSpaceDN w:val="0"/>
        <w:adjustRightInd w:val="0"/>
        <w:spacing w:after="0" w:line="240" w:lineRule="auto"/>
        <w:ind w:left="0" w:firstLine="0"/>
        <w:jc w:val="both"/>
        <w:rPr>
          <w:rFonts w:cs="Cambria"/>
        </w:rPr>
      </w:pPr>
      <w:r w:rsidRPr="008E1403">
        <w:rPr>
          <w:rFonts w:cs="Cambria"/>
        </w:rPr>
        <w:t>renaturalizacja cieków wodnych (w tym odbudowa zdegradowanych środowisk wodnych)</w:t>
      </w:r>
      <w:r w:rsidR="00DF6FC1" w:rsidRPr="008E1403">
        <w:rPr>
          <w:rFonts w:cs="Cambria"/>
        </w:rPr>
        <w:t>;</w:t>
      </w:r>
    </w:p>
    <w:p w14:paraId="0F8A62E9" w14:textId="2FF11884" w:rsidR="00246A9F" w:rsidRPr="008E1403" w:rsidRDefault="00246A9F" w:rsidP="00F03ECD">
      <w:pPr>
        <w:pStyle w:val="Akapitzlist"/>
        <w:numPr>
          <w:ilvl w:val="0"/>
          <w:numId w:val="54"/>
        </w:numPr>
        <w:autoSpaceDE w:val="0"/>
        <w:autoSpaceDN w:val="0"/>
        <w:adjustRightInd w:val="0"/>
        <w:spacing w:after="0" w:line="240" w:lineRule="auto"/>
        <w:ind w:left="0" w:firstLine="0"/>
        <w:jc w:val="both"/>
        <w:rPr>
          <w:rFonts w:cs="Cambria"/>
        </w:rPr>
      </w:pPr>
      <w:r w:rsidRPr="008E1403">
        <w:rPr>
          <w:rFonts w:cs="Cambria"/>
        </w:rPr>
        <w:t>„oddawanie” rzekom terenów zalewowych</w:t>
      </w:r>
      <w:r w:rsidR="00DF6FC1" w:rsidRPr="008E1403">
        <w:rPr>
          <w:rFonts w:cs="Cambria"/>
        </w:rPr>
        <w:t>;</w:t>
      </w:r>
    </w:p>
    <w:p w14:paraId="4B01411C" w14:textId="77777777" w:rsidR="00246A9F" w:rsidRPr="008E1403" w:rsidRDefault="00246A9F" w:rsidP="00F03ECD">
      <w:pPr>
        <w:pStyle w:val="Akapitzlist"/>
        <w:numPr>
          <w:ilvl w:val="0"/>
          <w:numId w:val="54"/>
        </w:numPr>
        <w:autoSpaceDE w:val="0"/>
        <w:autoSpaceDN w:val="0"/>
        <w:adjustRightInd w:val="0"/>
        <w:spacing w:after="0" w:line="240" w:lineRule="auto"/>
        <w:ind w:left="0" w:firstLine="0"/>
        <w:jc w:val="both"/>
        <w:rPr>
          <w:rFonts w:cs="Cambria"/>
        </w:rPr>
      </w:pPr>
      <w:r w:rsidRPr="008E1403">
        <w:rPr>
          <w:rFonts w:cs="Cambria"/>
        </w:rPr>
        <w:t>racjonalna gospodarka wodami opadowymi.</w:t>
      </w:r>
    </w:p>
    <w:p w14:paraId="0A2BBF6B" w14:textId="0A9DBA8D" w:rsidR="00246A9F" w:rsidRPr="008E1403" w:rsidRDefault="00090BF8" w:rsidP="008E1403">
      <w:pPr>
        <w:pStyle w:val="Default"/>
        <w:jc w:val="both"/>
        <w:rPr>
          <w:rFonts w:asciiTheme="minorHAnsi" w:hAnsiTheme="minorHAnsi" w:cstheme="minorHAnsi"/>
          <w:color w:val="auto"/>
          <w:sz w:val="22"/>
          <w:szCs w:val="22"/>
        </w:rPr>
      </w:pPr>
      <w:r w:rsidRPr="008E1403">
        <w:rPr>
          <w:rFonts w:asciiTheme="minorHAnsi" w:hAnsiTheme="minorHAnsi" w:cstheme="minorHAnsi"/>
          <w:color w:val="auto"/>
          <w:sz w:val="22"/>
          <w:szCs w:val="22"/>
        </w:rPr>
        <w:t xml:space="preserve">Na obszarze gminy dopuszcza się budowę zbiorników przeciwpowodziowych w </w:t>
      </w:r>
      <w:r w:rsidR="002D6F7D">
        <w:rPr>
          <w:rFonts w:asciiTheme="minorHAnsi" w:hAnsiTheme="minorHAnsi" w:cstheme="minorHAnsi"/>
          <w:color w:val="auto"/>
          <w:sz w:val="22"/>
          <w:szCs w:val="22"/>
        </w:rPr>
        <w:t>Świecy</w:t>
      </w:r>
      <w:r w:rsidRPr="008E1403">
        <w:rPr>
          <w:rFonts w:asciiTheme="minorHAnsi" w:hAnsiTheme="minorHAnsi" w:cstheme="minorHAnsi"/>
          <w:color w:val="auto"/>
          <w:sz w:val="22"/>
          <w:szCs w:val="22"/>
        </w:rPr>
        <w:t>, Gliśnicy i Kaczorach.</w:t>
      </w:r>
      <w:r w:rsidR="002D6F7D">
        <w:rPr>
          <w:rFonts w:asciiTheme="minorHAnsi" w:hAnsiTheme="minorHAnsi" w:cstheme="minorHAnsi"/>
          <w:color w:val="auto"/>
          <w:sz w:val="22"/>
          <w:szCs w:val="22"/>
        </w:rPr>
        <w:t xml:space="preserve"> Potencjalną lokalizację zbiorników przedstawia się na rysunku „Studium…”.</w:t>
      </w:r>
    </w:p>
    <w:p w14:paraId="7BDB1D68" w14:textId="18183BFB" w:rsidR="008E1403" w:rsidRDefault="008E1403" w:rsidP="008E1403">
      <w:pPr>
        <w:pStyle w:val="Default"/>
        <w:jc w:val="both"/>
        <w:rPr>
          <w:rFonts w:asciiTheme="minorHAnsi" w:hAnsiTheme="minorHAnsi" w:cstheme="minorHAnsi"/>
          <w:color w:val="auto"/>
          <w:sz w:val="22"/>
          <w:szCs w:val="22"/>
        </w:rPr>
      </w:pPr>
    </w:p>
    <w:p w14:paraId="74C1C74D" w14:textId="2FAB03A0" w:rsidR="00FE14F1" w:rsidRPr="00504972" w:rsidRDefault="00FE14F1" w:rsidP="00504972">
      <w:pPr>
        <w:pStyle w:val="Studium2"/>
        <w:ind w:hanging="300"/>
      </w:pPr>
      <w:bookmarkStart w:id="111" w:name="_Toc140063654"/>
      <w:r w:rsidRPr="00504972">
        <w:t>Ochrona krajobrazu</w:t>
      </w:r>
      <w:bookmarkEnd w:id="111"/>
    </w:p>
    <w:p w14:paraId="403D1FF6" w14:textId="367EA06C" w:rsidR="00FE14F1" w:rsidRPr="008E1403" w:rsidRDefault="00FE14F1" w:rsidP="008E140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Na obszarze Gminy i Miasta Odolanów zostały wyznaczone</w:t>
      </w:r>
      <w:r w:rsidR="00293045">
        <w:rPr>
          <w:rFonts w:asciiTheme="minorHAnsi" w:hAnsiTheme="minorHAnsi" w:cstheme="minorHAnsi"/>
          <w:color w:val="auto"/>
          <w:sz w:val="22"/>
          <w:szCs w:val="22"/>
        </w:rPr>
        <w:t>, zgodnie z uchwałą nr LI/1000/23 Sejmiku Województwa Wielkopolskiego z dnia 27.03.2023 r. w sprawie uchwalenia Audytu krajobrazowego województwa wielkopolskiego, krajobrazy wymagające ochrony. Planowane przeznaczenie, zabudowa i zagospodarowanie terenów powinno być zgodne z tym dokumentem.</w:t>
      </w:r>
      <w:r>
        <w:rPr>
          <w:rFonts w:asciiTheme="minorHAnsi" w:hAnsiTheme="minorHAnsi" w:cstheme="minorHAnsi"/>
          <w:color w:val="auto"/>
          <w:sz w:val="22"/>
          <w:szCs w:val="22"/>
        </w:rPr>
        <w:t xml:space="preserve"> </w:t>
      </w:r>
    </w:p>
    <w:p w14:paraId="4B5B2318" w14:textId="3ABE1209" w:rsidR="00246A9F" w:rsidRPr="00246A9F" w:rsidRDefault="00246A9F" w:rsidP="005B23BF">
      <w:pPr>
        <w:pStyle w:val="Studium2"/>
        <w:ind w:hanging="300"/>
      </w:pPr>
      <w:bookmarkStart w:id="112" w:name="_Toc140063655"/>
      <w:r w:rsidRPr="00246A9F">
        <w:lastRenderedPageBreak/>
        <w:t>Obszary i zasady ochrony dziedzictwa kulturowego i zabytków</w:t>
      </w:r>
      <w:bookmarkEnd w:id="112"/>
    </w:p>
    <w:p w14:paraId="025E248B" w14:textId="77777777" w:rsidR="00246A9F" w:rsidRPr="00246A9F" w:rsidRDefault="00246A9F" w:rsidP="00246A9F">
      <w:pPr>
        <w:pStyle w:val="Studium3"/>
      </w:pPr>
      <w:bookmarkStart w:id="113" w:name="_Toc140063656"/>
      <w:r w:rsidRPr="00246A9F">
        <w:t>Obiekty i tereny wpisane do rejestru zabytków</w:t>
      </w:r>
      <w:bookmarkEnd w:id="113"/>
    </w:p>
    <w:p w14:paraId="70AC8D49" w14:textId="28C6B039" w:rsidR="00246A9F" w:rsidRPr="00246A9F" w:rsidRDefault="00246A9F" w:rsidP="00246A9F">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Na obszarze Gminy i Miasta Odolanów są zlokalizowane następujące obiekty i tereny wpisane do</w:t>
      </w:r>
      <w:r w:rsidR="004D70BA">
        <w:rPr>
          <w:rFonts w:asciiTheme="minorHAnsi" w:hAnsiTheme="minorHAnsi" w:cstheme="minorHAnsi"/>
          <w:color w:val="auto"/>
          <w:sz w:val="22"/>
          <w:szCs w:val="22"/>
        </w:rPr>
        <w:t> </w:t>
      </w:r>
      <w:r w:rsidRPr="00246A9F">
        <w:rPr>
          <w:rFonts w:asciiTheme="minorHAnsi" w:hAnsiTheme="minorHAnsi" w:cstheme="minorHAnsi"/>
          <w:color w:val="auto"/>
          <w:sz w:val="22"/>
          <w:szCs w:val="22"/>
        </w:rPr>
        <w:t>rejestru zabytków</w:t>
      </w:r>
      <w:r w:rsidR="00AE44BD">
        <w:rPr>
          <w:rFonts w:asciiTheme="minorHAnsi" w:hAnsiTheme="minorHAnsi" w:cstheme="minorHAnsi"/>
          <w:color w:val="auto"/>
          <w:sz w:val="22"/>
          <w:szCs w:val="22"/>
        </w:rPr>
        <w:t>:</w:t>
      </w:r>
    </w:p>
    <w:p w14:paraId="26B50A7B" w14:textId="20118EAB" w:rsidR="00246A9F" w:rsidRPr="00246A9F" w:rsidRDefault="00246A9F" w:rsidP="00F03ECD">
      <w:pPr>
        <w:pStyle w:val="Akapitzlist"/>
        <w:numPr>
          <w:ilvl w:val="0"/>
          <w:numId w:val="75"/>
        </w:numPr>
        <w:autoSpaceDE w:val="0"/>
        <w:autoSpaceDN w:val="0"/>
        <w:adjustRightInd w:val="0"/>
        <w:spacing w:after="0" w:line="240" w:lineRule="auto"/>
        <w:ind w:left="284" w:hanging="284"/>
        <w:jc w:val="both"/>
        <w:rPr>
          <w:rFonts w:cstheme="minorHAnsi"/>
        </w:rPr>
      </w:pPr>
      <w:r w:rsidRPr="00246A9F">
        <w:rPr>
          <w:rFonts w:cstheme="minorHAnsi"/>
        </w:rPr>
        <w:t>układ urbanistyczny oraz archeologiczne warstwy kulturowe, XIV, nr rej.: 666/A z 15.04.1993</w:t>
      </w:r>
      <w:r w:rsidR="00AE44BD">
        <w:rPr>
          <w:rFonts w:cstheme="minorHAnsi"/>
        </w:rPr>
        <w:t>;</w:t>
      </w:r>
    </w:p>
    <w:p w14:paraId="0A5FDCE4" w14:textId="3E1A4317" w:rsidR="00246A9F" w:rsidRPr="00246A9F" w:rsidRDefault="00246A9F" w:rsidP="00F03ECD">
      <w:pPr>
        <w:pStyle w:val="Akapitzlist"/>
        <w:numPr>
          <w:ilvl w:val="0"/>
          <w:numId w:val="75"/>
        </w:numPr>
        <w:autoSpaceDE w:val="0"/>
        <w:autoSpaceDN w:val="0"/>
        <w:adjustRightInd w:val="0"/>
        <w:spacing w:after="0" w:line="240" w:lineRule="auto"/>
        <w:ind w:left="284" w:hanging="284"/>
        <w:jc w:val="both"/>
        <w:rPr>
          <w:rFonts w:cstheme="minorHAnsi"/>
        </w:rPr>
      </w:pPr>
      <w:r w:rsidRPr="00246A9F">
        <w:rPr>
          <w:rFonts w:cstheme="minorHAnsi"/>
        </w:rPr>
        <w:t>kościół par. pw. św. Marcina, 1794, 1912, nr rej.: kl.IV-73/56/54 z 19.05.1954</w:t>
      </w:r>
      <w:r w:rsidR="00AE44BD">
        <w:rPr>
          <w:rFonts w:cstheme="minorHAnsi"/>
        </w:rPr>
        <w:t>;</w:t>
      </w:r>
    </w:p>
    <w:p w14:paraId="1AA9BFE4" w14:textId="0B58F6A0" w:rsidR="00246A9F" w:rsidRPr="00246A9F" w:rsidRDefault="00246A9F" w:rsidP="00F03ECD">
      <w:pPr>
        <w:pStyle w:val="Akapitzlist"/>
        <w:numPr>
          <w:ilvl w:val="0"/>
          <w:numId w:val="75"/>
        </w:numPr>
        <w:autoSpaceDE w:val="0"/>
        <w:autoSpaceDN w:val="0"/>
        <w:adjustRightInd w:val="0"/>
        <w:spacing w:after="0" w:line="240" w:lineRule="auto"/>
        <w:ind w:left="284" w:hanging="284"/>
        <w:jc w:val="both"/>
        <w:rPr>
          <w:rFonts w:cstheme="minorHAnsi"/>
        </w:rPr>
      </w:pPr>
      <w:r w:rsidRPr="00246A9F">
        <w:rPr>
          <w:rFonts w:cstheme="minorHAnsi"/>
        </w:rPr>
        <w:t xml:space="preserve">kościół cmentarny pw. św. Barbary, drewn., 1784, 1928, nr rej.: </w:t>
      </w:r>
      <w:r w:rsidR="003413C6" w:rsidRPr="00246A9F">
        <w:rPr>
          <w:rFonts w:cstheme="minorHAnsi"/>
        </w:rPr>
        <w:t>kl. IV</w:t>
      </w:r>
      <w:r w:rsidRPr="00246A9F">
        <w:rPr>
          <w:rFonts w:cstheme="minorHAnsi"/>
        </w:rPr>
        <w:t>-73/61/54 z 19.05.1954</w:t>
      </w:r>
      <w:r w:rsidR="00AE44BD">
        <w:rPr>
          <w:rFonts w:cstheme="minorHAnsi"/>
        </w:rPr>
        <w:t>;</w:t>
      </w:r>
    </w:p>
    <w:p w14:paraId="7D3355FB" w14:textId="0A58E239" w:rsidR="00246A9F" w:rsidRDefault="00246A9F" w:rsidP="00F03ECD">
      <w:pPr>
        <w:pStyle w:val="Akapitzlist"/>
        <w:numPr>
          <w:ilvl w:val="0"/>
          <w:numId w:val="75"/>
        </w:numPr>
        <w:autoSpaceDE w:val="0"/>
        <w:autoSpaceDN w:val="0"/>
        <w:adjustRightInd w:val="0"/>
        <w:spacing w:after="0" w:line="240" w:lineRule="auto"/>
        <w:ind w:left="284" w:hanging="284"/>
        <w:jc w:val="both"/>
        <w:rPr>
          <w:rFonts w:cstheme="minorHAnsi"/>
        </w:rPr>
      </w:pPr>
      <w:r w:rsidRPr="00246A9F">
        <w:rPr>
          <w:rFonts w:cstheme="minorHAnsi"/>
        </w:rPr>
        <w:t>kościół ewangelicki, pl. Kościuszki 1, szach., 1770-80, nr rej.: Ak.I.11a/109 z 21.12.1932 oraz 519/A z 31.12.1990</w:t>
      </w:r>
      <w:r w:rsidR="00AE44BD">
        <w:rPr>
          <w:rFonts w:cstheme="minorHAnsi"/>
        </w:rPr>
        <w:t>.</w:t>
      </w:r>
    </w:p>
    <w:p w14:paraId="0EEB5FFB" w14:textId="7B89A69E" w:rsidR="00282AC6" w:rsidRPr="00246A9F" w:rsidRDefault="00BC1498" w:rsidP="008E1403">
      <w:pPr>
        <w:pStyle w:val="Akapitzlist"/>
        <w:autoSpaceDE w:val="0"/>
        <w:autoSpaceDN w:val="0"/>
        <w:adjustRightInd w:val="0"/>
        <w:spacing w:after="0" w:line="240" w:lineRule="auto"/>
        <w:ind w:left="0"/>
        <w:jc w:val="both"/>
        <w:rPr>
          <w:rFonts w:cstheme="minorHAnsi"/>
        </w:rPr>
      </w:pPr>
      <w:r>
        <w:rPr>
          <w:rFonts w:cstheme="minorHAnsi"/>
        </w:rPr>
        <w:t xml:space="preserve">Wszelkie działania inwestycyjne, podejmowane w obiektach i na terenach wpisanych do rejestru zabytków muszą być zgodne z wymogami przepisów </w:t>
      </w:r>
      <w:r w:rsidR="00415B5C">
        <w:rPr>
          <w:rFonts w:cstheme="minorHAnsi"/>
        </w:rPr>
        <w:t>odrębnych</w:t>
      </w:r>
      <w:r>
        <w:rPr>
          <w:rFonts w:cstheme="minorHAnsi"/>
        </w:rPr>
        <w:t>, w szczególności z art. 36 ust. 1 ustawy o ochronie zabytków i opiece nad zabytkami.</w:t>
      </w:r>
    </w:p>
    <w:p w14:paraId="35767B51" w14:textId="77777777" w:rsidR="00246A9F" w:rsidRPr="00246A9F" w:rsidRDefault="00246A9F" w:rsidP="00246A9F">
      <w:pPr>
        <w:pStyle w:val="Studium3"/>
      </w:pPr>
      <w:bookmarkStart w:id="114" w:name="_Toc140063657"/>
      <w:r w:rsidRPr="00246A9F">
        <w:t>Ustalenia dla układu urbanistycznego oraz archeologicznych warstw kulturowych miasta Odolanów</w:t>
      </w:r>
      <w:bookmarkEnd w:id="114"/>
    </w:p>
    <w:p w14:paraId="1D659317" w14:textId="31C8A244" w:rsidR="00246A9F" w:rsidRPr="00246A9F" w:rsidRDefault="00246A9F" w:rsidP="00F03ECD">
      <w:pPr>
        <w:pStyle w:val="Akapitzlist"/>
        <w:numPr>
          <w:ilvl w:val="0"/>
          <w:numId w:val="76"/>
        </w:numPr>
        <w:autoSpaceDE w:val="0"/>
        <w:autoSpaceDN w:val="0"/>
        <w:adjustRightInd w:val="0"/>
        <w:spacing w:after="0" w:line="240" w:lineRule="auto"/>
        <w:jc w:val="both"/>
        <w:rPr>
          <w:rFonts w:cs="Times New Roman"/>
        </w:rPr>
      </w:pPr>
      <w:r w:rsidRPr="00246A9F">
        <w:rPr>
          <w:rFonts w:cs="Times New Roman"/>
        </w:rPr>
        <w:t>wszelka działalność powinna uwzględniać podstawowe założenie konserwatorskie, jakim jest ochrona historycznego układu przestrzennego w zakresie rozplanowania, skali i brył zabudowy</w:t>
      </w:r>
      <w:r w:rsidR="00AE44BD">
        <w:rPr>
          <w:rFonts w:cs="Times New Roman"/>
        </w:rPr>
        <w:t>;</w:t>
      </w:r>
    </w:p>
    <w:p w14:paraId="5CC8A9D4" w14:textId="568F76B8" w:rsidR="00246A9F" w:rsidRPr="00246A9F" w:rsidRDefault="00246A9F" w:rsidP="00F03ECD">
      <w:pPr>
        <w:pStyle w:val="Akapitzlist"/>
        <w:numPr>
          <w:ilvl w:val="0"/>
          <w:numId w:val="76"/>
        </w:numPr>
        <w:autoSpaceDE w:val="0"/>
        <w:autoSpaceDN w:val="0"/>
        <w:adjustRightInd w:val="0"/>
        <w:spacing w:after="27" w:line="240" w:lineRule="auto"/>
        <w:jc w:val="both"/>
        <w:rPr>
          <w:rFonts w:cs="Times New Roman"/>
        </w:rPr>
      </w:pPr>
      <w:r w:rsidRPr="00246A9F">
        <w:rPr>
          <w:rFonts w:cs="Times New Roman"/>
        </w:rPr>
        <w:t>należy zachować zasadnicze elementy historycznego rozplanowania;</w:t>
      </w:r>
    </w:p>
    <w:p w14:paraId="19280701" w14:textId="77777777" w:rsidR="00246A9F" w:rsidRPr="00246A9F" w:rsidRDefault="00246A9F" w:rsidP="00F03ECD">
      <w:pPr>
        <w:pStyle w:val="Akapitzlist"/>
        <w:numPr>
          <w:ilvl w:val="0"/>
          <w:numId w:val="76"/>
        </w:numPr>
        <w:autoSpaceDE w:val="0"/>
        <w:autoSpaceDN w:val="0"/>
        <w:adjustRightInd w:val="0"/>
        <w:spacing w:after="27" w:line="240" w:lineRule="auto"/>
        <w:jc w:val="both"/>
        <w:rPr>
          <w:rFonts w:cs="Times New Roman"/>
        </w:rPr>
      </w:pPr>
      <w:r w:rsidRPr="00246A9F">
        <w:rPr>
          <w:rFonts w:cs="Times New Roman"/>
        </w:rPr>
        <w:t xml:space="preserve">dopuszcza się restaurację i modernizację techniczną obiektów o wartościach kulturowych, z dostosowaniem współczesnej funkcji do wartości zabytkowej obiektów; </w:t>
      </w:r>
    </w:p>
    <w:p w14:paraId="2FA174CD" w14:textId="5D93F829" w:rsidR="00246A9F" w:rsidRPr="00246A9F" w:rsidRDefault="00246A9F" w:rsidP="00F03ECD">
      <w:pPr>
        <w:pStyle w:val="Akapitzlist"/>
        <w:numPr>
          <w:ilvl w:val="0"/>
          <w:numId w:val="76"/>
        </w:numPr>
        <w:autoSpaceDE w:val="0"/>
        <w:autoSpaceDN w:val="0"/>
        <w:adjustRightInd w:val="0"/>
        <w:spacing w:after="27" w:line="240" w:lineRule="auto"/>
        <w:jc w:val="both"/>
        <w:rPr>
          <w:rFonts w:cs="Times New Roman"/>
        </w:rPr>
      </w:pPr>
      <w:r w:rsidRPr="00246A9F">
        <w:rPr>
          <w:rFonts w:cs="Times New Roman"/>
        </w:rPr>
        <w:t>należy dostosować nową zabudowę do historycznej kompozycji urbanistycznej w zakresie skali i</w:t>
      </w:r>
      <w:r w:rsidR="004D70BA">
        <w:rPr>
          <w:rFonts w:cs="Times New Roman"/>
        </w:rPr>
        <w:t> </w:t>
      </w:r>
      <w:r w:rsidRPr="00246A9F">
        <w:rPr>
          <w:rFonts w:cs="Times New Roman"/>
        </w:rPr>
        <w:t>bryły zabudowy oraz detalu architektonicznego</w:t>
      </w:r>
      <w:r w:rsidR="00AE44BD">
        <w:rPr>
          <w:rFonts w:cs="Times New Roman"/>
        </w:rPr>
        <w:t>;</w:t>
      </w:r>
    </w:p>
    <w:p w14:paraId="600AA23B" w14:textId="77777777" w:rsidR="00246A9F" w:rsidRPr="00246A9F" w:rsidRDefault="00246A9F" w:rsidP="00F03ECD">
      <w:pPr>
        <w:pStyle w:val="Akapitzlist"/>
        <w:numPr>
          <w:ilvl w:val="0"/>
          <w:numId w:val="76"/>
        </w:numPr>
        <w:autoSpaceDE w:val="0"/>
        <w:autoSpaceDN w:val="0"/>
        <w:adjustRightInd w:val="0"/>
        <w:spacing w:after="27" w:line="240" w:lineRule="auto"/>
        <w:jc w:val="both"/>
        <w:rPr>
          <w:rFonts w:cs="Times New Roman"/>
        </w:rPr>
      </w:pPr>
      <w:r w:rsidRPr="00246A9F">
        <w:rPr>
          <w:rFonts w:cs="Times New Roman"/>
        </w:rPr>
        <w:t xml:space="preserve">należy usunąć lub odpowiednio przebudować obiekty dysharmonizujące; </w:t>
      </w:r>
    </w:p>
    <w:p w14:paraId="12FE8F66" w14:textId="77777777" w:rsidR="00246A9F" w:rsidRPr="00246A9F" w:rsidRDefault="00246A9F" w:rsidP="00F03ECD">
      <w:pPr>
        <w:pStyle w:val="Akapitzlist"/>
        <w:numPr>
          <w:ilvl w:val="0"/>
          <w:numId w:val="76"/>
        </w:numPr>
        <w:autoSpaceDE w:val="0"/>
        <w:autoSpaceDN w:val="0"/>
        <w:adjustRightInd w:val="0"/>
        <w:spacing w:after="27" w:line="240" w:lineRule="auto"/>
        <w:jc w:val="both"/>
        <w:rPr>
          <w:rFonts w:cs="Times New Roman"/>
        </w:rPr>
      </w:pPr>
      <w:r w:rsidRPr="00246A9F">
        <w:rPr>
          <w:rFonts w:cs="Times New Roman"/>
        </w:rPr>
        <w:t xml:space="preserve">należy stosować tradycyjne materiały budowlane, w tym należy unikać elementów ze sztucznego tworzyw; </w:t>
      </w:r>
    </w:p>
    <w:p w14:paraId="2E3A033F" w14:textId="638C4042" w:rsidR="00BC1498" w:rsidRPr="00246A9F" w:rsidRDefault="008E1403" w:rsidP="00F03ECD">
      <w:pPr>
        <w:pStyle w:val="Akapitzlist"/>
        <w:numPr>
          <w:ilvl w:val="0"/>
          <w:numId w:val="76"/>
        </w:numPr>
        <w:autoSpaceDE w:val="0"/>
        <w:autoSpaceDN w:val="0"/>
        <w:adjustRightInd w:val="0"/>
        <w:spacing w:after="0" w:line="240" w:lineRule="auto"/>
        <w:jc w:val="both"/>
        <w:rPr>
          <w:rFonts w:cstheme="minorHAnsi"/>
        </w:rPr>
      </w:pPr>
      <w:r>
        <w:rPr>
          <w:rFonts w:cstheme="minorHAnsi"/>
        </w:rPr>
        <w:t>w</w:t>
      </w:r>
      <w:r w:rsidR="00BC1498">
        <w:rPr>
          <w:rFonts w:cstheme="minorHAnsi"/>
        </w:rPr>
        <w:t xml:space="preserve">szelkie działania inwestycyjne, podejmowane na terenie wpisanym do rejestru zabytków muszą być zgodne z wymogami przepisów </w:t>
      </w:r>
      <w:r w:rsidR="00415B5C">
        <w:rPr>
          <w:rFonts w:cstheme="minorHAnsi"/>
        </w:rPr>
        <w:t>odrębnych</w:t>
      </w:r>
      <w:r w:rsidR="00BC1498">
        <w:rPr>
          <w:rFonts w:cstheme="minorHAnsi"/>
        </w:rPr>
        <w:t>, w szczególności z art. 36 ust. 1 ustawy o ochronie zabytków i opiece nad zabytkami.</w:t>
      </w:r>
    </w:p>
    <w:p w14:paraId="4ACFE6FD" w14:textId="36E5F021" w:rsidR="00246A9F" w:rsidRPr="00246A9F" w:rsidRDefault="00246A9F" w:rsidP="00BC1498">
      <w:pPr>
        <w:pStyle w:val="Default"/>
        <w:ind w:left="360"/>
        <w:jc w:val="both"/>
        <w:rPr>
          <w:rFonts w:asciiTheme="minorHAnsi" w:hAnsiTheme="minorHAnsi"/>
          <w:color w:val="auto"/>
          <w:sz w:val="22"/>
          <w:szCs w:val="22"/>
        </w:rPr>
      </w:pPr>
      <w:r w:rsidRPr="00246A9F">
        <w:rPr>
          <w:rFonts w:asciiTheme="minorHAnsi" w:hAnsiTheme="minorHAnsi"/>
          <w:color w:val="auto"/>
          <w:sz w:val="22"/>
          <w:szCs w:val="22"/>
        </w:rPr>
        <w:t>.</w:t>
      </w:r>
    </w:p>
    <w:p w14:paraId="24DD54D3" w14:textId="77777777" w:rsidR="00246A9F" w:rsidRPr="00246A9F" w:rsidRDefault="00246A9F" w:rsidP="00246A9F">
      <w:pPr>
        <w:pStyle w:val="Studium3"/>
      </w:pPr>
      <w:bookmarkStart w:id="115" w:name="_Toc140063658"/>
      <w:r w:rsidRPr="00246A9F">
        <w:t>Obszary, które obejmuje się ochroną</w:t>
      </w:r>
      <w:bookmarkEnd w:id="115"/>
    </w:p>
    <w:p w14:paraId="5A0BDF1E" w14:textId="7022FBA4" w:rsidR="00246A9F" w:rsidRPr="00246A9F" w:rsidRDefault="00246A9F" w:rsidP="00246A9F">
      <w:pPr>
        <w:autoSpaceDE w:val="0"/>
        <w:autoSpaceDN w:val="0"/>
        <w:adjustRightInd w:val="0"/>
        <w:spacing w:after="0" w:line="240" w:lineRule="auto"/>
        <w:jc w:val="both"/>
        <w:rPr>
          <w:rFonts w:cs="Arial"/>
        </w:rPr>
      </w:pPr>
      <w:r w:rsidRPr="00246A9F">
        <w:rPr>
          <w:rFonts w:cs="Arial"/>
        </w:rPr>
        <w:t>Poza obiektami wymienionymi w Gminnej Ewidencji Zabytków obejmuje się ochroną następujące tereny</w:t>
      </w:r>
      <w:r w:rsidR="008E1403">
        <w:rPr>
          <w:rFonts w:cs="Arial"/>
        </w:rPr>
        <w:t>, których lokalizację przedstawia się na rysunku „Studium…”</w:t>
      </w:r>
    </w:p>
    <w:p w14:paraId="147B7225" w14:textId="5E49C01F" w:rsidR="00246A9F" w:rsidRPr="00246A9F" w:rsidRDefault="00AE44BD" w:rsidP="00F03ECD">
      <w:pPr>
        <w:pStyle w:val="Akapitzlist"/>
        <w:numPr>
          <w:ilvl w:val="0"/>
          <w:numId w:val="77"/>
        </w:numPr>
        <w:autoSpaceDE w:val="0"/>
        <w:autoSpaceDN w:val="0"/>
        <w:adjustRightInd w:val="0"/>
        <w:spacing w:after="0" w:line="240" w:lineRule="auto"/>
        <w:ind w:left="284" w:hanging="284"/>
        <w:jc w:val="both"/>
        <w:rPr>
          <w:rFonts w:cs="Arial"/>
        </w:rPr>
      </w:pPr>
      <w:r>
        <w:rPr>
          <w:rFonts w:cs="Arial"/>
        </w:rPr>
        <w:t>t</w:t>
      </w:r>
      <w:r w:rsidR="00246A9F" w:rsidRPr="00246A9F">
        <w:rPr>
          <w:rFonts w:cs="Arial"/>
        </w:rPr>
        <w:t xml:space="preserve">eren wokół kościoła pod wezwaniem św. Barbary na Górce wpisanego do rejestru zabytków decyzją nr </w:t>
      </w:r>
      <w:r w:rsidR="003413C6" w:rsidRPr="00246A9F">
        <w:rPr>
          <w:rFonts w:cs="Arial"/>
        </w:rPr>
        <w:t>kl. IV</w:t>
      </w:r>
      <w:r w:rsidR="00246A9F" w:rsidRPr="00246A9F">
        <w:rPr>
          <w:rFonts w:cs="Arial"/>
        </w:rPr>
        <w:t>-73/61/54 z dnia 19 maja 1954 r</w:t>
      </w:r>
      <w:r>
        <w:rPr>
          <w:rFonts w:cs="Arial"/>
        </w:rPr>
        <w:t>;</w:t>
      </w:r>
    </w:p>
    <w:p w14:paraId="5ED6ACA9" w14:textId="44CCB89C" w:rsidR="00246A9F" w:rsidRPr="00246A9F" w:rsidRDefault="00AE44BD" w:rsidP="00F03ECD">
      <w:pPr>
        <w:pStyle w:val="Akapitzlist"/>
        <w:numPr>
          <w:ilvl w:val="0"/>
          <w:numId w:val="77"/>
        </w:numPr>
        <w:autoSpaceDE w:val="0"/>
        <w:autoSpaceDN w:val="0"/>
        <w:adjustRightInd w:val="0"/>
        <w:spacing w:after="0" w:line="240" w:lineRule="auto"/>
        <w:ind w:left="284" w:hanging="284"/>
        <w:jc w:val="both"/>
        <w:rPr>
          <w:rFonts w:cs="Arial"/>
        </w:rPr>
      </w:pPr>
      <w:r>
        <w:rPr>
          <w:rFonts w:cs="Arial"/>
        </w:rPr>
        <w:t>z</w:t>
      </w:r>
      <w:r w:rsidR="00246A9F" w:rsidRPr="00246A9F">
        <w:rPr>
          <w:rFonts w:cs="Arial"/>
        </w:rPr>
        <w:t>ałożenie dworskie w miejscowości Baby</w:t>
      </w:r>
      <w:r>
        <w:rPr>
          <w:rFonts w:cs="Arial"/>
        </w:rPr>
        <w:t>;</w:t>
      </w:r>
    </w:p>
    <w:p w14:paraId="6CAACA93" w14:textId="2EC65058" w:rsidR="00246A9F" w:rsidRPr="00246A9F" w:rsidRDefault="00AE44BD" w:rsidP="00F03ECD">
      <w:pPr>
        <w:pStyle w:val="Akapitzlist"/>
        <w:numPr>
          <w:ilvl w:val="0"/>
          <w:numId w:val="77"/>
        </w:numPr>
        <w:autoSpaceDE w:val="0"/>
        <w:autoSpaceDN w:val="0"/>
        <w:adjustRightInd w:val="0"/>
        <w:spacing w:after="0" w:line="240" w:lineRule="auto"/>
        <w:ind w:left="284" w:hanging="284"/>
        <w:jc w:val="both"/>
        <w:rPr>
          <w:rFonts w:cs="Arial"/>
        </w:rPr>
      </w:pPr>
      <w:r>
        <w:rPr>
          <w:rFonts w:cs="Arial"/>
        </w:rPr>
        <w:t>z</w:t>
      </w:r>
      <w:r w:rsidR="00246A9F" w:rsidRPr="00246A9F">
        <w:rPr>
          <w:rFonts w:cs="Arial"/>
        </w:rPr>
        <w:t>ałożenie dworskie w miejscowości Tarchały Wielkie</w:t>
      </w:r>
      <w:r>
        <w:rPr>
          <w:rFonts w:cs="Arial"/>
        </w:rPr>
        <w:t>.</w:t>
      </w:r>
    </w:p>
    <w:p w14:paraId="6F2A5AEB" w14:textId="13011FEB" w:rsidR="00246A9F" w:rsidRPr="00246A9F" w:rsidRDefault="00246A9F" w:rsidP="00246A9F">
      <w:pPr>
        <w:autoSpaceDE w:val="0"/>
        <w:autoSpaceDN w:val="0"/>
        <w:adjustRightInd w:val="0"/>
        <w:spacing w:after="0" w:line="240" w:lineRule="auto"/>
        <w:jc w:val="both"/>
        <w:rPr>
          <w:rFonts w:cstheme="minorHAnsi"/>
        </w:rPr>
      </w:pPr>
      <w:r w:rsidRPr="00246A9F">
        <w:rPr>
          <w:rFonts w:cstheme="minorHAnsi"/>
        </w:rPr>
        <w:t>Ustalenia dla wyżej wymienionych terenów oraz dla obiektów i terenów, objętych ochroną na</w:t>
      </w:r>
      <w:r w:rsidR="004D70BA">
        <w:rPr>
          <w:rFonts w:cstheme="minorHAnsi"/>
        </w:rPr>
        <w:t> </w:t>
      </w:r>
      <w:r w:rsidRPr="00246A9F">
        <w:rPr>
          <w:rFonts w:cstheme="minorHAnsi"/>
        </w:rPr>
        <w:t xml:space="preserve">podstawie wpisu do </w:t>
      </w:r>
      <w:r w:rsidRPr="00246A9F">
        <w:rPr>
          <w:rFonts w:cs="Times New Roman"/>
        </w:rPr>
        <w:t>Gminnej Ewidencji Zabytków dla Gminy i Miasta Odolanów</w:t>
      </w:r>
      <w:r w:rsidR="00AE44BD">
        <w:rPr>
          <w:rFonts w:cs="Times New Roman"/>
        </w:rPr>
        <w:t>:</w:t>
      </w:r>
    </w:p>
    <w:p w14:paraId="46EECA67" w14:textId="4407073E" w:rsidR="00246A9F" w:rsidRPr="00246A9F" w:rsidRDefault="00246A9F" w:rsidP="00F03ECD">
      <w:pPr>
        <w:pStyle w:val="Akapitzlist"/>
        <w:numPr>
          <w:ilvl w:val="0"/>
          <w:numId w:val="78"/>
        </w:numPr>
        <w:tabs>
          <w:tab w:val="clear" w:pos="360"/>
          <w:tab w:val="num" w:pos="284"/>
        </w:tabs>
        <w:autoSpaceDE w:val="0"/>
        <w:autoSpaceDN w:val="0"/>
        <w:adjustRightInd w:val="0"/>
        <w:spacing w:after="0" w:line="240" w:lineRule="auto"/>
        <w:jc w:val="both"/>
        <w:rPr>
          <w:rFonts w:cs="Times New Roman"/>
        </w:rPr>
      </w:pPr>
      <w:r w:rsidRPr="00246A9F">
        <w:rPr>
          <w:rFonts w:cs="Times New Roman"/>
        </w:rPr>
        <w:t>należy zachować oraz remontować zabytkową zabudowy oraz zieleń parkową</w:t>
      </w:r>
      <w:r w:rsidR="00AE44BD">
        <w:rPr>
          <w:rFonts w:cs="Times New Roman"/>
        </w:rPr>
        <w:t>;</w:t>
      </w:r>
    </w:p>
    <w:p w14:paraId="51D7B3F3" w14:textId="25D14FD7" w:rsidR="00246A9F" w:rsidRPr="00246A9F" w:rsidRDefault="00246A9F" w:rsidP="00F03ECD">
      <w:pPr>
        <w:pStyle w:val="Akapitzlist"/>
        <w:numPr>
          <w:ilvl w:val="0"/>
          <w:numId w:val="78"/>
        </w:numPr>
        <w:tabs>
          <w:tab w:val="clear" w:pos="360"/>
          <w:tab w:val="num" w:pos="284"/>
        </w:tabs>
        <w:autoSpaceDE w:val="0"/>
        <w:autoSpaceDN w:val="0"/>
        <w:adjustRightInd w:val="0"/>
        <w:spacing w:after="27" w:line="240" w:lineRule="auto"/>
        <w:ind w:left="284" w:hanging="284"/>
        <w:jc w:val="both"/>
        <w:rPr>
          <w:rFonts w:cs="Times New Roman"/>
        </w:rPr>
      </w:pPr>
      <w:r w:rsidRPr="00246A9F">
        <w:rPr>
          <w:rFonts w:cs="Times New Roman"/>
        </w:rPr>
        <w:t>należy dostosować nową zabudowę do historycznej kompozycji urbanistycznej w zakresie skali i bryły zabudowy oraz detalu architektonicznego</w:t>
      </w:r>
      <w:r w:rsidR="00AE44BD">
        <w:rPr>
          <w:rFonts w:cs="Times New Roman"/>
        </w:rPr>
        <w:t>;</w:t>
      </w:r>
    </w:p>
    <w:p w14:paraId="5B1F45A5" w14:textId="77777777" w:rsidR="00246A9F" w:rsidRPr="00246A9F" w:rsidRDefault="00246A9F" w:rsidP="00F03ECD">
      <w:pPr>
        <w:pStyle w:val="Akapitzlist"/>
        <w:numPr>
          <w:ilvl w:val="0"/>
          <w:numId w:val="78"/>
        </w:numPr>
        <w:tabs>
          <w:tab w:val="clear" w:pos="360"/>
          <w:tab w:val="num" w:pos="284"/>
        </w:tabs>
        <w:autoSpaceDE w:val="0"/>
        <w:autoSpaceDN w:val="0"/>
        <w:adjustRightInd w:val="0"/>
        <w:spacing w:after="27" w:line="240" w:lineRule="auto"/>
        <w:ind w:left="284" w:hanging="284"/>
        <w:jc w:val="both"/>
        <w:rPr>
          <w:rFonts w:cs="Times New Roman"/>
        </w:rPr>
      </w:pPr>
      <w:r w:rsidRPr="00246A9F">
        <w:rPr>
          <w:rFonts w:cs="Times New Roman"/>
        </w:rPr>
        <w:t xml:space="preserve">należy stosować tradycyjne materiały budowlane, w tym należy unikać elementów ze sztucznego tworzyw; </w:t>
      </w:r>
    </w:p>
    <w:p w14:paraId="59BFB903" w14:textId="3113ABD1" w:rsidR="00246A9F" w:rsidRDefault="00246A9F" w:rsidP="00F03ECD">
      <w:pPr>
        <w:pStyle w:val="Default"/>
        <w:numPr>
          <w:ilvl w:val="0"/>
          <w:numId w:val="78"/>
        </w:numPr>
        <w:tabs>
          <w:tab w:val="clear" w:pos="360"/>
          <w:tab w:val="num" w:pos="284"/>
        </w:tabs>
        <w:ind w:left="284" w:hanging="284"/>
        <w:jc w:val="both"/>
        <w:rPr>
          <w:rFonts w:asciiTheme="minorHAnsi" w:hAnsiTheme="minorHAnsi"/>
          <w:color w:val="auto"/>
          <w:sz w:val="22"/>
          <w:szCs w:val="22"/>
        </w:rPr>
      </w:pPr>
      <w:r w:rsidRPr="00246A9F">
        <w:rPr>
          <w:rFonts w:asciiTheme="minorHAnsi" w:hAnsiTheme="minorHAnsi"/>
          <w:color w:val="auto"/>
          <w:sz w:val="22"/>
          <w:szCs w:val="22"/>
        </w:rPr>
        <w:t>prace ziemne należy prowadzić, zgodnie w wymogami przepisów odrębnych, w tym ustawy o ochronie zabytków i opiece nad zabytkami</w:t>
      </w:r>
      <w:r w:rsidR="00AE44BD">
        <w:rPr>
          <w:rFonts w:asciiTheme="minorHAnsi" w:hAnsiTheme="minorHAnsi"/>
          <w:color w:val="auto"/>
          <w:sz w:val="22"/>
          <w:szCs w:val="22"/>
        </w:rPr>
        <w:t>.</w:t>
      </w:r>
    </w:p>
    <w:p w14:paraId="5AB346CB" w14:textId="66A552E6" w:rsidR="00BC1498" w:rsidRPr="00246A9F" w:rsidRDefault="00BC1498" w:rsidP="00F03ECD">
      <w:pPr>
        <w:pStyle w:val="Default"/>
        <w:numPr>
          <w:ilvl w:val="0"/>
          <w:numId w:val="78"/>
        </w:numPr>
        <w:tabs>
          <w:tab w:val="clear" w:pos="360"/>
          <w:tab w:val="num" w:pos="284"/>
        </w:tabs>
        <w:ind w:left="284" w:hanging="284"/>
        <w:jc w:val="both"/>
        <w:rPr>
          <w:rFonts w:asciiTheme="minorHAnsi" w:hAnsiTheme="minorHAnsi"/>
          <w:color w:val="auto"/>
          <w:sz w:val="22"/>
          <w:szCs w:val="22"/>
        </w:rPr>
      </w:pPr>
      <w:r>
        <w:rPr>
          <w:rFonts w:asciiTheme="minorHAnsi" w:hAnsiTheme="minorHAnsi"/>
          <w:color w:val="auto"/>
          <w:sz w:val="22"/>
          <w:szCs w:val="22"/>
        </w:rPr>
        <w:t xml:space="preserve">roboty budowlane przy obiektach wymienionych w Gminnej </w:t>
      </w:r>
      <w:r w:rsidR="008E1403">
        <w:rPr>
          <w:rFonts w:asciiTheme="minorHAnsi" w:hAnsiTheme="minorHAnsi"/>
          <w:color w:val="auto"/>
          <w:sz w:val="22"/>
          <w:szCs w:val="22"/>
        </w:rPr>
        <w:t>E</w:t>
      </w:r>
      <w:r>
        <w:rPr>
          <w:rFonts w:asciiTheme="minorHAnsi" w:hAnsiTheme="minorHAnsi"/>
          <w:color w:val="auto"/>
          <w:sz w:val="22"/>
          <w:szCs w:val="22"/>
        </w:rPr>
        <w:t xml:space="preserve">widencji Zabytków oraz lokalizacja inwestycji na obszarach, które obejmuje się ochroną należy </w:t>
      </w:r>
      <w:r w:rsidRPr="00246A9F">
        <w:rPr>
          <w:rFonts w:asciiTheme="minorHAnsi" w:hAnsiTheme="minorHAnsi"/>
          <w:color w:val="auto"/>
          <w:sz w:val="22"/>
          <w:szCs w:val="22"/>
        </w:rPr>
        <w:t>prowadzić, zgodnie w wymogami przepisów odrębnych, w tym ustawy o ochronie zabytków i opiece nad zabytkami</w:t>
      </w:r>
      <w:r>
        <w:rPr>
          <w:rFonts w:asciiTheme="minorHAnsi" w:hAnsiTheme="minorHAnsi"/>
          <w:color w:val="auto"/>
          <w:sz w:val="22"/>
          <w:szCs w:val="22"/>
        </w:rPr>
        <w:t>.</w:t>
      </w:r>
    </w:p>
    <w:p w14:paraId="2B297B69" w14:textId="3EB41CC7" w:rsidR="00246A9F" w:rsidRDefault="00B81A1A" w:rsidP="00F03ECD">
      <w:pPr>
        <w:pStyle w:val="Default"/>
        <w:numPr>
          <w:ilvl w:val="0"/>
          <w:numId w:val="78"/>
        </w:numPr>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81793D">
        <w:rPr>
          <w:rFonts w:asciiTheme="minorHAnsi" w:hAnsiTheme="minorHAnsi" w:cstheme="minorHAnsi"/>
          <w:color w:val="auto"/>
          <w:sz w:val="22"/>
          <w:szCs w:val="22"/>
        </w:rPr>
        <w:t>zęść terenów i obiektów, podlegających ochronie jest zlokalizowana w granicach obszaru szczególnego zagrożenia powodzią, gdzie obowiązują ustalenia, zawarte w rozdziale XXIV studium.</w:t>
      </w:r>
    </w:p>
    <w:p w14:paraId="62899B77" w14:textId="77777777" w:rsidR="008E1403" w:rsidRPr="00246A9F" w:rsidRDefault="008E1403" w:rsidP="008E1403">
      <w:pPr>
        <w:pStyle w:val="Default"/>
        <w:ind w:left="360"/>
        <w:jc w:val="both"/>
        <w:rPr>
          <w:rFonts w:asciiTheme="minorHAnsi" w:hAnsiTheme="minorHAnsi" w:cstheme="minorHAnsi"/>
          <w:color w:val="auto"/>
          <w:sz w:val="22"/>
          <w:szCs w:val="22"/>
        </w:rPr>
      </w:pPr>
    </w:p>
    <w:p w14:paraId="71704462" w14:textId="20069E91" w:rsidR="00246A9F" w:rsidRDefault="00246A9F" w:rsidP="00246A9F">
      <w:pPr>
        <w:pStyle w:val="Studium3"/>
      </w:pPr>
      <w:bookmarkStart w:id="116" w:name="_Toc140063659"/>
      <w:r w:rsidRPr="00246A9F">
        <w:lastRenderedPageBreak/>
        <w:t>Archeologia</w:t>
      </w:r>
      <w:bookmarkEnd w:id="116"/>
    </w:p>
    <w:p w14:paraId="22E00B32" w14:textId="77777777" w:rsidR="008E1403" w:rsidRDefault="00246A9F" w:rsidP="00F03ECD">
      <w:pPr>
        <w:pStyle w:val="Akapitzlist"/>
        <w:numPr>
          <w:ilvl w:val="0"/>
          <w:numId w:val="79"/>
        </w:numPr>
        <w:autoSpaceDE w:val="0"/>
        <w:autoSpaceDN w:val="0"/>
        <w:adjustRightInd w:val="0"/>
        <w:spacing w:after="0" w:line="240" w:lineRule="auto"/>
        <w:ind w:left="284" w:hanging="284"/>
        <w:jc w:val="both"/>
        <w:rPr>
          <w:rFonts w:cs="Times New Roman"/>
        </w:rPr>
      </w:pPr>
      <w:r w:rsidRPr="00246A9F">
        <w:rPr>
          <w:rFonts w:cs="Times New Roman"/>
        </w:rPr>
        <w:t>Stanowisko archeologiczne wpisane do rejestru zabytków</w:t>
      </w:r>
    </w:p>
    <w:p w14:paraId="7AFC4A40" w14:textId="1A312F6B" w:rsidR="00246A9F" w:rsidRPr="00246A9F" w:rsidRDefault="008E1403" w:rsidP="008E1403">
      <w:pPr>
        <w:pStyle w:val="Akapitzlist"/>
        <w:autoSpaceDE w:val="0"/>
        <w:autoSpaceDN w:val="0"/>
        <w:adjustRightInd w:val="0"/>
        <w:spacing w:after="0" w:line="240" w:lineRule="auto"/>
        <w:ind w:left="284"/>
        <w:jc w:val="both"/>
        <w:rPr>
          <w:rFonts w:cs="Times New Roman"/>
        </w:rPr>
      </w:pPr>
      <w:r>
        <w:rPr>
          <w:rFonts w:cs="Times New Roman"/>
        </w:rPr>
        <w:t xml:space="preserve">Na obszarze gminy występuje stanowisko archeologiczne, wpisane do rejestru </w:t>
      </w:r>
      <w:r w:rsidR="003413C6">
        <w:rPr>
          <w:rFonts w:cs="Times New Roman"/>
        </w:rPr>
        <w:t xml:space="preserve">zabytków </w:t>
      </w:r>
      <w:r w:rsidR="003413C6" w:rsidRPr="00246A9F">
        <w:rPr>
          <w:rFonts w:cs="Times New Roman"/>
        </w:rPr>
        <w:t>-</w:t>
      </w:r>
      <w:r w:rsidR="00246A9F" w:rsidRPr="00246A9F">
        <w:rPr>
          <w:rFonts w:cs="Times New Roman"/>
        </w:rPr>
        <w:t xml:space="preserve"> grodzisko wczesnośredniowieczne pierścieniowate w Nabyszycach</w:t>
      </w:r>
      <w:r w:rsidR="00BC1498">
        <w:rPr>
          <w:rFonts w:cs="Times New Roman"/>
        </w:rPr>
        <w:t xml:space="preserve"> – numer wpisu do rejestru zabytków 433/Wlkp/C z dnia 19.07.2012 r.</w:t>
      </w:r>
    </w:p>
    <w:p w14:paraId="3BB973C2" w14:textId="77777777" w:rsidR="00246A9F" w:rsidRPr="00246A9F" w:rsidRDefault="00246A9F" w:rsidP="00246A9F">
      <w:pPr>
        <w:pStyle w:val="Akapitzlist"/>
        <w:autoSpaceDE w:val="0"/>
        <w:autoSpaceDN w:val="0"/>
        <w:adjustRightInd w:val="0"/>
        <w:spacing w:after="0" w:line="240" w:lineRule="auto"/>
        <w:ind w:left="284"/>
        <w:jc w:val="both"/>
        <w:rPr>
          <w:rFonts w:cs="Times New Roman"/>
        </w:rPr>
      </w:pPr>
      <w:r w:rsidRPr="00246A9F">
        <w:rPr>
          <w:rFonts w:cs="Times New Roman"/>
        </w:rPr>
        <w:t>Dla terenu stanowiska wprowadza się nakaz zachowania stanowiska w niezmienionej formie przestrzennej. Nie dopuszcza się realizacji inwestycji, mogących naruszyć stan tego stanowiska</w:t>
      </w:r>
    </w:p>
    <w:p w14:paraId="549AB2B7" w14:textId="77777777" w:rsidR="00246A9F" w:rsidRPr="00246A9F" w:rsidRDefault="00246A9F" w:rsidP="00F03ECD">
      <w:pPr>
        <w:pStyle w:val="Akapitzlist"/>
        <w:numPr>
          <w:ilvl w:val="0"/>
          <w:numId w:val="79"/>
        </w:numPr>
        <w:autoSpaceDE w:val="0"/>
        <w:autoSpaceDN w:val="0"/>
        <w:adjustRightInd w:val="0"/>
        <w:spacing w:after="0" w:line="240" w:lineRule="auto"/>
        <w:ind w:left="284" w:hanging="284"/>
        <w:jc w:val="both"/>
        <w:rPr>
          <w:rFonts w:cs="Times New Roman"/>
        </w:rPr>
      </w:pPr>
      <w:r w:rsidRPr="00246A9F">
        <w:rPr>
          <w:rFonts w:cs="Times New Roman"/>
        </w:rPr>
        <w:t>Stanowiska, ujęte w gminnej ewidencji zabytków oraz strefy ochrony archeologicznej.</w:t>
      </w:r>
    </w:p>
    <w:p w14:paraId="65E9D558" w14:textId="5BAA5CA1" w:rsidR="00246A9F" w:rsidRPr="00246A9F" w:rsidRDefault="00246A9F" w:rsidP="008E1403">
      <w:pPr>
        <w:autoSpaceDE w:val="0"/>
        <w:autoSpaceDN w:val="0"/>
        <w:adjustRightInd w:val="0"/>
        <w:spacing w:after="0" w:line="240" w:lineRule="auto"/>
        <w:ind w:left="284"/>
        <w:jc w:val="both"/>
        <w:rPr>
          <w:rFonts w:cs="Times New Roman"/>
        </w:rPr>
      </w:pPr>
      <w:r w:rsidRPr="00246A9F">
        <w:rPr>
          <w:rFonts w:cs="Times New Roman"/>
        </w:rPr>
        <w:t>Wykaz stanowisk, które obejmuje się ochroną jest zawarty w Gminnej Ewidencji Zabytków, stanowiska przedstawia się na rysunku „Studium…”</w:t>
      </w:r>
      <w:r w:rsidR="00AE44BD">
        <w:rPr>
          <w:rFonts w:cs="Times New Roman"/>
        </w:rPr>
        <w:t>.</w:t>
      </w:r>
    </w:p>
    <w:p w14:paraId="56AA828F" w14:textId="3C534B74" w:rsidR="00246A9F" w:rsidRDefault="00246A9F" w:rsidP="008E1403">
      <w:pPr>
        <w:autoSpaceDE w:val="0"/>
        <w:autoSpaceDN w:val="0"/>
        <w:adjustRightInd w:val="0"/>
        <w:spacing w:after="0" w:line="240" w:lineRule="auto"/>
        <w:ind w:left="284"/>
        <w:jc w:val="both"/>
        <w:rPr>
          <w:rFonts w:cs="Times New Roman"/>
        </w:rPr>
      </w:pPr>
      <w:r w:rsidRPr="00246A9F">
        <w:rPr>
          <w:rFonts w:cs="Times New Roman"/>
        </w:rPr>
        <w:t>Obejmuje się ochroną strefy ochrony archeologicznej, których lokalizację przedstawia się na rysunku „Studium…”</w:t>
      </w:r>
      <w:r w:rsidR="00AE44BD">
        <w:rPr>
          <w:rFonts w:cs="Times New Roman"/>
        </w:rPr>
        <w:t>.</w:t>
      </w:r>
    </w:p>
    <w:p w14:paraId="628287DE" w14:textId="1690D913" w:rsidR="008E1403" w:rsidRPr="00246A9F" w:rsidRDefault="008E1403" w:rsidP="008E1403">
      <w:pPr>
        <w:autoSpaceDE w:val="0"/>
        <w:autoSpaceDN w:val="0"/>
        <w:adjustRightInd w:val="0"/>
        <w:spacing w:after="0" w:line="240" w:lineRule="auto"/>
        <w:ind w:left="284"/>
        <w:jc w:val="both"/>
        <w:rPr>
          <w:rFonts w:cs="Times New Roman"/>
        </w:rPr>
      </w:pPr>
      <w:r>
        <w:rPr>
          <w:rFonts w:cs="Times New Roman"/>
        </w:rPr>
        <w:t>Dla terenów stanowisk oraz stref ochrony archeologicznej obowiązują następujące ustalenia:</w:t>
      </w:r>
    </w:p>
    <w:p w14:paraId="665F8FDF" w14:textId="75F85EF4" w:rsidR="00246A9F" w:rsidRPr="008E1403" w:rsidRDefault="00B81A1A" w:rsidP="00F03ECD">
      <w:pPr>
        <w:pStyle w:val="Akapitzlist"/>
        <w:numPr>
          <w:ilvl w:val="0"/>
          <w:numId w:val="90"/>
        </w:numPr>
        <w:suppressAutoHyphens/>
        <w:spacing w:after="0" w:line="240" w:lineRule="auto"/>
        <w:jc w:val="both"/>
        <w:rPr>
          <w:rFonts w:eastAsia="Courier New" w:cs="Arial"/>
          <w:noProof/>
        </w:rPr>
      </w:pPr>
      <w:bookmarkStart w:id="117" w:name="OLE_LINK11"/>
      <w:bookmarkStart w:id="118" w:name="OLE_LINK12"/>
      <w:bookmarkStart w:id="119" w:name="OLE_LINK13"/>
      <w:r>
        <w:rPr>
          <w:rFonts w:eastAsia="Courier New" w:cs="Arial"/>
          <w:noProof/>
        </w:rPr>
        <w:t>d</w:t>
      </w:r>
      <w:r w:rsidR="00246A9F" w:rsidRPr="008E1403">
        <w:rPr>
          <w:rFonts w:eastAsia="Courier New" w:cs="Arial"/>
          <w:noProof/>
        </w:rPr>
        <w:t>la prac ziemnych w obrębie wyżej wymienionych stanowisk oraz stref ochrony archeologicznej wprowadza się obowiązuek ustalenia zakresu i rodzaju niezbędnych badań archeologicznych z</w:t>
      </w:r>
      <w:r w:rsidR="004D70BA" w:rsidRPr="008E1403">
        <w:rPr>
          <w:rFonts w:eastAsia="Courier New" w:cs="Arial"/>
          <w:noProof/>
        </w:rPr>
        <w:t> </w:t>
      </w:r>
      <w:r w:rsidR="00246A9F" w:rsidRPr="008E1403">
        <w:rPr>
          <w:rFonts w:eastAsia="Courier New" w:cs="Arial"/>
          <w:noProof/>
        </w:rPr>
        <w:t>wojewódzkim konserwatorem zabytków</w:t>
      </w:r>
      <w:r>
        <w:rPr>
          <w:rFonts w:eastAsia="Courier New" w:cs="Arial"/>
          <w:noProof/>
        </w:rPr>
        <w:t>,</w:t>
      </w:r>
    </w:p>
    <w:p w14:paraId="7B1F5BBD" w14:textId="48003F68" w:rsidR="00246A9F" w:rsidRPr="008E1403" w:rsidRDefault="00B81A1A" w:rsidP="00F03ECD">
      <w:pPr>
        <w:pStyle w:val="Akapitzlist"/>
        <w:numPr>
          <w:ilvl w:val="0"/>
          <w:numId w:val="90"/>
        </w:numPr>
        <w:suppressAutoHyphens/>
        <w:spacing w:after="0" w:line="240" w:lineRule="auto"/>
        <w:jc w:val="both"/>
        <w:rPr>
          <w:rFonts w:eastAsia="Courier New" w:cs="Arial"/>
          <w:noProof/>
        </w:rPr>
      </w:pPr>
      <w:r>
        <w:rPr>
          <w:rFonts w:eastAsia="Courier New" w:cs="Arial"/>
          <w:noProof/>
        </w:rPr>
        <w:t>w</w:t>
      </w:r>
      <w:r w:rsidR="00246A9F" w:rsidRPr="008E1403">
        <w:rPr>
          <w:rFonts w:eastAsia="Courier New" w:cs="Arial"/>
          <w:noProof/>
        </w:rPr>
        <w:t xml:space="preserve"> sytuacji potrzeby przeprowadzenia badan, o których mowa powyżej inwestor </w:t>
      </w:r>
      <w:bookmarkEnd w:id="117"/>
      <w:bookmarkEnd w:id="118"/>
      <w:bookmarkEnd w:id="119"/>
      <w:r w:rsidR="00246A9F" w:rsidRPr="008E1403">
        <w:rPr>
          <w:rFonts w:eastAsia="Courier New" w:cs="Arial"/>
          <w:noProof/>
        </w:rPr>
        <w:t xml:space="preserve">jest zobowiązany pokryć koszty badań archeologicznych oraz ich dokumentacji, zgodnie z wymogami przepisów </w:t>
      </w:r>
      <w:r w:rsidR="00415B5C">
        <w:rPr>
          <w:rFonts w:eastAsia="Courier New" w:cs="Arial"/>
          <w:noProof/>
        </w:rPr>
        <w:t>odrębnych</w:t>
      </w:r>
      <w:r w:rsidR="00AE44BD" w:rsidRPr="008E1403">
        <w:rPr>
          <w:rFonts w:eastAsia="Courier New" w:cs="Arial"/>
          <w:noProof/>
        </w:rPr>
        <w:t>.</w:t>
      </w:r>
    </w:p>
    <w:p w14:paraId="7D0F59EB" w14:textId="77777777" w:rsidR="00246A9F" w:rsidRPr="00246A9F" w:rsidRDefault="00246A9F" w:rsidP="00246A9F">
      <w:pPr>
        <w:suppressAutoHyphens/>
        <w:spacing w:before="120" w:after="0" w:line="240" w:lineRule="auto"/>
        <w:jc w:val="both"/>
        <w:rPr>
          <w:rFonts w:eastAsia="Courier New" w:cs="Arial"/>
          <w:noProof/>
        </w:rPr>
      </w:pPr>
    </w:p>
    <w:p w14:paraId="50F97ABD" w14:textId="00A45C1D" w:rsidR="00246A9F" w:rsidRPr="00246A9F" w:rsidRDefault="00246A9F" w:rsidP="005B23BF">
      <w:pPr>
        <w:pStyle w:val="Studium2"/>
        <w:ind w:hanging="300"/>
      </w:pPr>
      <w:bookmarkStart w:id="120" w:name="_Toc140063660"/>
      <w:r w:rsidRPr="00246A9F">
        <w:t>Kierunki rozwoju systemów komunikacji i infrastruktury technicznej</w:t>
      </w:r>
      <w:bookmarkEnd w:id="120"/>
    </w:p>
    <w:p w14:paraId="0DE693EF" w14:textId="1B127DAD" w:rsidR="00246A9F" w:rsidRPr="00246A9F" w:rsidRDefault="00246A9F" w:rsidP="00246A9F">
      <w:pPr>
        <w:pStyle w:val="Studium3"/>
      </w:pPr>
      <w:bookmarkStart w:id="121" w:name="_Toc140063661"/>
      <w:r w:rsidRPr="00246A9F">
        <w:t>Kolej</w:t>
      </w:r>
      <w:bookmarkEnd w:id="121"/>
      <w:r w:rsidRPr="00246A9F">
        <w:t xml:space="preserve"> </w:t>
      </w:r>
    </w:p>
    <w:p w14:paraId="61C5E12F" w14:textId="15E93B03"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Ustala się strefę kolei, oznaczoną symbolem KK</w:t>
      </w:r>
      <w:r w:rsidR="005D2675">
        <w:rPr>
          <w:rFonts w:cs="Times New Roman"/>
        </w:rPr>
        <w:t>.</w:t>
      </w:r>
    </w:p>
    <w:p w14:paraId="7F5CAC1A" w14:textId="2F899199" w:rsidR="00246A9F" w:rsidRPr="00246A9F" w:rsidRDefault="00246A9F" w:rsidP="005D2675">
      <w:pPr>
        <w:pStyle w:val="Default"/>
        <w:rPr>
          <w:rFonts w:asciiTheme="minorHAnsi" w:hAnsiTheme="minorHAnsi"/>
          <w:color w:val="auto"/>
          <w:sz w:val="22"/>
          <w:szCs w:val="22"/>
        </w:rPr>
      </w:pPr>
      <w:r w:rsidRPr="00246A9F">
        <w:rPr>
          <w:rFonts w:asciiTheme="minorHAnsi" w:hAnsiTheme="minorHAnsi"/>
          <w:color w:val="auto"/>
          <w:sz w:val="22"/>
          <w:szCs w:val="22"/>
        </w:rPr>
        <w:t>Na terenie strefy ustala się</w:t>
      </w:r>
      <w:r w:rsidR="005D2675">
        <w:rPr>
          <w:rFonts w:asciiTheme="minorHAnsi" w:hAnsiTheme="minorHAnsi"/>
          <w:color w:val="auto"/>
          <w:sz w:val="22"/>
          <w:szCs w:val="22"/>
        </w:rPr>
        <w:t>:</w:t>
      </w:r>
    </w:p>
    <w:p w14:paraId="21434E18" w14:textId="47F0ADEB" w:rsidR="00246A9F" w:rsidRPr="00246A9F" w:rsidRDefault="00246A9F" w:rsidP="00F03ECD">
      <w:pPr>
        <w:pStyle w:val="Akapitzlist"/>
        <w:numPr>
          <w:ilvl w:val="0"/>
          <w:numId w:val="56"/>
        </w:numPr>
        <w:spacing w:after="0" w:line="240" w:lineRule="auto"/>
        <w:jc w:val="both"/>
        <w:rPr>
          <w:rFonts w:cs="Arial"/>
        </w:rPr>
      </w:pPr>
      <w:r w:rsidRPr="00246A9F">
        <w:rPr>
          <w:rFonts w:cs="Arial"/>
        </w:rPr>
        <w:t>przeznaczenie podstawowe – tereny kolei</w:t>
      </w:r>
      <w:r w:rsidR="005D2675">
        <w:rPr>
          <w:rFonts w:cs="Arial"/>
        </w:rPr>
        <w:t>;</w:t>
      </w:r>
    </w:p>
    <w:p w14:paraId="2E17B0E2" w14:textId="1739787F" w:rsidR="00246A9F" w:rsidRPr="00246A9F" w:rsidRDefault="00246A9F" w:rsidP="00F03ECD">
      <w:pPr>
        <w:pStyle w:val="Akapitzlist"/>
        <w:numPr>
          <w:ilvl w:val="0"/>
          <w:numId w:val="56"/>
        </w:numPr>
        <w:spacing w:after="0" w:line="240" w:lineRule="auto"/>
        <w:jc w:val="both"/>
        <w:rPr>
          <w:rFonts w:cs="Arial"/>
        </w:rPr>
      </w:pPr>
      <w:r w:rsidRPr="00246A9F">
        <w:rPr>
          <w:rFonts w:cs="Arial"/>
        </w:rPr>
        <w:t>przeznaczenie uzupełniające - tereny komunikacji, tereny infrastruktury technicznej, usługi, pozostała działalność gospodarcza. Lokalizacja przeznaczeń innych niż tereny kolej</w:t>
      </w:r>
      <w:r w:rsidR="004D70BA">
        <w:rPr>
          <w:rFonts w:cs="Arial"/>
        </w:rPr>
        <w:t>owe</w:t>
      </w:r>
      <w:r w:rsidRPr="00246A9F">
        <w:rPr>
          <w:rFonts w:cs="Arial"/>
        </w:rPr>
        <w:t xml:space="preserve"> nie może ograniczać możliwości realizacji inwestycji z zakresu kolejnictwa</w:t>
      </w:r>
      <w:r w:rsidR="005D2675">
        <w:rPr>
          <w:rFonts w:cs="Arial"/>
        </w:rPr>
        <w:t>;</w:t>
      </w:r>
    </w:p>
    <w:p w14:paraId="5DE9907D" w14:textId="441D758E" w:rsidR="00246A9F" w:rsidRDefault="005D2675" w:rsidP="00F03ECD">
      <w:pPr>
        <w:pStyle w:val="Default"/>
        <w:numPr>
          <w:ilvl w:val="0"/>
          <w:numId w:val="56"/>
        </w:numPr>
        <w:jc w:val="both"/>
        <w:rPr>
          <w:rFonts w:asciiTheme="minorHAnsi" w:hAnsiTheme="minorHAnsi"/>
          <w:color w:val="auto"/>
          <w:sz w:val="22"/>
          <w:szCs w:val="22"/>
        </w:rPr>
      </w:pPr>
      <w:r>
        <w:rPr>
          <w:rFonts w:asciiTheme="minorHAnsi" w:hAnsiTheme="minorHAnsi"/>
          <w:color w:val="auto"/>
          <w:sz w:val="22"/>
          <w:szCs w:val="22"/>
        </w:rPr>
        <w:t>n</w:t>
      </w:r>
      <w:r w:rsidR="00246A9F" w:rsidRPr="00246A9F">
        <w:rPr>
          <w:rFonts w:asciiTheme="minorHAnsi" w:hAnsiTheme="minorHAnsi"/>
          <w:color w:val="auto"/>
          <w:sz w:val="22"/>
          <w:szCs w:val="22"/>
        </w:rPr>
        <w:t>a obszarze strefy planuje się budowę obiektów budowlanych, potrzebnych do realizacji wyżej wymienionych przeznaczeń terenu</w:t>
      </w:r>
      <w:r w:rsidR="008E1403">
        <w:rPr>
          <w:rFonts w:asciiTheme="minorHAnsi" w:hAnsiTheme="minorHAnsi"/>
          <w:color w:val="auto"/>
          <w:sz w:val="22"/>
          <w:szCs w:val="22"/>
        </w:rPr>
        <w:t>.</w:t>
      </w:r>
    </w:p>
    <w:p w14:paraId="393391B7" w14:textId="43095BBC" w:rsidR="008E1403" w:rsidRPr="00246A9F" w:rsidRDefault="008E1403" w:rsidP="00F03ECD">
      <w:pPr>
        <w:pStyle w:val="Default"/>
        <w:numPr>
          <w:ilvl w:val="0"/>
          <w:numId w:val="56"/>
        </w:numPr>
        <w:jc w:val="both"/>
        <w:rPr>
          <w:rFonts w:asciiTheme="minorHAnsi" w:hAnsiTheme="minorHAnsi"/>
          <w:color w:val="auto"/>
          <w:sz w:val="22"/>
          <w:szCs w:val="22"/>
        </w:rPr>
      </w:pPr>
      <w:r>
        <w:rPr>
          <w:rFonts w:asciiTheme="minorHAnsi" w:hAnsiTheme="minorHAnsi"/>
          <w:color w:val="auto"/>
          <w:sz w:val="22"/>
          <w:szCs w:val="22"/>
        </w:rPr>
        <w:t>Ze względu na przeznaczenie terenu nie ustala się wskaźników oraz parametrów urbanistycznych.</w:t>
      </w:r>
    </w:p>
    <w:p w14:paraId="6458E2B3" w14:textId="77777777" w:rsidR="00246A9F" w:rsidRPr="00246A9F" w:rsidRDefault="00246A9F" w:rsidP="00246A9F">
      <w:pPr>
        <w:autoSpaceDE w:val="0"/>
        <w:autoSpaceDN w:val="0"/>
        <w:adjustRightInd w:val="0"/>
        <w:spacing w:after="0" w:line="240" w:lineRule="auto"/>
        <w:jc w:val="both"/>
        <w:rPr>
          <w:rFonts w:cs="Times New Roman"/>
        </w:rPr>
      </w:pPr>
    </w:p>
    <w:p w14:paraId="40FDDE52" w14:textId="77777777" w:rsidR="00246A9F" w:rsidRPr="00246A9F" w:rsidRDefault="00246A9F" w:rsidP="00246A9F">
      <w:pPr>
        <w:pStyle w:val="Studium3"/>
      </w:pPr>
      <w:bookmarkStart w:id="122" w:name="_Toc140063662"/>
      <w:r w:rsidRPr="00246A9F">
        <w:t>Drogi</w:t>
      </w:r>
      <w:bookmarkEnd w:id="122"/>
    </w:p>
    <w:p w14:paraId="6646BBD7" w14:textId="2C473393" w:rsidR="00246A9F" w:rsidRPr="00246A9F" w:rsidRDefault="00246A9F" w:rsidP="00F03ECD">
      <w:pPr>
        <w:pStyle w:val="Studium4"/>
        <w:numPr>
          <w:ilvl w:val="0"/>
          <w:numId w:val="92"/>
        </w:numPr>
      </w:pPr>
      <w:r w:rsidRPr="00246A9F">
        <w:t>Drogi wojewódzkie</w:t>
      </w:r>
      <w:r w:rsidR="005D2675">
        <w:t>:</w:t>
      </w:r>
    </w:p>
    <w:p w14:paraId="42A10EF5" w14:textId="58247E03" w:rsidR="00246A9F" w:rsidRPr="00246A9F" w:rsidRDefault="005D2675" w:rsidP="00F03ECD">
      <w:pPr>
        <w:pStyle w:val="Akapitzlist"/>
        <w:numPr>
          <w:ilvl w:val="0"/>
          <w:numId w:val="80"/>
        </w:numPr>
        <w:autoSpaceDE w:val="0"/>
        <w:autoSpaceDN w:val="0"/>
        <w:adjustRightInd w:val="0"/>
        <w:spacing w:after="47" w:line="240" w:lineRule="auto"/>
        <w:jc w:val="both"/>
        <w:rPr>
          <w:rFonts w:cs="Times New Roman"/>
        </w:rPr>
      </w:pPr>
      <w:r>
        <w:rPr>
          <w:rFonts w:cs="Times New Roman"/>
        </w:rPr>
        <w:t>z</w:t>
      </w:r>
      <w:r w:rsidR="00246A9F" w:rsidRPr="00246A9F">
        <w:rPr>
          <w:rFonts w:cs="Times New Roman"/>
        </w:rPr>
        <w:t xml:space="preserve">godnie z uchwałą nr </w:t>
      </w:r>
      <w:r w:rsidR="00F831C6">
        <w:rPr>
          <w:rFonts w:cs="Times New Roman"/>
        </w:rPr>
        <w:t>5721/2022</w:t>
      </w:r>
      <w:r w:rsidR="00246A9F" w:rsidRPr="00246A9F">
        <w:rPr>
          <w:rFonts w:cs="Times New Roman"/>
        </w:rPr>
        <w:t xml:space="preserve"> </w:t>
      </w:r>
      <w:r w:rsidR="00F831C6">
        <w:rPr>
          <w:rFonts w:cs="Times New Roman"/>
        </w:rPr>
        <w:t>Z</w:t>
      </w:r>
      <w:r w:rsidR="00246A9F" w:rsidRPr="00246A9F">
        <w:rPr>
          <w:rFonts w:cs="Times New Roman"/>
        </w:rPr>
        <w:t xml:space="preserve">arządu Województwa Wielkopolskiego z dnia </w:t>
      </w:r>
      <w:r w:rsidR="00F831C6">
        <w:rPr>
          <w:rFonts w:cs="Times New Roman"/>
        </w:rPr>
        <w:t>21 października 2022 r. w sprawie przyjęcia regionalnego</w:t>
      </w:r>
      <w:r w:rsidR="00246A9F" w:rsidRPr="00246A9F">
        <w:rPr>
          <w:rFonts w:cs="Times New Roman"/>
        </w:rPr>
        <w:t xml:space="preserve"> </w:t>
      </w:r>
      <w:r w:rsidR="00F831C6">
        <w:rPr>
          <w:rFonts w:cs="Times New Roman"/>
        </w:rPr>
        <w:t>P</w:t>
      </w:r>
      <w:r w:rsidR="00246A9F" w:rsidRPr="00246A9F">
        <w:rPr>
          <w:rFonts w:cs="Times New Roman"/>
        </w:rPr>
        <w:t xml:space="preserve">lanu </w:t>
      </w:r>
      <w:r w:rsidR="00F831C6">
        <w:rPr>
          <w:rFonts w:cs="Times New Roman"/>
        </w:rPr>
        <w:t>T</w:t>
      </w:r>
      <w:r w:rsidR="00246A9F" w:rsidRPr="00246A9F">
        <w:rPr>
          <w:rFonts w:cs="Times New Roman"/>
        </w:rPr>
        <w:t xml:space="preserve">ransportowego dla </w:t>
      </w:r>
      <w:r w:rsidR="00F831C6">
        <w:rPr>
          <w:rFonts w:cs="Times New Roman"/>
        </w:rPr>
        <w:t>W</w:t>
      </w:r>
      <w:r w:rsidR="00246A9F" w:rsidRPr="00246A9F">
        <w:rPr>
          <w:rFonts w:cs="Times New Roman"/>
        </w:rPr>
        <w:t xml:space="preserve">ojewództwa </w:t>
      </w:r>
      <w:r w:rsidR="00F831C6">
        <w:rPr>
          <w:rFonts w:cs="Times New Roman"/>
        </w:rPr>
        <w:t>W</w:t>
      </w:r>
      <w:r w:rsidR="00246A9F" w:rsidRPr="00246A9F">
        <w:rPr>
          <w:rFonts w:cs="Times New Roman"/>
        </w:rPr>
        <w:t>ielkopolskiego w perspektywie 20</w:t>
      </w:r>
      <w:r w:rsidR="00F831C6">
        <w:rPr>
          <w:rFonts w:cs="Times New Roman"/>
        </w:rPr>
        <w:t>30</w:t>
      </w:r>
      <w:r w:rsidR="00246A9F" w:rsidRPr="00246A9F">
        <w:rPr>
          <w:rFonts w:cs="Times New Roman"/>
        </w:rPr>
        <w:t xml:space="preserve"> roku </w:t>
      </w:r>
      <w:r w:rsidR="00F831C6">
        <w:rPr>
          <w:rFonts w:cs="Times New Roman"/>
        </w:rPr>
        <w:t xml:space="preserve">wraz z Prognoza oddziaływania na środowisko </w:t>
      </w:r>
      <w:r w:rsidR="00246A9F" w:rsidRPr="00246A9F">
        <w:rPr>
          <w:rFonts w:cs="Times New Roman"/>
        </w:rPr>
        <w:t>na terenie gminy przewidywana jest realizacja budowy obwodnicy miejscowości Świeca</w:t>
      </w:r>
      <w:r>
        <w:rPr>
          <w:rFonts w:cs="Times New Roman"/>
        </w:rPr>
        <w:t>;</w:t>
      </w:r>
    </w:p>
    <w:p w14:paraId="37C79D67" w14:textId="6969A230" w:rsidR="00246A9F" w:rsidRPr="00246A9F" w:rsidRDefault="005D2675" w:rsidP="00F03ECD">
      <w:pPr>
        <w:pStyle w:val="Akapitzlist"/>
        <w:numPr>
          <w:ilvl w:val="0"/>
          <w:numId w:val="80"/>
        </w:numPr>
        <w:autoSpaceDE w:val="0"/>
        <w:autoSpaceDN w:val="0"/>
        <w:adjustRightInd w:val="0"/>
        <w:spacing w:after="47" w:line="240" w:lineRule="auto"/>
        <w:jc w:val="both"/>
        <w:rPr>
          <w:rFonts w:cs="Times New Roman"/>
        </w:rPr>
      </w:pPr>
      <w:r>
        <w:rPr>
          <w:rFonts w:cs="Times New Roman"/>
        </w:rPr>
        <w:t>z</w:t>
      </w:r>
      <w:r w:rsidR="00246A9F" w:rsidRPr="00246A9F">
        <w:rPr>
          <w:rFonts w:cs="Times New Roman"/>
        </w:rPr>
        <w:t>godnie z Planem zagospodarowania Przestrzennego Województwa Wielkopolskiego miejscowościami, wymagającymi wykonania obwodnicy są Odolanów i Świeca</w:t>
      </w:r>
      <w:r>
        <w:rPr>
          <w:rFonts w:cs="Times New Roman"/>
        </w:rPr>
        <w:t>;</w:t>
      </w:r>
    </w:p>
    <w:p w14:paraId="7FEE4E6F" w14:textId="3BC12456" w:rsidR="00246A9F" w:rsidRPr="00246A9F" w:rsidRDefault="00246A9F" w:rsidP="00F03ECD">
      <w:pPr>
        <w:pStyle w:val="Akapitzlist"/>
        <w:numPr>
          <w:ilvl w:val="0"/>
          <w:numId w:val="80"/>
        </w:numPr>
        <w:autoSpaceDE w:val="0"/>
        <w:autoSpaceDN w:val="0"/>
        <w:adjustRightInd w:val="0"/>
        <w:spacing w:after="47" w:line="240" w:lineRule="auto"/>
        <w:jc w:val="both"/>
        <w:rPr>
          <w:rFonts w:cs="Times New Roman"/>
        </w:rPr>
      </w:pPr>
      <w:r w:rsidRPr="00246A9F">
        <w:rPr>
          <w:rFonts w:cs="Times New Roman"/>
        </w:rPr>
        <w:t>dla istniejącego przebiegu dróg wojewódzkich należy utrzymać istniejące granice pasa drogowego oraz przyjmować parametry właściwe dla dróg klasy technicznej głównej</w:t>
      </w:r>
      <w:r w:rsidR="005D2675">
        <w:rPr>
          <w:rFonts w:cs="Times New Roman"/>
        </w:rPr>
        <w:t>;</w:t>
      </w:r>
    </w:p>
    <w:p w14:paraId="7443E63E" w14:textId="2288D1A0" w:rsidR="00246A9F" w:rsidRPr="00246A9F" w:rsidRDefault="00246A9F" w:rsidP="00F03ECD">
      <w:pPr>
        <w:pStyle w:val="Akapitzlist"/>
        <w:numPr>
          <w:ilvl w:val="0"/>
          <w:numId w:val="80"/>
        </w:numPr>
        <w:autoSpaceDE w:val="0"/>
        <w:autoSpaceDN w:val="0"/>
        <w:adjustRightInd w:val="0"/>
        <w:spacing w:after="47" w:line="240" w:lineRule="auto"/>
        <w:jc w:val="both"/>
        <w:rPr>
          <w:rFonts w:cs="Times New Roman"/>
        </w:rPr>
      </w:pPr>
      <w:r w:rsidRPr="00246A9F">
        <w:rPr>
          <w:rFonts w:cs="Times New Roman"/>
        </w:rPr>
        <w:t>dostępność terenów do dróg wojewódzkich należy zapewnić wewnętrznymi układami komunikacyjnymi, połączonymi z tymi drogami poprzez drogi niższej kategorii, a w przypadku ich braku bezpośrednio z drogi wojewódzkiej, za pomocą istniejących lub projektowanych zjazdów z</w:t>
      </w:r>
      <w:r w:rsidR="004D70BA">
        <w:rPr>
          <w:rFonts w:cs="Times New Roman"/>
        </w:rPr>
        <w:t> </w:t>
      </w:r>
      <w:r w:rsidRPr="00246A9F">
        <w:rPr>
          <w:rFonts w:cs="Times New Roman"/>
        </w:rPr>
        <w:t>tej drogi. Dopuszcza się przebudowę włączeń do drogi wojewódzkiej (skrzyżowań i zjazdów publicznych) na warunkach określonych przez zarządcę drogi</w:t>
      </w:r>
      <w:r w:rsidR="005D2675">
        <w:rPr>
          <w:rFonts w:cs="Times New Roman"/>
        </w:rPr>
        <w:t>;</w:t>
      </w:r>
    </w:p>
    <w:p w14:paraId="6BE4C458" w14:textId="0D9B161B" w:rsidR="00246A9F" w:rsidRPr="00246A9F" w:rsidRDefault="005D2675" w:rsidP="00F03ECD">
      <w:pPr>
        <w:pStyle w:val="Akapitzlist"/>
        <w:numPr>
          <w:ilvl w:val="0"/>
          <w:numId w:val="80"/>
        </w:numPr>
        <w:autoSpaceDE w:val="0"/>
        <w:autoSpaceDN w:val="0"/>
        <w:adjustRightInd w:val="0"/>
        <w:spacing w:after="47" w:line="240" w:lineRule="auto"/>
        <w:jc w:val="both"/>
        <w:rPr>
          <w:rFonts w:cs="Times New Roman"/>
        </w:rPr>
      </w:pPr>
      <w:r>
        <w:rPr>
          <w:rFonts w:cs="Times New Roman"/>
        </w:rPr>
        <w:lastRenderedPageBreak/>
        <w:t>p</w:t>
      </w:r>
      <w:r w:rsidR="00246A9F" w:rsidRPr="00246A9F">
        <w:rPr>
          <w:rFonts w:cs="Times New Roman"/>
        </w:rPr>
        <w:t>rzy lokalizacji nowych bezpośrednich włączeń (skrzyżowań i zjazdów publicznych) do drogi wojewódzkiej oraz przebudowie istniejących uwzględnić rozwiązania techniczne, zapewniające bezpieczeństwo wszystkim uczestnikom ruchu drogowego</w:t>
      </w:r>
      <w:r>
        <w:rPr>
          <w:rFonts w:cs="Times New Roman"/>
        </w:rPr>
        <w:t>;</w:t>
      </w:r>
    </w:p>
    <w:p w14:paraId="424D4C7E" w14:textId="7B0CA910" w:rsidR="00246A9F" w:rsidRPr="00246A9F" w:rsidRDefault="005D2675" w:rsidP="00F03ECD">
      <w:pPr>
        <w:pStyle w:val="Akapitzlist"/>
        <w:numPr>
          <w:ilvl w:val="0"/>
          <w:numId w:val="80"/>
        </w:numPr>
        <w:autoSpaceDE w:val="0"/>
        <w:autoSpaceDN w:val="0"/>
        <w:adjustRightInd w:val="0"/>
        <w:spacing w:after="47" w:line="240" w:lineRule="auto"/>
        <w:jc w:val="both"/>
        <w:rPr>
          <w:rFonts w:cs="Times New Roman"/>
        </w:rPr>
      </w:pPr>
      <w:r>
        <w:rPr>
          <w:rFonts w:cs="Times New Roman"/>
        </w:rPr>
        <w:t>w</w:t>
      </w:r>
      <w:r w:rsidR="00246A9F" w:rsidRPr="00246A9F">
        <w:rPr>
          <w:rFonts w:cs="Times New Roman"/>
        </w:rPr>
        <w:t xml:space="preserve"> miarę możliwości terenowych w miejscowych planach zagospodarowania przestrzennego dla obsługi komunikacyjnej terenów przylegających do dróg wojewódzkich należy wyznaczać drogi wewnętrzne, w tym równoległe do dróg wojewódzkich</w:t>
      </w:r>
      <w:r>
        <w:rPr>
          <w:rFonts w:cs="Times New Roman"/>
        </w:rPr>
        <w:t>;</w:t>
      </w:r>
    </w:p>
    <w:p w14:paraId="2A7C669A" w14:textId="64683105" w:rsidR="00246A9F" w:rsidRPr="00246A9F" w:rsidRDefault="005D2675" w:rsidP="00F03ECD">
      <w:pPr>
        <w:pStyle w:val="Akapitzlist"/>
        <w:numPr>
          <w:ilvl w:val="0"/>
          <w:numId w:val="80"/>
        </w:numPr>
        <w:autoSpaceDE w:val="0"/>
        <w:autoSpaceDN w:val="0"/>
        <w:adjustRightInd w:val="0"/>
        <w:spacing w:after="47" w:line="240" w:lineRule="auto"/>
        <w:jc w:val="both"/>
        <w:rPr>
          <w:rFonts w:cs="Times New Roman"/>
        </w:rPr>
      </w:pPr>
      <w:r>
        <w:rPr>
          <w:rFonts w:cs="Times New Roman"/>
        </w:rPr>
        <w:t>l</w:t>
      </w:r>
      <w:r w:rsidR="00246A9F" w:rsidRPr="00246A9F">
        <w:rPr>
          <w:rFonts w:cs="Times New Roman"/>
        </w:rPr>
        <w:t>okalizacja zabudowy oraz sieci infrastruktury technicznej w stosunku do dróg wojewódzkich powinna spełniać wymogi, zawarte w przepisach odrębnych</w:t>
      </w:r>
      <w:r>
        <w:rPr>
          <w:rFonts w:cs="Times New Roman"/>
        </w:rPr>
        <w:t>;</w:t>
      </w:r>
    </w:p>
    <w:p w14:paraId="0178D9D9" w14:textId="0C2D7EB6" w:rsidR="00246A9F" w:rsidRPr="00246A9F" w:rsidRDefault="00246A9F" w:rsidP="00B81A1A">
      <w:pPr>
        <w:pStyle w:val="Studium4"/>
      </w:pPr>
      <w:r w:rsidRPr="00246A9F">
        <w:t>Drogi powiatowe</w:t>
      </w:r>
      <w:r w:rsidR="005D2675">
        <w:t>:</w:t>
      </w:r>
    </w:p>
    <w:p w14:paraId="1449FA47" w14:textId="77777777" w:rsidR="00246A9F" w:rsidRPr="00246A9F" w:rsidRDefault="00246A9F" w:rsidP="00246A9F">
      <w:pPr>
        <w:autoSpaceDE w:val="0"/>
        <w:autoSpaceDN w:val="0"/>
        <w:adjustRightInd w:val="0"/>
        <w:spacing w:after="47" w:line="240" w:lineRule="auto"/>
        <w:jc w:val="both"/>
        <w:rPr>
          <w:rFonts w:cs="Times New Roman"/>
        </w:rPr>
      </w:pPr>
      <w:r w:rsidRPr="00246A9F">
        <w:rPr>
          <w:rFonts w:cs="Times New Roman"/>
        </w:rPr>
        <w:t>Lokalizacja zabudowy oraz sieci infrastruktury technicznej w stosunku do dróg powiatowych powinna spełniać wymogi, zawarte w przepisach odrębnych.</w:t>
      </w:r>
    </w:p>
    <w:p w14:paraId="75134238" w14:textId="4862C330" w:rsidR="00246A9F" w:rsidRPr="00246A9F" w:rsidRDefault="00246A9F" w:rsidP="00B81A1A">
      <w:pPr>
        <w:pStyle w:val="Studium4"/>
      </w:pPr>
      <w:r w:rsidRPr="00246A9F">
        <w:t>Drogi gminne</w:t>
      </w:r>
      <w:r w:rsidR="005D2675">
        <w:t>:</w:t>
      </w:r>
    </w:p>
    <w:p w14:paraId="7EE04E2C" w14:textId="33B1D403" w:rsidR="00246A9F" w:rsidRDefault="00246A9F" w:rsidP="00246A9F">
      <w:pPr>
        <w:autoSpaceDE w:val="0"/>
        <w:autoSpaceDN w:val="0"/>
        <w:adjustRightInd w:val="0"/>
        <w:spacing w:after="47" w:line="240" w:lineRule="auto"/>
        <w:jc w:val="both"/>
        <w:rPr>
          <w:rFonts w:cs="Times New Roman"/>
        </w:rPr>
      </w:pPr>
      <w:r w:rsidRPr="00246A9F">
        <w:rPr>
          <w:rFonts w:cs="Times New Roman"/>
        </w:rPr>
        <w:t>Lokalizacja zabudowy oraz sieci infrastruktury technicznej w stosunku do dróg gminnych powinna spełniać wymogi, zawarte w przepisach odrębnych.</w:t>
      </w:r>
    </w:p>
    <w:p w14:paraId="54C93DD5" w14:textId="64D56D5D" w:rsidR="00B81A1A" w:rsidRDefault="00090BF8" w:rsidP="00504972">
      <w:pPr>
        <w:autoSpaceDE w:val="0"/>
        <w:autoSpaceDN w:val="0"/>
        <w:adjustRightInd w:val="0"/>
        <w:spacing w:after="47" w:line="240" w:lineRule="auto"/>
        <w:jc w:val="both"/>
        <w:rPr>
          <w:rFonts w:cs="Times New Roman"/>
        </w:rPr>
      </w:pPr>
      <w:r>
        <w:rPr>
          <w:rFonts w:cs="Times New Roman"/>
        </w:rPr>
        <w:t xml:space="preserve">Na terenie Gminy i Miasta Odolanów dopuszcza się budowę obwodnicy Odolanowa, przy spełnieniu wymagań zawartych w przepisach </w:t>
      </w:r>
      <w:r w:rsidR="00415B5C">
        <w:rPr>
          <w:rFonts w:cs="Times New Roman"/>
        </w:rPr>
        <w:t>odrębnych</w:t>
      </w:r>
      <w:r>
        <w:rPr>
          <w:rFonts w:cs="Times New Roman"/>
        </w:rPr>
        <w:t>.</w:t>
      </w:r>
    </w:p>
    <w:p w14:paraId="7E23DEE6" w14:textId="0FE6F5B0" w:rsidR="00246A9F" w:rsidRPr="00246A9F" w:rsidRDefault="00246A9F" w:rsidP="00246A9F">
      <w:pPr>
        <w:pStyle w:val="Studium3"/>
      </w:pPr>
      <w:bookmarkStart w:id="123" w:name="_Toc140063663"/>
      <w:r w:rsidRPr="00246A9F">
        <w:t>Elektroenergetyka</w:t>
      </w:r>
      <w:bookmarkEnd w:id="123"/>
      <w:r w:rsidRPr="00246A9F">
        <w:t xml:space="preserve"> </w:t>
      </w:r>
    </w:p>
    <w:p w14:paraId="412B1391" w14:textId="6636C82A" w:rsidR="00246A9F" w:rsidRPr="00246A9F" w:rsidRDefault="005D2675" w:rsidP="00F03ECD">
      <w:pPr>
        <w:pStyle w:val="Studium4"/>
        <w:numPr>
          <w:ilvl w:val="0"/>
          <w:numId w:val="93"/>
        </w:numPr>
      </w:pPr>
      <w:r>
        <w:t>E</w:t>
      </w:r>
      <w:r w:rsidR="00246A9F" w:rsidRPr="00246A9F">
        <w:t>lektroenergetyczne linie przesyłowe wysokiego napięcia 400 kV</w:t>
      </w:r>
      <w:r>
        <w:t>:</w:t>
      </w:r>
    </w:p>
    <w:p w14:paraId="2C9A7ED0" w14:textId="79F4F9C3" w:rsidR="00246A9F" w:rsidRPr="00246A9F" w:rsidRDefault="00246A9F" w:rsidP="00246A9F">
      <w:pPr>
        <w:autoSpaceDE w:val="0"/>
        <w:autoSpaceDN w:val="0"/>
        <w:adjustRightInd w:val="0"/>
        <w:spacing w:after="0" w:line="240" w:lineRule="auto"/>
        <w:jc w:val="both"/>
        <w:rPr>
          <w:rFonts w:cs="Arial"/>
        </w:rPr>
      </w:pPr>
      <w:r w:rsidRPr="00246A9F">
        <w:rPr>
          <w:rFonts w:cs="Arial"/>
        </w:rPr>
        <w:t>Dla przebiegających przez obszar gminy elektroenergetycznych linii przesyłow</w:t>
      </w:r>
      <w:r w:rsidR="004D70BA">
        <w:rPr>
          <w:rFonts w:cs="Arial"/>
        </w:rPr>
        <w:t>ych</w:t>
      </w:r>
      <w:r w:rsidRPr="00246A9F">
        <w:rPr>
          <w:rFonts w:cs="Arial"/>
        </w:rPr>
        <w:t xml:space="preserve"> wysokiego napięcia 400 kV przyjmuje się pasy technologiczne o następujących szerokościach:</w:t>
      </w:r>
    </w:p>
    <w:p w14:paraId="3DFFC2EF" w14:textId="2A21E53A" w:rsidR="00246A9F" w:rsidRPr="00246A9F" w:rsidRDefault="00246A9F" w:rsidP="00F03ECD">
      <w:pPr>
        <w:pStyle w:val="Default"/>
        <w:numPr>
          <w:ilvl w:val="0"/>
          <w:numId w:val="81"/>
        </w:numPr>
        <w:jc w:val="both"/>
        <w:rPr>
          <w:rFonts w:asciiTheme="minorHAnsi" w:eastAsia="Times New Roman" w:hAnsiTheme="minorHAnsi" w:cs="Arial"/>
          <w:color w:val="auto"/>
          <w:sz w:val="22"/>
          <w:szCs w:val="22"/>
          <w:lang w:eastAsia="pl-PL"/>
        </w:rPr>
      </w:pPr>
      <w:r w:rsidRPr="00246A9F">
        <w:rPr>
          <w:rFonts w:asciiTheme="minorHAnsi" w:eastAsia="Times New Roman" w:hAnsiTheme="minorHAnsi" w:cs="Arial"/>
          <w:color w:val="auto"/>
          <w:sz w:val="22"/>
          <w:szCs w:val="22"/>
          <w:lang w:eastAsia="pl-PL"/>
        </w:rPr>
        <w:t>linia 2 x 400 kV relacji Ostrów Wielkopolski – Kromolice – 56 m – po 28 metrów od osi linii w</w:t>
      </w:r>
      <w:r w:rsidR="004D70BA">
        <w:rPr>
          <w:rFonts w:asciiTheme="minorHAnsi" w:eastAsia="Times New Roman" w:hAnsiTheme="minorHAnsi" w:cs="Arial"/>
          <w:color w:val="auto"/>
          <w:sz w:val="22"/>
          <w:szCs w:val="22"/>
          <w:lang w:eastAsia="pl-PL"/>
        </w:rPr>
        <w:t> </w:t>
      </w:r>
      <w:r w:rsidRPr="00246A9F">
        <w:rPr>
          <w:rFonts w:asciiTheme="minorHAnsi" w:eastAsia="Times New Roman" w:hAnsiTheme="minorHAnsi" w:cs="Arial"/>
          <w:color w:val="auto"/>
          <w:sz w:val="22"/>
          <w:szCs w:val="22"/>
          <w:lang w:eastAsia="pl-PL"/>
        </w:rPr>
        <w:t>obu kierunkach</w:t>
      </w:r>
      <w:r w:rsidR="00B81A1A">
        <w:rPr>
          <w:rFonts w:asciiTheme="minorHAnsi" w:eastAsia="Times New Roman" w:hAnsiTheme="minorHAnsi" w:cs="Arial"/>
          <w:color w:val="auto"/>
          <w:sz w:val="22"/>
          <w:szCs w:val="22"/>
          <w:lang w:eastAsia="pl-PL"/>
        </w:rPr>
        <w:t>,</w:t>
      </w:r>
    </w:p>
    <w:p w14:paraId="17E62EB5" w14:textId="1AA090F4" w:rsidR="00246A9F" w:rsidRPr="00246A9F" w:rsidRDefault="00246A9F" w:rsidP="00F03ECD">
      <w:pPr>
        <w:pStyle w:val="Default"/>
        <w:numPr>
          <w:ilvl w:val="0"/>
          <w:numId w:val="81"/>
        </w:numPr>
        <w:jc w:val="both"/>
        <w:rPr>
          <w:rFonts w:asciiTheme="minorHAnsi" w:eastAsia="Times New Roman" w:hAnsiTheme="minorHAnsi" w:cs="Arial"/>
          <w:color w:val="auto"/>
          <w:sz w:val="22"/>
          <w:szCs w:val="22"/>
          <w:lang w:eastAsia="pl-PL"/>
        </w:rPr>
      </w:pPr>
      <w:r w:rsidRPr="00246A9F">
        <w:rPr>
          <w:rFonts w:asciiTheme="minorHAnsi" w:eastAsia="Times New Roman" w:hAnsiTheme="minorHAnsi" w:cs="Arial"/>
          <w:color w:val="auto"/>
          <w:sz w:val="22"/>
          <w:szCs w:val="22"/>
          <w:lang w:eastAsia="pl-PL"/>
        </w:rPr>
        <w:t xml:space="preserve">linia 400 kV relacji Ostrów Wielkopolski – Pasikurowice – </w:t>
      </w:r>
      <w:r w:rsidR="00E82F5A">
        <w:rPr>
          <w:rFonts w:asciiTheme="minorHAnsi" w:eastAsia="Times New Roman" w:hAnsiTheme="minorHAnsi" w:cs="Arial"/>
          <w:color w:val="auto"/>
          <w:sz w:val="22"/>
          <w:szCs w:val="22"/>
          <w:lang w:eastAsia="pl-PL"/>
        </w:rPr>
        <w:t>80</w:t>
      </w:r>
      <w:r w:rsidRPr="00246A9F">
        <w:rPr>
          <w:rFonts w:asciiTheme="minorHAnsi" w:eastAsia="Times New Roman" w:hAnsiTheme="minorHAnsi" w:cs="Arial"/>
          <w:color w:val="auto"/>
          <w:sz w:val="22"/>
          <w:szCs w:val="22"/>
          <w:lang w:eastAsia="pl-PL"/>
        </w:rPr>
        <w:t xml:space="preserve"> metr</w:t>
      </w:r>
      <w:r w:rsidR="00E82F5A">
        <w:rPr>
          <w:rFonts w:asciiTheme="minorHAnsi" w:eastAsia="Times New Roman" w:hAnsiTheme="minorHAnsi" w:cs="Arial"/>
          <w:color w:val="auto"/>
          <w:sz w:val="22"/>
          <w:szCs w:val="22"/>
          <w:lang w:eastAsia="pl-PL"/>
        </w:rPr>
        <w:t>ów</w:t>
      </w:r>
      <w:r w:rsidRPr="00246A9F">
        <w:rPr>
          <w:rFonts w:asciiTheme="minorHAnsi" w:eastAsia="Times New Roman" w:hAnsiTheme="minorHAnsi" w:cs="Arial"/>
          <w:color w:val="auto"/>
          <w:sz w:val="22"/>
          <w:szCs w:val="22"/>
          <w:lang w:eastAsia="pl-PL"/>
        </w:rPr>
        <w:t xml:space="preserve"> - po 4</w:t>
      </w:r>
      <w:r w:rsidR="00E82F5A">
        <w:rPr>
          <w:rFonts w:asciiTheme="minorHAnsi" w:eastAsia="Times New Roman" w:hAnsiTheme="minorHAnsi" w:cs="Arial"/>
          <w:color w:val="auto"/>
          <w:sz w:val="22"/>
          <w:szCs w:val="22"/>
          <w:lang w:eastAsia="pl-PL"/>
        </w:rPr>
        <w:t>0</w:t>
      </w:r>
      <w:r w:rsidRPr="00246A9F">
        <w:rPr>
          <w:rFonts w:asciiTheme="minorHAnsi" w:eastAsia="Times New Roman" w:hAnsiTheme="minorHAnsi" w:cs="Arial"/>
          <w:color w:val="auto"/>
          <w:sz w:val="22"/>
          <w:szCs w:val="22"/>
          <w:lang w:eastAsia="pl-PL"/>
        </w:rPr>
        <w:t xml:space="preserve"> metrów od osi linii w obu kierunkach</w:t>
      </w:r>
      <w:r w:rsidR="005D2675">
        <w:rPr>
          <w:rFonts w:asciiTheme="minorHAnsi" w:eastAsia="Times New Roman" w:hAnsiTheme="minorHAnsi" w:cs="Arial"/>
          <w:color w:val="auto"/>
          <w:sz w:val="22"/>
          <w:szCs w:val="22"/>
          <w:lang w:eastAsia="pl-PL"/>
        </w:rPr>
        <w:t>.</w:t>
      </w:r>
    </w:p>
    <w:p w14:paraId="749A8E19" w14:textId="77777777" w:rsidR="00246A9F" w:rsidRPr="00246A9F" w:rsidRDefault="00246A9F" w:rsidP="00246A9F">
      <w:pPr>
        <w:pStyle w:val="Default"/>
        <w:jc w:val="both"/>
        <w:rPr>
          <w:rFonts w:asciiTheme="minorHAnsi" w:eastAsia="Times New Roman" w:hAnsiTheme="minorHAnsi" w:cs="Arial"/>
          <w:color w:val="auto"/>
          <w:sz w:val="22"/>
          <w:szCs w:val="22"/>
          <w:lang w:eastAsia="pl-PL"/>
        </w:rPr>
      </w:pPr>
      <w:r w:rsidRPr="00246A9F">
        <w:rPr>
          <w:rFonts w:asciiTheme="minorHAnsi" w:eastAsia="Times New Roman" w:hAnsiTheme="minorHAnsi" w:cs="Arial"/>
          <w:color w:val="auto"/>
          <w:sz w:val="22"/>
          <w:szCs w:val="22"/>
          <w:lang w:eastAsia="pl-PL"/>
        </w:rPr>
        <w:t>Dla obszarów znajdujących się w pasach technologicznych obowiązują następujące ustalenia, dotyczące ograniczeń w ich użytkowaniu i zagospodarowaniu:</w:t>
      </w:r>
    </w:p>
    <w:p w14:paraId="684A45B2" w14:textId="4E927B07" w:rsidR="00246A9F" w:rsidRPr="00246A9F" w:rsidRDefault="00246A9F" w:rsidP="00F03ECD">
      <w:pPr>
        <w:pStyle w:val="Default"/>
        <w:numPr>
          <w:ilvl w:val="0"/>
          <w:numId w:val="84"/>
        </w:numPr>
        <w:jc w:val="both"/>
        <w:rPr>
          <w:rFonts w:asciiTheme="minorHAnsi" w:eastAsia="Times New Roman" w:hAnsiTheme="minorHAnsi" w:cs="Arial"/>
          <w:color w:val="auto"/>
          <w:sz w:val="22"/>
          <w:szCs w:val="22"/>
          <w:lang w:eastAsia="pl-PL"/>
        </w:rPr>
      </w:pPr>
      <w:r w:rsidRPr="00246A9F">
        <w:rPr>
          <w:rFonts w:asciiTheme="minorHAnsi" w:eastAsia="Times New Roman" w:hAnsiTheme="minorHAnsi" w:cs="Arial"/>
          <w:color w:val="auto"/>
          <w:sz w:val="22"/>
          <w:szCs w:val="22"/>
          <w:lang w:eastAsia="pl-PL"/>
        </w:rPr>
        <w:t>ustala się zakaz lokalizacji obiektów budowlanych przeznaczonych na stały pobyt ludzi, takich jak budynki mieszkalne, budynki użyteczności publicznej takie jako szkoła, szpital, internat, żłobek</w:t>
      </w:r>
      <w:r w:rsidR="004D70BA">
        <w:rPr>
          <w:rFonts w:asciiTheme="minorHAnsi" w:eastAsia="Times New Roman" w:hAnsiTheme="minorHAnsi" w:cs="Arial"/>
          <w:color w:val="auto"/>
          <w:sz w:val="22"/>
          <w:szCs w:val="22"/>
          <w:lang w:eastAsia="pl-PL"/>
        </w:rPr>
        <w:t>,</w:t>
      </w:r>
      <w:r w:rsidRPr="00246A9F">
        <w:rPr>
          <w:rFonts w:asciiTheme="minorHAnsi" w:eastAsia="Times New Roman" w:hAnsiTheme="minorHAnsi" w:cs="Arial"/>
          <w:color w:val="auto"/>
          <w:sz w:val="22"/>
          <w:szCs w:val="22"/>
          <w:lang w:eastAsia="pl-PL"/>
        </w:rPr>
        <w:t xml:space="preserve"> przedszkole i tym podobne</w:t>
      </w:r>
      <w:r w:rsidR="00B81A1A">
        <w:rPr>
          <w:rFonts w:asciiTheme="minorHAnsi" w:eastAsia="Times New Roman" w:hAnsiTheme="minorHAnsi" w:cs="Arial"/>
          <w:color w:val="auto"/>
          <w:sz w:val="22"/>
          <w:szCs w:val="22"/>
          <w:lang w:eastAsia="pl-PL"/>
        </w:rPr>
        <w:t>,</w:t>
      </w:r>
    </w:p>
    <w:p w14:paraId="0460BE2C" w14:textId="1C9BC591" w:rsidR="00246A9F" w:rsidRDefault="00246A9F" w:rsidP="00F03ECD">
      <w:pPr>
        <w:pStyle w:val="Default"/>
        <w:numPr>
          <w:ilvl w:val="0"/>
          <w:numId w:val="84"/>
        </w:numPr>
        <w:jc w:val="both"/>
        <w:rPr>
          <w:rFonts w:asciiTheme="minorHAnsi" w:eastAsia="Times New Roman" w:hAnsiTheme="minorHAnsi" w:cs="Arial"/>
          <w:color w:val="auto"/>
          <w:sz w:val="22"/>
          <w:szCs w:val="22"/>
          <w:lang w:eastAsia="pl-PL"/>
        </w:rPr>
      </w:pPr>
      <w:r w:rsidRPr="00246A9F">
        <w:rPr>
          <w:rFonts w:asciiTheme="minorHAnsi" w:eastAsia="Times New Roman" w:hAnsiTheme="minorHAnsi" w:cs="Arial"/>
          <w:color w:val="auto"/>
          <w:sz w:val="22"/>
          <w:szCs w:val="22"/>
          <w:lang w:eastAsia="pl-PL"/>
        </w:rPr>
        <w:t>ustala się zakaz lokalizacji miejsc stałego przebywania ludzi w związku z prowadzoną działalnością gospodarczą, turystyczną i rekreacyjną</w:t>
      </w:r>
      <w:r w:rsidR="00B81A1A">
        <w:rPr>
          <w:rFonts w:asciiTheme="minorHAnsi" w:eastAsia="Times New Roman" w:hAnsiTheme="minorHAnsi" w:cs="Arial"/>
          <w:color w:val="auto"/>
          <w:sz w:val="22"/>
          <w:szCs w:val="22"/>
          <w:lang w:eastAsia="pl-PL"/>
        </w:rPr>
        <w:t>,</w:t>
      </w:r>
    </w:p>
    <w:p w14:paraId="577B833A" w14:textId="1EF7048C" w:rsidR="008735E1" w:rsidRDefault="008735E1" w:rsidP="00F03ECD">
      <w:pPr>
        <w:pStyle w:val="Default"/>
        <w:numPr>
          <w:ilvl w:val="0"/>
          <w:numId w:val="84"/>
        </w:numPr>
        <w:jc w:val="both"/>
        <w:rPr>
          <w:rFonts w:asciiTheme="minorHAnsi" w:eastAsia="Times New Roman" w:hAnsiTheme="minorHAnsi" w:cs="Arial"/>
          <w:color w:val="auto"/>
          <w:sz w:val="22"/>
          <w:szCs w:val="22"/>
          <w:lang w:eastAsia="pl-PL"/>
        </w:rPr>
      </w:pPr>
      <w:r>
        <w:rPr>
          <w:rFonts w:asciiTheme="minorHAnsi" w:eastAsia="Times New Roman" w:hAnsiTheme="minorHAnsi" w:cs="Arial"/>
          <w:color w:val="auto"/>
          <w:sz w:val="22"/>
          <w:szCs w:val="22"/>
          <w:lang w:eastAsia="pl-PL"/>
        </w:rPr>
        <w:t>lokalizację inwestycji należy uzgadniać z właścicielem linii</w:t>
      </w:r>
      <w:r w:rsidR="00B81A1A">
        <w:rPr>
          <w:rFonts w:asciiTheme="minorHAnsi" w:eastAsia="Times New Roman" w:hAnsiTheme="minorHAnsi" w:cs="Arial"/>
          <w:color w:val="auto"/>
          <w:sz w:val="22"/>
          <w:szCs w:val="22"/>
          <w:lang w:eastAsia="pl-PL"/>
        </w:rPr>
        <w:t>,</w:t>
      </w:r>
    </w:p>
    <w:p w14:paraId="6A8F4D35" w14:textId="591109BF" w:rsidR="008735E1" w:rsidRDefault="008735E1" w:rsidP="00F03ECD">
      <w:pPr>
        <w:pStyle w:val="Default"/>
        <w:numPr>
          <w:ilvl w:val="0"/>
          <w:numId w:val="84"/>
        </w:numPr>
        <w:jc w:val="both"/>
        <w:rPr>
          <w:rFonts w:asciiTheme="minorHAnsi" w:eastAsia="Times New Roman" w:hAnsiTheme="minorHAnsi" w:cs="Arial"/>
          <w:color w:val="auto"/>
          <w:sz w:val="22"/>
          <w:szCs w:val="22"/>
          <w:lang w:eastAsia="pl-PL"/>
        </w:rPr>
      </w:pPr>
      <w:r>
        <w:rPr>
          <w:rFonts w:asciiTheme="minorHAnsi" w:eastAsia="Times New Roman" w:hAnsiTheme="minorHAnsi" w:cs="Arial"/>
          <w:color w:val="auto"/>
          <w:sz w:val="22"/>
          <w:szCs w:val="22"/>
          <w:lang w:eastAsia="pl-PL"/>
        </w:rPr>
        <w:t>zakazuje się tworzenia hałd, nasypów oraz sadzenia roślinności wysokiej o wysokości powyżej 3 m</w:t>
      </w:r>
      <w:r w:rsidR="008E1403">
        <w:rPr>
          <w:rFonts w:asciiTheme="minorHAnsi" w:eastAsia="Times New Roman" w:hAnsiTheme="minorHAnsi" w:cs="Arial"/>
          <w:color w:val="auto"/>
          <w:sz w:val="22"/>
          <w:szCs w:val="22"/>
          <w:lang w:eastAsia="pl-PL"/>
        </w:rPr>
        <w:t>.</w:t>
      </w:r>
    </w:p>
    <w:p w14:paraId="07DE072F" w14:textId="06BF229C" w:rsidR="008735E1" w:rsidRDefault="008735E1" w:rsidP="008735E1">
      <w:pPr>
        <w:pStyle w:val="Default"/>
        <w:jc w:val="both"/>
        <w:rPr>
          <w:rFonts w:asciiTheme="minorHAnsi" w:eastAsia="Times New Roman" w:hAnsiTheme="minorHAnsi" w:cs="Arial"/>
          <w:color w:val="auto"/>
          <w:sz w:val="22"/>
          <w:szCs w:val="22"/>
          <w:lang w:eastAsia="pl-PL"/>
        </w:rPr>
      </w:pPr>
      <w:r>
        <w:rPr>
          <w:rFonts w:asciiTheme="minorHAnsi" w:eastAsia="Times New Roman" w:hAnsiTheme="minorHAnsi" w:cs="Arial"/>
          <w:color w:val="auto"/>
          <w:sz w:val="22"/>
          <w:szCs w:val="22"/>
          <w:lang w:eastAsia="pl-PL"/>
        </w:rPr>
        <w:t>Teren w pasie technologicznym linii nie może być kwalifikowany jako teren przeznaczony pod zabudowę mieszkaniową lub zagrodową ani jako teren związany z działalnością gospodarczą (przesyłową) właściciela linii.</w:t>
      </w:r>
    </w:p>
    <w:p w14:paraId="6967B153" w14:textId="10E91F6A" w:rsidR="008735E1" w:rsidRDefault="008735E1" w:rsidP="008735E1">
      <w:pPr>
        <w:pStyle w:val="Default"/>
        <w:jc w:val="both"/>
        <w:rPr>
          <w:rFonts w:asciiTheme="minorHAnsi" w:eastAsia="Times New Roman" w:hAnsiTheme="minorHAnsi" w:cs="Arial"/>
          <w:color w:val="auto"/>
          <w:sz w:val="22"/>
          <w:szCs w:val="22"/>
          <w:lang w:eastAsia="pl-PL"/>
        </w:rPr>
      </w:pPr>
      <w:r>
        <w:rPr>
          <w:rFonts w:asciiTheme="minorHAnsi" w:eastAsia="Times New Roman" w:hAnsiTheme="minorHAnsi" w:cs="Arial"/>
          <w:color w:val="auto"/>
          <w:sz w:val="22"/>
          <w:szCs w:val="22"/>
          <w:lang w:eastAsia="pl-PL"/>
        </w:rPr>
        <w:t>Zmiany przeznaczenia terenu w obrębie pasa technologicznego linii powinny być zaopiniowane przez właściciela linii</w:t>
      </w:r>
      <w:r w:rsidR="00282AC6">
        <w:rPr>
          <w:rFonts w:asciiTheme="minorHAnsi" w:eastAsia="Times New Roman" w:hAnsiTheme="minorHAnsi" w:cs="Arial"/>
          <w:color w:val="auto"/>
          <w:sz w:val="22"/>
          <w:szCs w:val="22"/>
          <w:lang w:eastAsia="pl-PL"/>
        </w:rPr>
        <w:t>.</w:t>
      </w:r>
    </w:p>
    <w:p w14:paraId="51832234" w14:textId="4BB9A9C1" w:rsidR="008735E1" w:rsidRDefault="008735E1" w:rsidP="008735E1">
      <w:pPr>
        <w:pStyle w:val="Default"/>
        <w:jc w:val="both"/>
        <w:rPr>
          <w:rFonts w:asciiTheme="minorHAnsi" w:eastAsia="Times New Roman" w:hAnsiTheme="minorHAnsi" w:cs="Arial"/>
          <w:color w:val="auto"/>
          <w:sz w:val="22"/>
          <w:szCs w:val="22"/>
          <w:lang w:eastAsia="pl-PL"/>
        </w:rPr>
      </w:pPr>
      <w:r>
        <w:rPr>
          <w:rFonts w:asciiTheme="minorHAnsi" w:eastAsia="Times New Roman" w:hAnsiTheme="minorHAnsi" w:cs="Arial"/>
          <w:color w:val="auto"/>
          <w:sz w:val="22"/>
          <w:szCs w:val="22"/>
          <w:lang w:eastAsia="pl-PL"/>
        </w:rPr>
        <w:t>Zalesienie terenów rolnych w pasie technologicznym mogą być prowadzone w uzgodnieniu w właścicielem linii, który określi maksymalną wysokość sadzonych drzew i krzewów.</w:t>
      </w:r>
    </w:p>
    <w:p w14:paraId="2CB241BB" w14:textId="372EC6C1" w:rsidR="00282AC6" w:rsidRDefault="00282AC6" w:rsidP="008735E1">
      <w:pPr>
        <w:pStyle w:val="Default"/>
        <w:jc w:val="both"/>
        <w:rPr>
          <w:rFonts w:asciiTheme="minorHAnsi" w:eastAsia="Times New Roman" w:hAnsiTheme="minorHAnsi" w:cs="Arial"/>
          <w:color w:val="auto"/>
          <w:sz w:val="22"/>
          <w:szCs w:val="22"/>
          <w:lang w:eastAsia="pl-PL"/>
        </w:rPr>
      </w:pPr>
      <w:r>
        <w:rPr>
          <w:rFonts w:asciiTheme="minorHAnsi" w:eastAsia="Times New Roman" w:hAnsiTheme="minorHAnsi" w:cs="Arial"/>
          <w:color w:val="auto"/>
          <w:sz w:val="22"/>
          <w:szCs w:val="22"/>
          <w:lang w:eastAsia="pl-PL"/>
        </w:rPr>
        <w:t>Ustala się możliwość eksploatacji i modernizacji istniejących elektroenergetycznych linii przesyłowych.</w:t>
      </w:r>
    </w:p>
    <w:p w14:paraId="6A4AB984" w14:textId="77777777" w:rsidR="008735E1" w:rsidRPr="00246A9F" w:rsidRDefault="008735E1" w:rsidP="008735E1">
      <w:pPr>
        <w:pStyle w:val="Default"/>
        <w:jc w:val="both"/>
        <w:rPr>
          <w:rFonts w:asciiTheme="minorHAnsi" w:eastAsia="Times New Roman" w:hAnsiTheme="minorHAnsi" w:cs="Arial"/>
          <w:color w:val="auto"/>
          <w:sz w:val="22"/>
          <w:szCs w:val="22"/>
          <w:lang w:eastAsia="pl-PL"/>
        </w:rPr>
      </w:pPr>
    </w:p>
    <w:p w14:paraId="0E6C3ECE" w14:textId="0669B55C" w:rsidR="00246A9F" w:rsidRPr="00B81A1A" w:rsidRDefault="005D2675" w:rsidP="00F03ECD">
      <w:pPr>
        <w:pStyle w:val="Studium4"/>
        <w:numPr>
          <w:ilvl w:val="0"/>
          <w:numId w:val="93"/>
        </w:numPr>
      </w:pPr>
      <w:r w:rsidRPr="00B81A1A">
        <w:t>E</w:t>
      </w:r>
      <w:r w:rsidR="00246A9F" w:rsidRPr="00B81A1A">
        <w:t>lektroenergetyczne linie dystrybucyjne wysokiego napięcia 110 kV</w:t>
      </w:r>
      <w:r w:rsidR="00B81A1A">
        <w:t>:</w:t>
      </w:r>
    </w:p>
    <w:p w14:paraId="69B22DBD" w14:textId="250975A0" w:rsidR="00246A9F" w:rsidRDefault="005D2675" w:rsidP="00F03ECD">
      <w:pPr>
        <w:pStyle w:val="Default"/>
        <w:numPr>
          <w:ilvl w:val="0"/>
          <w:numId w:val="85"/>
        </w:numPr>
        <w:jc w:val="both"/>
        <w:rPr>
          <w:rFonts w:asciiTheme="minorHAnsi" w:eastAsia="Times New Roman" w:hAnsiTheme="minorHAnsi" w:cs="Arial"/>
          <w:color w:val="auto"/>
          <w:sz w:val="22"/>
          <w:szCs w:val="22"/>
          <w:lang w:eastAsia="pl-PL"/>
        </w:rPr>
      </w:pPr>
      <w:r>
        <w:rPr>
          <w:rFonts w:asciiTheme="minorHAnsi" w:eastAsia="Times New Roman" w:hAnsiTheme="minorHAnsi" w:cs="Arial"/>
          <w:color w:val="auto"/>
          <w:sz w:val="22"/>
          <w:szCs w:val="22"/>
          <w:lang w:eastAsia="pl-PL"/>
        </w:rPr>
        <w:t>d</w:t>
      </w:r>
      <w:r w:rsidR="00246A9F" w:rsidRPr="00246A9F">
        <w:rPr>
          <w:rFonts w:asciiTheme="minorHAnsi" w:eastAsia="Times New Roman" w:hAnsiTheme="minorHAnsi" w:cs="Arial"/>
          <w:color w:val="auto"/>
          <w:sz w:val="22"/>
          <w:szCs w:val="22"/>
          <w:lang w:eastAsia="pl-PL"/>
        </w:rPr>
        <w:t xml:space="preserve">la przebiegających przez obszar gminy </w:t>
      </w:r>
      <w:r w:rsidR="00F831C6">
        <w:rPr>
          <w:rFonts w:asciiTheme="minorHAnsi" w:eastAsia="Times New Roman" w:hAnsiTheme="minorHAnsi" w:cs="Arial"/>
          <w:color w:val="auto"/>
          <w:sz w:val="22"/>
          <w:szCs w:val="22"/>
          <w:lang w:eastAsia="pl-PL"/>
        </w:rPr>
        <w:t xml:space="preserve">napowietrznych </w:t>
      </w:r>
      <w:r w:rsidR="00246A9F" w:rsidRPr="00246A9F">
        <w:rPr>
          <w:rFonts w:asciiTheme="minorHAnsi" w:eastAsia="Times New Roman" w:hAnsiTheme="minorHAnsi" w:cs="Arial"/>
          <w:color w:val="auto"/>
          <w:sz w:val="22"/>
          <w:szCs w:val="22"/>
          <w:lang w:eastAsia="pl-PL"/>
        </w:rPr>
        <w:t xml:space="preserve">elektroenergetycznych linii dystrybucyjnych wysokiego napięcia 110 kV przyjmuje się pasy technologiczne o szerokości </w:t>
      </w:r>
      <w:r w:rsidR="00F831C6">
        <w:rPr>
          <w:rFonts w:asciiTheme="minorHAnsi" w:eastAsia="Times New Roman" w:hAnsiTheme="minorHAnsi" w:cs="Arial"/>
          <w:color w:val="auto"/>
          <w:sz w:val="22"/>
          <w:szCs w:val="22"/>
          <w:lang w:eastAsia="pl-PL"/>
        </w:rPr>
        <w:t>22</w:t>
      </w:r>
      <w:r w:rsidR="00246A9F" w:rsidRPr="00246A9F">
        <w:rPr>
          <w:rFonts w:asciiTheme="minorHAnsi" w:eastAsia="Times New Roman" w:hAnsiTheme="minorHAnsi" w:cs="Arial"/>
          <w:color w:val="auto"/>
          <w:sz w:val="22"/>
          <w:szCs w:val="22"/>
          <w:lang w:eastAsia="pl-PL"/>
        </w:rPr>
        <w:t xml:space="preserve"> m – po 1</w:t>
      </w:r>
      <w:r w:rsidR="00F831C6">
        <w:rPr>
          <w:rFonts w:asciiTheme="minorHAnsi" w:eastAsia="Times New Roman" w:hAnsiTheme="minorHAnsi" w:cs="Arial"/>
          <w:color w:val="auto"/>
          <w:sz w:val="22"/>
          <w:szCs w:val="22"/>
          <w:lang w:eastAsia="pl-PL"/>
        </w:rPr>
        <w:t>1</w:t>
      </w:r>
      <w:r w:rsidR="00246A9F" w:rsidRPr="00246A9F">
        <w:rPr>
          <w:rFonts w:asciiTheme="minorHAnsi" w:eastAsia="Times New Roman" w:hAnsiTheme="minorHAnsi" w:cs="Arial"/>
          <w:color w:val="auto"/>
          <w:sz w:val="22"/>
          <w:szCs w:val="22"/>
          <w:lang w:eastAsia="pl-PL"/>
        </w:rPr>
        <w:t xml:space="preserve"> metr</w:t>
      </w:r>
      <w:r w:rsidR="00F831C6">
        <w:rPr>
          <w:rFonts w:asciiTheme="minorHAnsi" w:eastAsia="Times New Roman" w:hAnsiTheme="minorHAnsi" w:cs="Arial"/>
          <w:color w:val="auto"/>
          <w:sz w:val="22"/>
          <w:szCs w:val="22"/>
          <w:lang w:eastAsia="pl-PL"/>
        </w:rPr>
        <w:t>ów</w:t>
      </w:r>
      <w:r w:rsidR="00246A9F" w:rsidRPr="00246A9F">
        <w:rPr>
          <w:rFonts w:asciiTheme="minorHAnsi" w:eastAsia="Times New Roman" w:hAnsiTheme="minorHAnsi" w:cs="Arial"/>
          <w:color w:val="auto"/>
          <w:sz w:val="22"/>
          <w:szCs w:val="22"/>
          <w:lang w:eastAsia="pl-PL"/>
        </w:rPr>
        <w:t xml:space="preserve"> od osi linii w obu kierunkach</w:t>
      </w:r>
      <w:r w:rsidR="00B81A1A">
        <w:rPr>
          <w:rFonts w:asciiTheme="minorHAnsi" w:eastAsia="Times New Roman" w:hAnsiTheme="minorHAnsi" w:cs="Arial"/>
          <w:color w:val="auto"/>
          <w:sz w:val="22"/>
          <w:szCs w:val="22"/>
          <w:lang w:eastAsia="pl-PL"/>
        </w:rPr>
        <w:t>,</w:t>
      </w:r>
    </w:p>
    <w:p w14:paraId="705DDB40" w14:textId="76F23DF5" w:rsidR="00F831C6" w:rsidRPr="00246A9F" w:rsidRDefault="00F831C6" w:rsidP="00F03ECD">
      <w:pPr>
        <w:pStyle w:val="Default"/>
        <w:numPr>
          <w:ilvl w:val="0"/>
          <w:numId w:val="85"/>
        </w:numPr>
        <w:jc w:val="both"/>
        <w:rPr>
          <w:rFonts w:asciiTheme="minorHAnsi" w:eastAsia="Times New Roman" w:hAnsiTheme="minorHAnsi" w:cs="Arial"/>
          <w:color w:val="auto"/>
          <w:sz w:val="22"/>
          <w:szCs w:val="22"/>
          <w:lang w:eastAsia="pl-PL"/>
        </w:rPr>
      </w:pPr>
      <w:r>
        <w:rPr>
          <w:rFonts w:asciiTheme="minorHAnsi" w:eastAsia="Times New Roman" w:hAnsiTheme="minorHAnsi" w:cs="Arial"/>
          <w:color w:val="auto"/>
          <w:sz w:val="22"/>
          <w:szCs w:val="22"/>
          <w:lang w:eastAsia="pl-PL"/>
        </w:rPr>
        <w:t>d</w:t>
      </w:r>
      <w:r w:rsidRPr="00246A9F">
        <w:rPr>
          <w:rFonts w:asciiTheme="minorHAnsi" w:eastAsia="Times New Roman" w:hAnsiTheme="minorHAnsi" w:cs="Arial"/>
          <w:color w:val="auto"/>
          <w:sz w:val="22"/>
          <w:szCs w:val="22"/>
          <w:lang w:eastAsia="pl-PL"/>
        </w:rPr>
        <w:t xml:space="preserve">la przebiegających przez obszar gminy </w:t>
      </w:r>
      <w:r>
        <w:rPr>
          <w:rFonts w:asciiTheme="minorHAnsi" w:eastAsia="Times New Roman" w:hAnsiTheme="minorHAnsi" w:cs="Arial"/>
          <w:color w:val="auto"/>
          <w:sz w:val="22"/>
          <w:szCs w:val="22"/>
          <w:lang w:eastAsia="pl-PL"/>
        </w:rPr>
        <w:t xml:space="preserve">kablowych </w:t>
      </w:r>
      <w:r w:rsidRPr="00246A9F">
        <w:rPr>
          <w:rFonts w:asciiTheme="minorHAnsi" w:eastAsia="Times New Roman" w:hAnsiTheme="minorHAnsi" w:cs="Arial"/>
          <w:color w:val="auto"/>
          <w:sz w:val="22"/>
          <w:szCs w:val="22"/>
          <w:lang w:eastAsia="pl-PL"/>
        </w:rPr>
        <w:t xml:space="preserve">elektroenergetycznych linii dystrybucyjnych wysokiego napięcia 110 kV przyjmuje się pasy technologiczne o szerokości </w:t>
      </w:r>
      <w:r>
        <w:rPr>
          <w:rFonts w:asciiTheme="minorHAnsi" w:eastAsia="Times New Roman" w:hAnsiTheme="minorHAnsi" w:cs="Arial"/>
          <w:color w:val="auto"/>
          <w:sz w:val="22"/>
          <w:szCs w:val="22"/>
          <w:lang w:eastAsia="pl-PL"/>
        </w:rPr>
        <w:t xml:space="preserve">3 </w:t>
      </w:r>
      <w:r w:rsidRPr="00246A9F">
        <w:rPr>
          <w:rFonts w:asciiTheme="minorHAnsi" w:eastAsia="Times New Roman" w:hAnsiTheme="minorHAnsi" w:cs="Arial"/>
          <w:color w:val="auto"/>
          <w:sz w:val="22"/>
          <w:szCs w:val="22"/>
          <w:lang w:eastAsia="pl-PL"/>
        </w:rPr>
        <w:t>m – po 1</w:t>
      </w:r>
      <w:r>
        <w:rPr>
          <w:rFonts w:asciiTheme="minorHAnsi" w:eastAsia="Times New Roman" w:hAnsiTheme="minorHAnsi" w:cs="Arial"/>
          <w:color w:val="auto"/>
          <w:sz w:val="22"/>
          <w:szCs w:val="22"/>
          <w:lang w:eastAsia="pl-PL"/>
        </w:rPr>
        <w:t>,5</w:t>
      </w:r>
      <w:r w:rsidRPr="00246A9F">
        <w:rPr>
          <w:rFonts w:asciiTheme="minorHAnsi" w:eastAsia="Times New Roman" w:hAnsiTheme="minorHAnsi" w:cs="Arial"/>
          <w:color w:val="auto"/>
          <w:sz w:val="22"/>
          <w:szCs w:val="22"/>
          <w:lang w:eastAsia="pl-PL"/>
        </w:rPr>
        <w:t xml:space="preserve"> metra od osi linii w obu kierunkach</w:t>
      </w:r>
      <w:r w:rsidR="00B81A1A">
        <w:rPr>
          <w:rFonts w:asciiTheme="minorHAnsi" w:eastAsia="Times New Roman" w:hAnsiTheme="minorHAnsi" w:cs="Arial"/>
          <w:color w:val="auto"/>
          <w:sz w:val="22"/>
          <w:szCs w:val="22"/>
          <w:lang w:eastAsia="pl-PL"/>
        </w:rPr>
        <w:t>,</w:t>
      </w:r>
    </w:p>
    <w:p w14:paraId="11EAAE25" w14:textId="463FE11B" w:rsidR="00B32EFD" w:rsidRDefault="00B32EFD" w:rsidP="00F03ECD">
      <w:pPr>
        <w:pStyle w:val="Default"/>
        <w:numPr>
          <w:ilvl w:val="0"/>
          <w:numId w:val="85"/>
        </w:numPr>
        <w:jc w:val="both"/>
        <w:rPr>
          <w:rFonts w:asciiTheme="minorHAnsi" w:eastAsia="Times New Roman" w:hAnsiTheme="minorHAnsi" w:cs="Arial"/>
          <w:color w:val="auto"/>
          <w:sz w:val="22"/>
          <w:szCs w:val="22"/>
          <w:lang w:eastAsia="pl-PL"/>
        </w:rPr>
      </w:pPr>
      <w:r>
        <w:rPr>
          <w:rFonts w:asciiTheme="minorHAnsi" w:eastAsia="Times New Roman" w:hAnsiTheme="minorHAnsi" w:cs="Arial"/>
          <w:color w:val="auto"/>
          <w:sz w:val="22"/>
          <w:szCs w:val="22"/>
          <w:lang w:eastAsia="pl-PL"/>
        </w:rPr>
        <w:lastRenderedPageBreak/>
        <w:t xml:space="preserve">pasy technologiczne napowietrznych </w:t>
      </w:r>
      <w:r w:rsidRPr="00246A9F">
        <w:rPr>
          <w:rFonts w:asciiTheme="minorHAnsi" w:eastAsia="Times New Roman" w:hAnsiTheme="minorHAnsi" w:cs="Arial"/>
          <w:color w:val="auto"/>
          <w:sz w:val="22"/>
          <w:szCs w:val="22"/>
          <w:lang w:eastAsia="pl-PL"/>
        </w:rPr>
        <w:t>elektroenergetycznych linii dystrybucyjnych wysokiego napięcia 110 kV</w:t>
      </w:r>
      <w:r>
        <w:rPr>
          <w:rFonts w:asciiTheme="minorHAnsi" w:eastAsia="Times New Roman" w:hAnsiTheme="minorHAnsi" w:cs="Arial"/>
          <w:color w:val="auto"/>
          <w:sz w:val="22"/>
          <w:szCs w:val="22"/>
          <w:lang w:eastAsia="pl-PL"/>
        </w:rPr>
        <w:t xml:space="preserve"> przedstawia się na rysunku „Studium…”</w:t>
      </w:r>
      <w:r w:rsidR="00B81A1A">
        <w:rPr>
          <w:rFonts w:asciiTheme="minorHAnsi" w:eastAsia="Times New Roman" w:hAnsiTheme="minorHAnsi" w:cs="Arial"/>
          <w:color w:val="auto"/>
          <w:sz w:val="22"/>
          <w:szCs w:val="22"/>
          <w:lang w:eastAsia="pl-PL"/>
        </w:rPr>
        <w:t>,</w:t>
      </w:r>
    </w:p>
    <w:p w14:paraId="7391A1BF" w14:textId="225D8E0C" w:rsidR="00246A9F" w:rsidRDefault="005D2675" w:rsidP="00F03ECD">
      <w:pPr>
        <w:pStyle w:val="Default"/>
        <w:numPr>
          <w:ilvl w:val="0"/>
          <w:numId w:val="85"/>
        </w:numPr>
        <w:jc w:val="both"/>
        <w:rPr>
          <w:rFonts w:asciiTheme="minorHAnsi" w:eastAsia="Times New Roman" w:hAnsiTheme="minorHAnsi" w:cs="Arial"/>
          <w:color w:val="auto"/>
          <w:sz w:val="22"/>
          <w:szCs w:val="22"/>
          <w:lang w:eastAsia="pl-PL"/>
        </w:rPr>
      </w:pPr>
      <w:r>
        <w:rPr>
          <w:rFonts w:asciiTheme="minorHAnsi" w:eastAsia="Times New Roman" w:hAnsiTheme="minorHAnsi" w:cs="Arial"/>
          <w:color w:val="auto"/>
          <w:sz w:val="22"/>
          <w:szCs w:val="22"/>
          <w:lang w:eastAsia="pl-PL"/>
        </w:rPr>
        <w:t>d</w:t>
      </w:r>
      <w:r w:rsidR="00246A9F" w:rsidRPr="00246A9F">
        <w:rPr>
          <w:rFonts w:asciiTheme="minorHAnsi" w:eastAsia="Times New Roman" w:hAnsiTheme="minorHAnsi" w:cs="Arial"/>
          <w:color w:val="auto"/>
          <w:sz w:val="22"/>
          <w:szCs w:val="22"/>
          <w:lang w:eastAsia="pl-PL"/>
        </w:rPr>
        <w:t>la obszarów znajdujących się w pasach technologicznych ustala się zakaz lokalizacji obiektów budowlanych przeznaczonych na stały pobyt ludzi, takich jak budynki mieszkalne, budynki użyteczności publicznej takie jako szkoła, szpital, internat, żłobek przedszkole i tym podobne</w:t>
      </w:r>
      <w:r w:rsidR="00B81A1A">
        <w:rPr>
          <w:rFonts w:asciiTheme="minorHAnsi" w:eastAsia="Times New Roman" w:hAnsiTheme="minorHAnsi" w:cs="Arial"/>
          <w:color w:val="auto"/>
          <w:sz w:val="22"/>
          <w:szCs w:val="22"/>
          <w:lang w:eastAsia="pl-PL"/>
        </w:rPr>
        <w:t>,</w:t>
      </w:r>
    </w:p>
    <w:p w14:paraId="4BA73B63" w14:textId="205F4192" w:rsidR="00B32EFD" w:rsidRDefault="008E1403" w:rsidP="00F03ECD">
      <w:pPr>
        <w:pStyle w:val="Default"/>
        <w:numPr>
          <w:ilvl w:val="0"/>
          <w:numId w:val="85"/>
        </w:numPr>
        <w:jc w:val="both"/>
        <w:rPr>
          <w:rFonts w:asciiTheme="minorHAnsi" w:eastAsia="Times New Roman" w:hAnsiTheme="minorHAnsi" w:cs="Arial"/>
          <w:color w:val="auto"/>
          <w:sz w:val="22"/>
          <w:szCs w:val="22"/>
          <w:lang w:eastAsia="pl-PL"/>
        </w:rPr>
      </w:pPr>
      <w:r>
        <w:rPr>
          <w:rFonts w:asciiTheme="minorHAnsi" w:eastAsia="Times New Roman" w:hAnsiTheme="minorHAnsi" w:cs="Arial"/>
          <w:color w:val="auto"/>
          <w:sz w:val="22"/>
          <w:szCs w:val="22"/>
          <w:lang w:eastAsia="pl-PL"/>
        </w:rPr>
        <w:t>w</w:t>
      </w:r>
      <w:r w:rsidR="00B32EFD">
        <w:rPr>
          <w:rFonts w:asciiTheme="minorHAnsi" w:eastAsia="Times New Roman" w:hAnsiTheme="minorHAnsi" w:cs="Arial"/>
          <w:color w:val="auto"/>
          <w:sz w:val="22"/>
          <w:szCs w:val="22"/>
          <w:lang w:eastAsia="pl-PL"/>
        </w:rPr>
        <w:t xml:space="preserve"> pasach technologicznych usta</w:t>
      </w:r>
      <w:r>
        <w:rPr>
          <w:rFonts w:asciiTheme="minorHAnsi" w:eastAsia="Times New Roman" w:hAnsiTheme="minorHAnsi" w:cs="Arial"/>
          <w:color w:val="auto"/>
          <w:sz w:val="22"/>
          <w:szCs w:val="22"/>
          <w:lang w:eastAsia="pl-PL"/>
        </w:rPr>
        <w:t>la</w:t>
      </w:r>
      <w:r w:rsidR="00B32EFD">
        <w:rPr>
          <w:rFonts w:asciiTheme="minorHAnsi" w:eastAsia="Times New Roman" w:hAnsiTheme="minorHAnsi" w:cs="Arial"/>
          <w:color w:val="auto"/>
          <w:sz w:val="22"/>
          <w:szCs w:val="22"/>
          <w:lang w:eastAsia="pl-PL"/>
        </w:rPr>
        <w:t xml:space="preserve"> się zakaz lokalizacji instalacji fotowoltaicznych, sadzenia roślinności wysokiej i o rozbudowanym systemie korzeniowym.</w:t>
      </w:r>
    </w:p>
    <w:p w14:paraId="01634BE5" w14:textId="77777777" w:rsidR="00B81A1A" w:rsidRPr="00246A9F" w:rsidRDefault="00B81A1A" w:rsidP="00B81A1A">
      <w:pPr>
        <w:pStyle w:val="Default"/>
        <w:ind w:left="720"/>
        <w:jc w:val="both"/>
        <w:rPr>
          <w:rFonts w:asciiTheme="minorHAnsi" w:eastAsia="Times New Roman" w:hAnsiTheme="minorHAnsi" w:cs="Arial"/>
          <w:color w:val="auto"/>
          <w:sz w:val="22"/>
          <w:szCs w:val="22"/>
          <w:lang w:eastAsia="pl-PL"/>
        </w:rPr>
      </w:pPr>
    </w:p>
    <w:p w14:paraId="34F7006B" w14:textId="17376E8C" w:rsidR="00246A9F" w:rsidRPr="005D2675" w:rsidRDefault="005D2675" w:rsidP="00F03ECD">
      <w:pPr>
        <w:pStyle w:val="Studium4"/>
        <w:numPr>
          <w:ilvl w:val="0"/>
          <w:numId w:val="93"/>
        </w:numPr>
      </w:pPr>
      <w:r w:rsidRPr="005D2675">
        <w:t>E</w:t>
      </w:r>
      <w:r w:rsidR="00246A9F" w:rsidRPr="005D2675">
        <w:t>lektroenergetyczne linie dystrybucyjne średniego i niskiego napięcia</w:t>
      </w:r>
      <w:r w:rsidRPr="005D2675">
        <w:t>:</w:t>
      </w:r>
    </w:p>
    <w:p w14:paraId="02D7CF3C" w14:textId="19A6159A" w:rsidR="00246A9F" w:rsidRPr="005D2675" w:rsidRDefault="005D2675" w:rsidP="00F03ECD">
      <w:pPr>
        <w:pStyle w:val="Default"/>
        <w:numPr>
          <w:ilvl w:val="0"/>
          <w:numId w:val="86"/>
        </w:numPr>
        <w:jc w:val="both"/>
        <w:rPr>
          <w:rFonts w:asciiTheme="minorHAnsi" w:hAnsiTheme="minorHAnsi" w:cstheme="minorHAnsi"/>
          <w:sz w:val="22"/>
          <w:szCs w:val="22"/>
        </w:rPr>
      </w:pPr>
      <w:r>
        <w:rPr>
          <w:rFonts w:asciiTheme="minorHAnsi" w:hAnsiTheme="minorHAnsi" w:cstheme="minorHAnsi"/>
          <w:sz w:val="22"/>
          <w:szCs w:val="22"/>
        </w:rPr>
        <w:t>n</w:t>
      </w:r>
      <w:r w:rsidR="00246A9F" w:rsidRPr="005D2675">
        <w:rPr>
          <w:rFonts w:asciiTheme="minorHAnsi" w:hAnsiTheme="minorHAnsi" w:cstheme="minorHAnsi"/>
          <w:sz w:val="22"/>
          <w:szCs w:val="22"/>
        </w:rPr>
        <w:t>ależy nowe sieci średniego i niskiego napięcia w miarę możliwości projektować jako kablowe</w:t>
      </w:r>
      <w:r w:rsidR="00B81A1A">
        <w:rPr>
          <w:rFonts w:asciiTheme="minorHAnsi" w:hAnsiTheme="minorHAnsi" w:cstheme="minorHAnsi"/>
          <w:sz w:val="22"/>
          <w:szCs w:val="22"/>
        </w:rPr>
        <w:t>,</w:t>
      </w:r>
    </w:p>
    <w:p w14:paraId="2C35D36A" w14:textId="3323422F" w:rsidR="00246A9F" w:rsidRPr="005D2675" w:rsidRDefault="005D2675" w:rsidP="00F03ECD">
      <w:pPr>
        <w:pStyle w:val="Default"/>
        <w:numPr>
          <w:ilvl w:val="0"/>
          <w:numId w:val="86"/>
        </w:numPr>
        <w:jc w:val="both"/>
        <w:rPr>
          <w:rFonts w:asciiTheme="minorHAnsi" w:hAnsiTheme="minorHAnsi" w:cstheme="minorHAnsi"/>
          <w:sz w:val="22"/>
          <w:szCs w:val="22"/>
        </w:rPr>
      </w:pPr>
      <w:r>
        <w:rPr>
          <w:rFonts w:asciiTheme="minorHAnsi" w:hAnsiTheme="minorHAnsi" w:cstheme="minorHAnsi"/>
          <w:sz w:val="22"/>
          <w:szCs w:val="22"/>
        </w:rPr>
        <w:t>n</w:t>
      </w:r>
      <w:r w:rsidR="00246A9F" w:rsidRPr="005D2675">
        <w:rPr>
          <w:rFonts w:asciiTheme="minorHAnsi" w:hAnsiTheme="minorHAnsi" w:cstheme="minorHAnsi"/>
          <w:sz w:val="22"/>
          <w:szCs w:val="22"/>
        </w:rPr>
        <w:t xml:space="preserve">ależy, stopniowo skablować sieci niskiego i średniego napięcia na terenach zurbanizowanych miasta </w:t>
      </w:r>
      <w:r w:rsidR="00282AC6" w:rsidRPr="005D2675">
        <w:rPr>
          <w:rFonts w:asciiTheme="minorHAnsi" w:hAnsiTheme="minorHAnsi" w:cstheme="minorHAnsi"/>
          <w:sz w:val="22"/>
          <w:szCs w:val="22"/>
        </w:rPr>
        <w:t>Odolanowa</w:t>
      </w:r>
      <w:r w:rsidR="00B81A1A">
        <w:rPr>
          <w:rFonts w:asciiTheme="minorHAnsi" w:hAnsiTheme="minorHAnsi" w:cstheme="minorHAnsi"/>
          <w:sz w:val="22"/>
          <w:szCs w:val="22"/>
        </w:rPr>
        <w:t>,</w:t>
      </w:r>
    </w:p>
    <w:p w14:paraId="27FC6034" w14:textId="1CD54CFC" w:rsidR="00246A9F" w:rsidRPr="005D2675" w:rsidRDefault="005D2675" w:rsidP="00F03ECD">
      <w:pPr>
        <w:pStyle w:val="Default"/>
        <w:numPr>
          <w:ilvl w:val="0"/>
          <w:numId w:val="86"/>
        </w:numPr>
        <w:jc w:val="both"/>
        <w:rPr>
          <w:rFonts w:asciiTheme="minorHAnsi" w:hAnsiTheme="minorHAnsi" w:cstheme="minorHAnsi"/>
          <w:sz w:val="22"/>
          <w:szCs w:val="22"/>
        </w:rPr>
      </w:pPr>
      <w:r>
        <w:rPr>
          <w:rFonts w:asciiTheme="minorHAnsi" w:hAnsiTheme="minorHAnsi" w:cstheme="minorHAnsi"/>
          <w:sz w:val="22"/>
          <w:szCs w:val="22"/>
        </w:rPr>
        <w:t>n</w:t>
      </w:r>
      <w:r w:rsidR="00246A9F" w:rsidRPr="005D2675">
        <w:rPr>
          <w:rFonts w:asciiTheme="minorHAnsi" w:hAnsiTheme="minorHAnsi" w:cstheme="minorHAnsi"/>
          <w:sz w:val="22"/>
          <w:szCs w:val="22"/>
        </w:rPr>
        <w:t>ależy dążyć do skablowania sieci niskiego napięcia na obszarach zwartej zabudowy wiejskiej.</w:t>
      </w:r>
    </w:p>
    <w:p w14:paraId="18037B71" w14:textId="77777777" w:rsidR="00246A9F" w:rsidRPr="00246A9F" w:rsidRDefault="00246A9F" w:rsidP="00246A9F">
      <w:pPr>
        <w:autoSpaceDE w:val="0"/>
        <w:autoSpaceDN w:val="0"/>
        <w:adjustRightInd w:val="0"/>
        <w:spacing w:after="0" w:line="240" w:lineRule="auto"/>
        <w:rPr>
          <w:rFonts w:ascii="Times New Roman" w:hAnsi="Times New Roman" w:cs="Times New Roman"/>
          <w:b/>
          <w:bCs/>
          <w:sz w:val="23"/>
          <w:szCs w:val="23"/>
        </w:rPr>
      </w:pPr>
    </w:p>
    <w:p w14:paraId="58A35BA4" w14:textId="77777777" w:rsidR="00246A9F" w:rsidRPr="00246A9F" w:rsidRDefault="00246A9F" w:rsidP="00246A9F">
      <w:pPr>
        <w:pStyle w:val="Studium3"/>
      </w:pPr>
      <w:bookmarkStart w:id="124" w:name="_Toc140063664"/>
      <w:r w:rsidRPr="00246A9F">
        <w:t>Gazownictwo.</w:t>
      </w:r>
      <w:bookmarkEnd w:id="124"/>
      <w:r w:rsidRPr="00246A9F">
        <w:t xml:space="preserve"> </w:t>
      </w:r>
    </w:p>
    <w:p w14:paraId="0DFF8842" w14:textId="461FC20F" w:rsidR="00246A9F" w:rsidRPr="00246A9F" w:rsidRDefault="005D2675" w:rsidP="00F03ECD">
      <w:pPr>
        <w:pStyle w:val="Akapitzlist"/>
        <w:numPr>
          <w:ilvl w:val="0"/>
          <w:numId w:val="69"/>
        </w:numPr>
        <w:autoSpaceDE w:val="0"/>
        <w:autoSpaceDN w:val="0"/>
        <w:adjustRightInd w:val="0"/>
        <w:spacing w:after="0" w:line="240" w:lineRule="auto"/>
        <w:rPr>
          <w:rFonts w:cs="Times New Roman"/>
        </w:rPr>
      </w:pPr>
      <w:r>
        <w:rPr>
          <w:rFonts w:cs="Times New Roman"/>
        </w:rPr>
        <w:t>P</w:t>
      </w:r>
      <w:r w:rsidR="00246A9F" w:rsidRPr="00246A9F">
        <w:rPr>
          <w:rFonts w:cs="Times New Roman"/>
        </w:rPr>
        <w:t>rzez teren gminy i miasta przebiega szereg gazociągów magistralnych wysokiego ciśnienia, dla których obowiązują strefy kontrolowane</w:t>
      </w:r>
      <w:r w:rsidR="008E1403">
        <w:rPr>
          <w:rFonts w:cs="Times New Roman"/>
        </w:rPr>
        <w:t>.</w:t>
      </w:r>
      <w:r w:rsidR="00BE5EC4">
        <w:rPr>
          <w:rFonts w:cs="Times New Roman"/>
        </w:rPr>
        <w:t xml:space="preserve"> </w:t>
      </w:r>
      <w:r w:rsidR="008E1403">
        <w:rPr>
          <w:rFonts w:cs="Times New Roman"/>
        </w:rPr>
        <w:t>P</w:t>
      </w:r>
      <w:r w:rsidR="00BE5EC4">
        <w:rPr>
          <w:rFonts w:cs="Times New Roman"/>
        </w:rPr>
        <w:t>rzebieg sieci wraz z szerokością stref kontrolowanych</w:t>
      </w:r>
      <w:r w:rsidR="00246A9F" w:rsidRPr="00246A9F">
        <w:rPr>
          <w:rFonts w:cs="Times New Roman"/>
        </w:rPr>
        <w:t xml:space="preserve"> przedstawia się w tabeli nr </w:t>
      </w:r>
      <w:r w:rsidR="00281223">
        <w:rPr>
          <w:rFonts w:cs="Times New Roman"/>
        </w:rPr>
        <w:t>2</w:t>
      </w:r>
      <w:r w:rsidR="00B81A1A">
        <w:rPr>
          <w:rFonts w:cs="Times New Roman"/>
        </w:rPr>
        <w:t>1</w:t>
      </w:r>
      <w:r w:rsidR="005B23BF">
        <w:rPr>
          <w:rFonts w:cs="Times New Roman"/>
        </w:rPr>
        <w:t>:</w:t>
      </w:r>
    </w:p>
    <w:p w14:paraId="4EA8C1BA" w14:textId="7FE3ECFA" w:rsidR="00246A9F" w:rsidRPr="00246A9F" w:rsidRDefault="00246A9F" w:rsidP="00246A9F">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21</w:t>
      </w:r>
      <w:r w:rsidRPr="00246A9F">
        <w:rPr>
          <w:rFonts w:asciiTheme="minorHAnsi" w:hAnsiTheme="minorHAnsi" w:cstheme="minorHAnsi"/>
        </w:rPr>
        <w:fldChar w:fldCharType="end"/>
      </w:r>
      <w:r w:rsidRPr="00246A9F">
        <w:rPr>
          <w:rFonts w:asciiTheme="minorHAnsi" w:hAnsiTheme="minorHAnsi" w:cstheme="minorHAnsi"/>
        </w:rPr>
        <w:t xml:space="preserve"> Sieci gazowe wysokiego ciśnienia na terenie gminy wraz z szerokością stref kontrolowanych</w:t>
      </w:r>
    </w:p>
    <w:tbl>
      <w:tblPr>
        <w:tblStyle w:val="Tabela-Siatka"/>
        <w:tblW w:w="0" w:type="auto"/>
        <w:tblLook w:val="04A0" w:firstRow="1" w:lastRow="0" w:firstColumn="1" w:lastColumn="0" w:noHBand="0" w:noVBand="1"/>
      </w:tblPr>
      <w:tblGrid>
        <w:gridCol w:w="560"/>
        <w:gridCol w:w="1400"/>
        <w:gridCol w:w="3965"/>
        <w:gridCol w:w="1521"/>
        <w:gridCol w:w="1615"/>
      </w:tblGrid>
      <w:tr w:rsidR="00246A9F" w:rsidRPr="008E1403" w14:paraId="640B55D9" w14:textId="77777777" w:rsidTr="00577910">
        <w:tc>
          <w:tcPr>
            <w:tcW w:w="560" w:type="dxa"/>
          </w:tcPr>
          <w:p w14:paraId="3B1CDB81" w14:textId="77777777" w:rsidR="00246A9F" w:rsidRPr="008E1403" w:rsidRDefault="00246A9F" w:rsidP="00577910">
            <w:pPr>
              <w:autoSpaceDE w:val="0"/>
              <w:autoSpaceDN w:val="0"/>
              <w:adjustRightInd w:val="0"/>
              <w:ind w:left="-11"/>
              <w:jc w:val="both"/>
              <w:rPr>
                <w:rFonts w:cstheme="minorHAnsi"/>
                <w:b/>
                <w:bCs/>
                <w:sz w:val="18"/>
                <w:szCs w:val="18"/>
              </w:rPr>
            </w:pPr>
            <w:r w:rsidRPr="008E1403">
              <w:rPr>
                <w:rFonts w:cstheme="minorHAnsi"/>
                <w:b/>
                <w:bCs/>
                <w:sz w:val="18"/>
                <w:szCs w:val="18"/>
              </w:rPr>
              <w:t>L.p.</w:t>
            </w:r>
          </w:p>
        </w:tc>
        <w:tc>
          <w:tcPr>
            <w:tcW w:w="1400" w:type="dxa"/>
          </w:tcPr>
          <w:p w14:paraId="5D1DC305" w14:textId="77777777" w:rsidR="00246A9F" w:rsidRPr="008E1403" w:rsidRDefault="00246A9F" w:rsidP="00577910">
            <w:pPr>
              <w:autoSpaceDE w:val="0"/>
              <w:autoSpaceDN w:val="0"/>
              <w:adjustRightInd w:val="0"/>
              <w:jc w:val="both"/>
              <w:rPr>
                <w:rFonts w:cstheme="minorHAnsi"/>
                <w:b/>
                <w:bCs/>
                <w:sz w:val="18"/>
                <w:szCs w:val="18"/>
              </w:rPr>
            </w:pPr>
            <w:r w:rsidRPr="008E1403">
              <w:rPr>
                <w:rFonts w:cstheme="minorHAnsi"/>
                <w:b/>
                <w:bCs/>
                <w:sz w:val="18"/>
                <w:szCs w:val="18"/>
              </w:rPr>
              <w:t>Średnica gazociągu</w:t>
            </w:r>
          </w:p>
        </w:tc>
        <w:tc>
          <w:tcPr>
            <w:tcW w:w="3965" w:type="dxa"/>
          </w:tcPr>
          <w:p w14:paraId="59CF8AE1" w14:textId="77777777" w:rsidR="00246A9F" w:rsidRPr="008E1403" w:rsidRDefault="00246A9F" w:rsidP="00577910">
            <w:pPr>
              <w:autoSpaceDE w:val="0"/>
              <w:autoSpaceDN w:val="0"/>
              <w:adjustRightInd w:val="0"/>
              <w:jc w:val="both"/>
              <w:rPr>
                <w:rFonts w:cstheme="minorHAnsi"/>
                <w:b/>
                <w:bCs/>
                <w:sz w:val="18"/>
                <w:szCs w:val="18"/>
              </w:rPr>
            </w:pPr>
            <w:r w:rsidRPr="008E1403">
              <w:rPr>
                <w:rFonts w:cstheme="minorHAnsi"/>
                <w:b/>
                <w:bCs/>
                <w:sz w:val="18"/>
                <w:szCs w:val="18"/>
              </w:rPr>
              <w:t>relacja</w:t>
            </w:r>
          </w:p>
        </w:tc>
        <w:tc>
          <w:tcPr>
            <w:tcW w:w="1521" w:type="dxa"/>
          </w:tcPr>
          <w:p w14:paraId="0A0FC171" w14:textId="77777777" w:rsidR="00246A9F" w:rsidRPr="008E1403" w:rsidRDefault="00246A9F" w:rsidP="00577910">
            <w:pPr>
              <w:autoSpaceDE w:val="0"/>
              <w:autoSpaceDN w:val="0"/>
              <w:adjustRightInd w:val="0"/>
              <w:jc w:val="both"/>
              <w:rPr>
                <w:rFonts w:cstheme="minorHAnsi"/>
                <w:b/>
                <w:bCs/>
                <w:sz w:val="18"/>
                <w:szCs w:val="18"/>
              </w:rPr>
            </w:pPr>
            <w:r w:rsidRPr="008E1403">
              <w:rPr>
                <w:rFonts w:cstheme="minorHAnsi"/>
                <w:b/>
                <w:bCs/>
                <w:sz w:val="18"/>
                <w:szCs w:val="18"/>
              </w:rPr>
              <w:t>Łączna szerokość strefy kontrolowanej</w:t>
            </w:r>
          </w:p>
        </w:tc>
        <w:tc>
          <w:tcPr>
            <w:tcW w:w="1615" w:type="dxa"/>
          </w:tcPr>
          <w:p w14:paraId="197CCE84" w14:textId="77777777" w:rsidR="00246A9F" w:rsidRPr="008E1403" w:rsidRDefault="00246A9F" w:rsidP="00577910">
            <w:pPr>
              <w:autoSpaceDE w:val="0"/>
              <w:autoSpaceDN w:val="0"/>
              <w:adjustRightInd w:val="0"/>
              <w:jc w:val="both"/>
              <w:rPr>
                <w:rFonts w:cstheme="minorHAnsi"/>
                <w:b/>
                <w:bCs/>
                <w:sz w:val="18"/>
                <w:szCs w:val="18"/>
              </w:rPr>
            </w:pPr>
            <w:r w:rsidRPr="008E1403">
              <w:rPr>
                <w:rFonts w:cstheme="minorHAnsi"/>
                <w:b/>
                <w:bCs/>
                <w:sz w:val="18"/>
                <w:szCs w:val="18"/>
              </w:rPr>
              <w:t>Szerokość strefy kontrolowanej po każdej ze stron od osi gazociągu</w:t>
            </w:r>
          </w:p>
        </w:tc>
      </w:tr>
      <w:tr w:rsidR="00246A9F" w:rsidRPr="00246A9F" w14:paraId="7705A519" w14:textId="77777777" w:rsidTr="00577910">
        <w:tc>
          <w:tcPr>
            <w:tcW w:w="560" w:type="dxa"/>
          </w:tcPr>
          <w:p w14:paraId="21E95301"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0F2219CB" w14:textId="77777777" w:rsidR="00246A9F" w:rsidRPr="00246A9F" w:rsidRDefault="00246A9F" w:rsidP="00577910">
            <w:pPr>
              <w:autoSpaceDE w:val="0"/>
              <w:autoSpaceDN w:val="0"/>
              <w:adjustRightInd w:val="0"/>
              <w:jc w:val="both"/>
              <w:rPr>
                <w:rFonts w:cstheme="minorHAnsi"/>
              </w:rPr>
            </w:pPr>
            <w:r w:rsidRPr="00246A9F">
              <w:rPr>
                <w:rFonts w:cstheme="minorHAnsi"/>
              </w:rPr>
              <w:t>DN 1000</w:t>
            </w:r>
          </w:p>
        </w:tc>
        <w:tc>
          <w:tcPr>
            <w:tcW w:w="3965" w:type="dxa"/>
          </w:tcPr>
          <w:p w14:paraId="2A443EB7" w14:textId="77777777" w:rsidR="00246A9F" w:rsidRPr="00246A9F" w:rsidRDefault="00246A9F" w:rsidP="00577910">
            <w:pPr>
              <w:autoSpaceDE w:val="0"/>
              <w:autoSpaceDN w:val="0"/>
              <w:adjustRightInd w:val="0"/>
              <w:jc w:val="both"/>
              <w:rPr>
                <w:rFonts w:cstheme="minorHAnsi"/>
              </w:rPr>
            </w:pPr>
            <w:r w:rsidRPr="00246A9F">
              <w:rPr>
                <w:rFonts w:cstheme="minorHAnsi"/>
              </w:rPr>
              <w:t>Lwówek – Odolanów (odcinek Krobia -Odolanów)</w:t>
            </w:r>
          </w:p>
        </w:tc>
        <w:tc>
          <w:tcPr>
            <w:tcW w:w="1521" w:type="dxa"/>
          </w:tcPr>
          <w:p w14:paraId="1726AE47" w14:textId="77777777" w:rsidR="00246A9F" w:rsidRPr="00246A9F" w:rsidRDefault="00246A9F" w:rsidP="00577910">
            <w:pPr>
              <w:autoSpaceDE w:val="0"/>
              <w:autoSpaceDN w:val="0"/>
              <w:adjustRightInd w:val="0"/>
              <w:jc w:val="both"/>
              <w:rPr>
                <w:rFonts w:cstheme="minorHAnsi"/>
              </w:rPr>
            </w:pPr>
            <w:r w:rsidRPr="00246A9F">
              <w:rPr>
                <w:rFonts w:ascii="CenturyGothicUnicode" w:hAnsi="CenturyGothicUnicode" w:cs="CenturyGothicUnicode"/>
                <w:sz w:val="20"/>
                <w:szCs w:val="20"/>
              </w:rPr>
              <w:t>12,00</w:t>
            </w:r>
          </w:p>
        </w:tc>
        <w:tc>
          <w:tcPr>
            <w:tcW w:w="1615" w:type="dxa"/>
          </w:tcPr>
          <w:p w14:paraId="41F88B52" w14:textId="77777777" w:rsidR="00246A9F" w:rsidRPr="00246A9F" w:rsidRDefault="00246A9F" w:rsidP="00577910">
            <w:pPr>
              <w:autoSpaceDE w:val="0"/>
              <w:autoSpaceDN w:val="0"/>
              <w:adjustRightInd w:val="0"/>
              <w:jc w:val="both"/>
              <w:rPr>
                <w:rFonts w:cstheme="minorHAnsi"/>
              </w:rPr>
            </w:pPr>
            <w:r w:rsidRPr="00246A9F">
              <w:rPr>
                <w:rFonts w:cstheme="minorHAnsi"/>
              </w:rPr>
              <w:t>6,00</w:t>
            </w:r>
          </w:p>
        </w:tc>
      </w:tr>
      <w:tr w:rsidR="00246A9F" w:rsidRPr="00246A9F" w14:paraId="0D755670" w14:textId="77777777" w:rsidTr="00577910">
        <w:tc>
          <w:tcPr>
            <w:tcW w:w="560" w:type="dxa"/>
          </w:tcPr>
          <w:p w14:paraId="2E9BA7E5"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2484C0C1" w14:textId="77777777" w:rsidR="00246A9F" w:rsidRPr="00246A9F" w:rsidRDefault="00246A9F" w:rsidP="00577910">
            <w:pPr>
              <w:autoSpaceDE w:val="0"/>
              <w:autoSpaceDN w:val="0"/>
              <w:adjustRightInd w:val="0"/>
              <w:jc w:val="both"/>
              <w:rPr>
                <w:rFonts w:cstheme="minorHAnsi"/>
              </w:rPr>
            </w:pPr>
            <w:r w:rsidRPr="00246A9F">
              <w:rPr>
                <w:rFonts w:cstheme="minorHAnsi"/>
              </w:rPr>
              <w:t>DN 1000</w:t>
            </w:r>
          </w:p>
        </w:tc>
        <w:tc>
          <w:tcPr>
            <w:tcW w:w="3965" w:type="dxa"/>
          </w:tcPr>
          <w:p w14:paraId="13E3674F" w14:textId="77777777" w:rsidR="00246A9F" w:rsidRPr="00246A9F" w:rsidRDefault="00246A9F" w:rsidP="00577910">
            <w:pPr>
              <w:autoSpaceDE w:val="0"/>
              <w:autoSpaceDN w:val="0"/>
              <w:adjustRightInd w:val="0"/>
              <w:jc w:val="both"/>
              <w:rPr>
                <w:rFonts w:cstheme="minorHAnsi"/>
              </w:rPr>
            </w:pPr>
            <w:r w:rsidRPr="00246A9F">
              <w:rPr>
                <w:rFonts w:cstheme="minorHAnsi"/>
              </w:rPr>
              <w:t>Odolanów - Wierzchowice</w:t>
            </w:r>
          </w:p>
        </w:tc>
        <w:tc>
          <w:tcPr>
            <w:tcW w:w="1521" w:type="dxa"/>
          </w:tcPr>
          <w:p w14:paraId="15FF0836" w14:textId="77777777" w:rsidR="00246A9F" w:rsidRPr="00246A9F" w:rsidRDefault="00246A9F" w:rsidP="00577910">
            <w:pPr>
              <w:autoSpaceDE w:val="0"/>
              <w:autoSpaceDN w:val="0"/>
              <w:adjustRightInd w:val="0"/>
              <w:jc w:val="both"/>
              <w:rPr>
                <w:rFonts w:cstheme="minorHAnsi"/>
              </w:rPr>
            </w:pPr>
            <w:r w:rsidRPr="00246A9F">
              <w:rPr>
                <w:rFonts w:cstheme="minorHAnsi"/>
              </w:rPr>
              <w:t>200,00</w:t>
            </w:r>
          </w:p>
        </w:tc>
        <w:tc>
          <w:tcPr>
            <w:tcW w:w="1615" w:type="dxa"/>
          </w:tcPr>
          <w:p w14:paraId="73EAB02B" w14:textId="77777777" w:rsidR="00246A9F" w:rsidRPr="00246A9F" w:rsidRDefault="00246A9F" w:rsidP="00577910">
            <w:pPr>
              <w:autoSpaceDE w:val="0"/>
              <w:autoSpaceDN w:val="0"/>
              <w:adjustRightInd w:val="0"/>
              <w:jc w:val="both"/>
              <w:rPr>
                <w:rFonts w:cstheme="minorHAnsi"/>
              </w:rPr>
            </w:pPr>
            <w:r w:rsidRPr="00246A9F">
              <w:rPr>
                <w:rFonts w:cstheme="minorHAnsi"/>
              </w:rPr>
              <w:t>100,00</w:t>
            </w:r>
          </w:p>
        </w:tc>
      </w:tr>
      <w:tr w:rsidR="00246A9F" w:rsidRPr="00246A9F" w14:paraId="06783149" w14:textId="77777777" w:rsidTr="00577910">
        <w:tc>
          <w:tcPr>
            <w:tcW w:w="560" w:type="dxa"/>
          </w:tcPr>
          <w:p w14:paraId="6981C10E"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31D82308" w14:textId="77777777" w:rsidR="00246A9F" w:rsidRPr="00246A9F" w:rsidRDefault="00246A9F" w:rsidP="00577910">
            <w:pPr>
              <w:autoSpaceDE w:val="0"/>
              <w:autoSpaceDN w:val="0"/>
              <w:adjustRightInd w:val="0"/>
              <w:jc w:val="both"/>
              <w:rPr>
                <w:rFonts w:cstheme="minorHAnsi"/>
              </w:rPr>
            </w:pPr>
            <w:r w:rsidRPr="00246A9F">
              <w:rPr>
                <w:rFonts w:cstheme="minorHAnsi"/>
              </w:rPr>
              <w:t>DN 700</w:t>
            </w:r>
          </w:p>
        </w:tc>
        <w:tc>
          <w:tcPr>
            <w:tcW w:w="3965" w:type="dxa"/>
          </w:tcPr>
          <w:p w14:paraId="4BC4C7CA" w14:textId="77777777" w:rsidR="00246A9F" w:rsidRPr="00246A9F" w:rsidRDefault="00246A9F" w:rsidP="00577910">
            <w:pPr>
              <w:autoSpaceDE w:val="0"/>
              <w:autoSpaceDN w:val="0"/>
              <w:adjustRightInd w:val="0"/>
              <w:jc w:val="both"/>
              <w:rPr>
                <w:rFonts w:cstheme="minorHAnsi"/>
              </w:rPr>
            </w:pPr>
            <w:r w:rsidRPr="00246A9F">
              <w:rPr>
                <w:rFonts w:cstheme="minorHAnsi"/>
              </w:rPr>
              <w:t>Gustorzyn – Odolanów</w:t>
            </w:r>
          </w:p>
        </w:tc>
        <w:tc>
          <w:tcPr>
            <w:tcW w:w="1521" w:type="dxa"/>
          </w:tcPr>
          <w:p w14:paraId="57318113" w14:textId="77777777" w:rsidR="00246A9F" w:rsidRPr="00246A9F" w:rsidRDefault="00246A9F" w:rsidP="00577910">
            <w:pPr>
              <w:autoSpaceDE w:val="0"/>
              <w:autoSpaceDN w:val="0"/>
              <w:adjustRightInd w:val="0"/>
              <w:jc w:val="both"/>
              <w:rPr>
                <w:rFonts w:cstheme="minorHAnsi"/>
              </w:rPr>
            </w:pPr>
            <w:r w:rsidRPr="00246A9F">
              <w:rPr>
                <w:rFonts w:ascii="CenturyGothicUnicode" w:hAnsi="CenturyGothicUnicode" w:cs="CenturyGothicUnicode"/>
                <w:sz w:val="20"/>
                <w:szCs w:val="20"/>
              </w:rPr>
              <w:t>12,00</w:t>
            </w:r>
          </w:p>
        </w:tc>
        <w:tc>
          <w:tcPr>
            <w:tcW w:w="1615" w:type="dxa"/>
          </w:tcPr>
          <w:p w14:paraId="213196F0" w14:textId="77777777" w:rsidR="00246A9F" w:rsidRPr="00246A9F" w:rsidRDefault="00246A9F" w:rsidP="00577910">
            <w:pPr>
              <w:autoSpaceDE w:val="0"/>
              <w:autoSpaceDN w:val="0"/>
              <w:adjustRightInd w:val="0"/>
              <w:jc w:val="both"/>
              <w:rPr>
                <w:rFonts w:cstheme="minorHAnsi"/>
              </w:rPr>
            </w:pPr>
            <w:r w:rsidRPr="00246A9F">
              <w:rPr>
                <w:rFonts w:cstheme="minorHAnsi"/>
              </w:rPr>
              <w:t>6,00</w:t>
            </w:r>
          </w:p>
        </w:tc>
      </w:tr>
      <w:tr w:rsidR="00246A9F" w:rsidRPr="00246A9F" w14:paraId="513D729C" w14:textId="77777777" w:rsidTr="00577910">
        <w:tc>
          <w:tcPr>
            <w:tcW w:w="560" w:type="dxa"/>
          </w:tcPr>
          <w:p w14:paraId="4C07648F"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52A98DC7" w14:textId="77777777" w:rsidR="00246A9F" w:rsidRPr="00246A9F" w:rsidRDefault="00246A9F" w:rsidP="00577910">
            <w:pPr>
              <w:autoSpaceDE w:val="0"/>
              <w:autoSpaceDN w:val="0"/>
              <w:adjustRightInd w:val="0"/>
              <w:jc w:val="both"/>
              <w:rPr>
                <w:rFonts w:cstheme="minorHAnsi"/>
              </w:rPr>
            </w:pPr>
            <w:r w:rsidRPr="00246A9F">
              <w:rPr>
                <w:rFonts w:cstheme="minorHAnsi"/>
              </w:rPr>
              <w:t>DN 500</w:t>
            </w:r>
          </w:p>
        </w:tc>
        <w:tc>
          <w:tcPr>
            <w:tcW w:w="3965" w:type="dxa"/>
          </w:tcPr>
          <w:p w14:paraId="4DB0DE3D" w14:textId="77777777" w:rsidR="00246A9F" w:rsidRPr="00246A9F" w:rsidRDefault="00246A9F" w:rsidP="00577910">
            <w:pPr>
              <w:autoSpaceDE w:val="0"/>
              <w:autoSpaceDN w:val="0"/>
              <w:adjustRightInd w:val="0"/>
              <w:jc w:val="both"/>
              <w:rPr>
                <w:rFonts w:cstheme="minorHAnsi"/>
              </w:rPr>
            </w:pPr>
            <w:r w:rsidRPr="00246A9F">
              <w:rPr>
                <w:rFonts w:cstheme="minorHAnsi"/>
              </w:rPr>
              <w:t>Odolanów - Adamów</w:t>
            </w:r>
          </w:p>
        </w:tc>
        <w:tc>
          <w:tcPr>
            <w:tcW w:w="1521" w:type="dxa"/>
          </w:tcPr>
          <w:p w14:paraId="154AA6ED" w14:textId="77777777" w:rsidR="00246A9F" w:rsidRPr="00246A9F" w:rsidRDefault="00246A9F" w:rsidP="00577910">
            <w:pPr>
              <w:autoSpaceDE w:val="0"/>
              <w:autoSpaceDN w:val="0"/>
              <w:adjustRightInd w:val="0"/>
              <w:jc w:val="both"/>
              <w:rPr>
                <w:rFonts w:cstheme="minorHAnsi"/>
              </w:rPr>
            </w:pPr>
            <w:r w:rsidRPr="00246A9F">
              <w:rPr>
                <w:rFonts w:ascii="CenturyGothicUnicode" w:hAnsi="CenturyGothicUnicode" w:cs="CenturyGothicUnicode"/>
                <w:sz w:val="20"/>
                <w:szCs w:val="20"/>
              </w:rPr>
              <w:t>32,50 - zmniejszona</w:t>
            </w:r>
          </w:p>
        </w:tc>
        <w:tc>
          <w:tcPr>
            <w:tcW w:w="1615" w:type="dxa"/>
          </w:tcPr>
          <w:p w14:paraId="6BF280A0" w14:textId="77777777" w:rsidR="00246A9F" w:rsidRPr="00246A9F" w:rsidRDefault="00246A9F" w:rsidP="00577910">
            <w:pPr>
              <w:autoSpaceDE w:val="0"/>
              <w:autoSpaceDN w:val="0"/>
              <w:adjustRightInd w:val="0"/>
              <w:jc w:val="both"/>
              <w:rPr>
                <w:rFonts w:cstheme="minorHAnsi"/>
              </w:rPr>
            </w:pPr>
            <w:r w:rsidRPr="00246A9F">
              <w:rPr>
                <w:rFonts w:ascii="CenturyGothicUnicode" w:hAnsi="CenturyGothicUnicode" w:cs="CenturyGothicUnicode"/>
                <w:sz w:val="20"/>
                <w:szCs w:val="20"/>
              </w:rPr>
              <w:t>16,25 - - zmniejszona</w:t>
            </w:r>
          </w:p>
        </w:tc>
      </w:tr>
      <w:tr w:rsidR="00246A9F" w:rsidRPr="00246A9F" w14:paraId="0682EA8B" w14:textId="77777777" w:rsidTr="00577910">
        <w:tc>
          <w:tcPr>
            <w:tcW w:w="560" w:type="dxa"/>
          </w:tcPr>
          <w:p w14:paraId="3D62A782"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0CC10218" w14:textId="77777777" w:rsidR="00246A9F" w:rsidRPr="00246A9F" w:rsidRDefault="00246A9F" w:rsidP="00577910">
            <w:pPr>
              <w:autoSpaceDE w:val="0"/>
              <w:autoSpaceDN w:val="0"/>
              <w:adjustRightInd w:val="0"/>
              <w:jc w:val="both"/>
              <w:rPr>
                <w:rFonts w:cstheme="minorHAnsi"/>
              </w:rPr>
            </w:pPr>
            <w:r w:rsidRPr="00246A9F">
              <w:rPr>
                <w:rFonts w:cstheme="minorHAnsi"/>
              </w:rPr>
              <w:t>DN 400</w:t>
            </w:r>
          </w:p>
        </w:tc>
        <w:tc>
          <w:tcPr>
            <w:tcW w:w="3965" w:type="dxa"/>
          </w:tcPr>
          <w:p w14:paraId="6379FA5B" w14:textId="77777777" w:rsidR="00246A9F" w:rsidRPr="00246A9F" w:rsidRDefault="00246A9F" w:rsidP="00577910">
            <w:pPr>
              <w:autoSpaceDE w:val="0"/>
              <w:autoSpaceDN w:val="0"/>
              <w:adjustRightInd w:val="0"/>
              <w:jc w:val="both"/>
              <w:rPr>
                <w:rFonts w:cstheme="minorHAnsi"/>
              </w:rPr>
            </w:pPr>
            <w:r w:rsidRPr="00246A9F">
              <w:rPr>
                <w:rFonts w:cstheme="minorHAnsi"/>
              </w:rPr>
              <w:t>Garki – Odolanów - Adamów</w:t>
            </w:r>
          </w:p>
        </w:tc>
        <w:tc>
          <w:tcPr>
            <w:tcW w:w="1521" w:type="dxa"/>
          </w:tcPr>
          <w:p w14:paraId="59865245" w14:textId="77777777" w:rsidR="00246A9F" w:rsidRPr="00246A9F" w:rsidRDefault="00246A9F" w:rsidP="00577910">
            <w:pPr>
              <w:autoSpaceDE w:val="0"/>
              <w:autoSpaceDN w:val="0"/>
              <w:adjustRightInd w:val="0"/>
              <w:jc w:val="both"/>
              <w:rPr>
                <w:rFonts w:cstheme="minorHAnsi"/>
              </w:rPr>
            </w:pPr>
            <w:r w:rsidRPr="00246A9F">
              <w:rPr>
                <w:rFonts w:ascii="CenturyGothicUnicode" w:hAnsi="CenturyGothicUnicode" w:cs="CenturyGothicUnicode"/>
                <w:sz w:val="20"/>
                <w:szCs w:val="20"/>
              </w:rPr>
              <w:t>62,00 - zmniejszona</w:t>
            </w:r>
          </w:p>
        </w:tc>
        <w:tc>
          <w:tcPr>
            <w:tcW w:w="1615" w:type="dxa"/>
          </w:tcPr>
          <w:p w14:paraId="110EF969" w14:textId="77777777" w:rsidR="00246A9F" w:rsidRPr="00246A9F" w:rsidRDefault="00246A9F" w:rsidP="00577910">
            <w:pPr>
              <w:autoSpaceDE w:val="0"/>
              <w:autoSpaceDN w:val="0"/>
              <w:adjustRightInd w:val="0"/>
              <w:jc w:val="both"/>
              <w:rPr>
                <w:rFonts w:cstheme="minorHAnsi"/>
              </w:rPr>
            </w:pPr>
            <w:r w:rsidRPr="00246A9F">
              <w:rPr>
                <w:rFonts w:ascii="CenturyGothicUnicode" w:hAnsi="CenturyGothicUnicode" w:cs="CenturyGothicUnicode"/>
                <w:sz w:val="20"/>
                <w:szCs w:val="20"/>
              </w:rPr>
              <w:t>31,00 - zmniejszona</w:t>
            </w:r>
          </w:p>
        </w:tc>
      </w:tr>
      <w:tr w:rsidR="00246A9F" w:rsidRPr="00246A9F" w14:paraId="1E5ED80D" w14:textId="77777777" w:rsidTr="00577910">
        <w:tc>
          <w:tcPr>
            <w:tcW w:w="560" w:type="dxa"/>
          </w:tcPr>
          <w:p w14:paraId="676C8F37"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4ABF1E13" w14:textId="77777777" w:rsidR="00246A9F" w:rsidRPr="00246A9F" w:rsidRDefault="00246A9F" w:rsidP="00577910">
            <w:pPr>
              <w:autoSpaceDE w:val="0"/>
              <w:autoSpaceDN w:val="0"/>
              <w:adjustRightInd w:val="0"/>
              <w:jc w:val="both"/>
              <w:rPr>
                <w:rFonts w:cstheme="minorHAnsi"/>
              </w:rPr>
            </w:pPr>
            <w:r w:rsidRPr="00246A9F">
              <w:rPr>
                <w:rFonts w:cstheme="minorHAnsi"/>
              </w:rPr>
              <w:t>DN 500</w:t>
            </w:r>
          </w:p>
        </w:tc>
        <w:tc>
          <w:tcPr>
            <w:tcW w:w="3965" w:type="dxa"/>
          </w:tcPr>
          <w:p w14:paraId="20F1AABA" w14:textId="77777777" w:rsidR="00246A9F" w:rsidRPr="00246A9F" w:rsidRDefault="00246A9F" w:rsidP="00577910">
            <w:pPr>
              <w:autoSpaceDE w:val="0"/>
              <w:autoSpaceDN w:val="0"/>
              <w:adjustRightInd w:val="0"/>
              <w:jc w:val="both"/>
              <w:rPr>
                <w:rFonts w:cstheme="minorHAnsi"/>
              </w:rPr>
            </w:pPr>
            <w:r w:rsidRPr="00246A9F">
              <w:rPr>
                <w:rFonts w:cstheme="minorHAnsi"/>
              </w:rPr>
              <w:t>Odolanów – Komorzno (Tworóg)</w:t>
            </w:r>
          </w:p>
        </w:tc>
        <w:tc>
          <w:tcPr>
            <w:tcW w:w="1521" w:type="dxa"/>
          </w:tcPr>
          <w:p w14:paraId="722F63A8" w14:textId="77777777" w:rsidR="00246A9F" w:rsidRPr="00246A9F" w:rsidRDefault="00246A9F" w:rsidP="00577910">
            <w:pPr>
              <w:autoSpaceDE w:val="0"/>
              <w:autoSpaceDN w:val="0"/>
              <w:adjustRightInd w:val="0"/>
              <w:jc w:val="both"/>
              <w:rPr>
                <w:rFonts w:cstheme="minorHAnsi"/>
              </w:rPr>
            </w:pPr>
            <w:r w:rsidRPr="00246A9F">
              <w:rPr>
                <w:rFonts w:ascii="CenturyGothicUnicode" w:hAnsi="CenturyGothicUnicode" w:cs="CenturyGothicUnicode"/>
                <w:sz w:val="20"/>
                <w:szCs w:val="20"/>
              </w:rPr>
              <w:t>130,00</w:t>
            </w:r>
          </w:p>
        </w:tc>
        <w:tc>
          <w:tcPr>
            <w:tcW w:w="1615" w:type="dxa"/>
          </w:tcPr>
          <w:p w14:paraId="1F0F05D1" w14:textId="77777777" w:rsidR="00246A9F" w:rsidRPr="00246A9F" w:rsidRDefault="00246A9F" w:rsidP="00577910">
            <w:pPr>
              <w:autoSpaceDE w:val="0"/>
              <w:autoSpaceDN w:val="0"/>
              <w:adjustRightInd w:val="0"/>
              <w:jc w:val="both"/>
              <w:rPr>
                <w:rFonts w:cstheme="minorHAnsi"/>
              </w:rPr>
            </w:pPr>
            <w:r w:rsidRPr="00246A9F">
              <w:rPr>
                <w:rFonts w:cstheme="minorHAnsi"/>
              </w:rPr>
              <w:t>65,00</w:t>
            </w:r>
          </w:p>
        </w:tc>
      </w:tr>
      <w:tr w:rsidR="00246A9F" w:rsidRPr="00246A9F" w14:paraId="3C952BB4" w14:textId="77777777" w:rsidTr="00577910">
        <w:tc>
          <w:tcPr>
            <w:tcW w:w="560" w:type="dxa"/>
          </w:tcPr>
          <w:p w14:paraId="37933C3F"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267B0857" w14:textId="77777777" w:rsidR="00246A9F" w:rsidRPr="00246A9F" w:rsidRDefault="00246A9F" w:rsidP="00577910">
            <w:pPr>
              <w:autoSpaceDE w:val="0"/>
              <w:autoSpaceDN w:val="0"/>
              <w:adjustRightInd w:val="0"/>
              <w:jc w:val="both"/>
              <w:rPr>
                <w:rFonts w:cstheme="minorHAnsi"/>
              </w:rPr>
            </w:pPr>
            <w:r w:rsidRPr="00246A9F">
              <w:rPr>
                <w:rFonts w:cstheme="minorHAnsi"/>
              </w:rPr>
              <w:t>DN 500</w:t>
            </w:r>
          </w:p>
        </w:tc>
        <w:tc>
          <w:tcPr>
            <w:tcW w:w="3965" w:type="dxa"/>
          </w:tcPr>
          <w:p w14:paraId="58FBC812" w14:textId="77777777" w:rsidR="00246A9F" w:rsidRPr="00246A9F" w:rsidRDefault="00246A9F" w:rsidP="00577910">
            <w:pPr>
              <w:autoSpaceDE w:val="0"/>
              <w:autoSpaceDN w:val="0"/>
              <w:adjustRightInd w:val="0"/>
              <w:jc w:val="both"/>
              <w:rPr>
                <w:rFonts w:cstheme="minorHAnsi"/>
              </w:rPr>
            </w:pPr>
            <w:r w:rsidRPr="00246A9F">
              <w:rPr>
                <w:rFonts w:cstheme="minorHAnsi"/>
              </w:rPr>
              <w:t>Odolanów – Komorzno (Szopienice)</w:t>
            </w:r>
          </w:p>
        </w:tc>
        <w:tc>
          <w:tcPr>
            <w:tcW w:w="1521" w:type="dxa"/>
          </w:tcPr>
          <w:p w14:paraId="4E374BE8" w14:textId="77777777" w:rsidR="00246A9F" w:rsidRPr="00246A9F" w:rsidRDefault="00246A9F" w:rsidP="00577910">
            <w:pPr>
              <w:autoSpaceDE w:val="0"/>
              <w:autoSpaceDN w:val="0"/>
              <w:adjustRightInd w:val="0"/>
              <w:jc w:val="both"/>
              <w:rPr>
                <w:rFonts w:cstheme="minorHAnsi"/>
              </w:rPr>
            </w:pPr>
            <w:r w:rsidRPr="00246A9F">
              <w:rPr>
                <w:rFonts w:ascii="CenturyGothicUnicode" w:hAnsi="CenturyGothicUnicode" w:cs="CenturyGothicUnicode"/>
                <w:sz w:val="20"/>
                <w:szCs w:val="20"/>
              </w:rPr>
              <w:t>130,00</w:t>
            </w:r>
          </w:p>
        </w:tc>
        <w:tc>
          <w:tcPr>
            <w:tcW w:w="1615" w:type="dxa"/>
          </w:tcPr>
          <w:p w14:paraId="3A67D64D" w14:textId="77777777" w:rsidR="00246A9F" w:rsidRPr="00246A9F" w:rsidRDefault="00246A9F" w:rsidP="00577910">
            <w:pPr>
              <w:autoSpaceDE w:val="0"/>
              <w:autoSpaceDN w:val="0"/>
              <w:adjustRightInd w:val="0"/>
              <w:jc w:val="both"/>
              <w:rPr>
                <w:rFonts w:cstheme="minorHAnsi"/>
              </w:rPr>
            </w:pPr>
            <w:r w:rsidRPr="00246A9F">
              <w:rPr>
                <w:rFonts w:cstheme="minorHAnsi"/>
              </w:rPr>
              <w:t>65,00</w:t>
            </w:r>
          </w:p>
        </w:tc>
      </w:tr>
      <w:tr w:rsidR="00246A9F" w:rsidRPr="00246A9F" w14:paraId="099F69F3" w14:textId="77777777" w:rsidTr="00577910">
        <w:tc>
          <w:tcPr>
            <w:tcW w:w="560" w:type="dxa"/>
          </w:tcPr>
          <w:p w14:paraId="41BA692A"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276142C1" w14:textId="77777777" w:rsidR="00246A9F" w:rsidRPr="00246A9F" w:rsidRDefault="00246A9F" w:rsidP="00577910">
            <w:pPr>
              <w:autoSpaceDE w:val="0"/>
              <w:autoSpaceDN w:val="0"/>
              <w:adjustRightInd w:val="0"/>
              <w:jc w:val="both"/>
              <w:rPr>
                <w:rFonts w:cstheme="minorHAnsi"/>
              </w:rPr>
            </w:pPr>
            <w:r w:rsidRPr="00246A9F">
              <w:rPr>
                <w:rFonts w:cstheme="minorHAnsi"/>
              </w:rPr>
              <w:t>DN 500</w:t>
            </w:r>
          </w:p>
        </w:tc>
        <w:tc>
          <w:tcPr>
            <w:tcW w:w="3965" w:type="dxa"/>
          </w:tcPr>
          <w:p w14:paraId="594ABF6D" w14:textId="77777777" w:rsidR="00246A9F" w:rsidRPr="00246A9F" w:rsidRDefault="00246A9F" w:rsidP="00577910">
            <w:pPr>
              <w:autoSpaceDE w:val="0"/>
              <w:autoSpaceDN w:val="0"/>
              <w:adjustRightInd w:val="0"/>
              <w:jc w:val="both"/>
              <w:rPr>
                <w:rFonts w:cstheme="minorHAnsi"/>
              </w:rPr>
            </w:pPr>
            <w:r w:rsidRPr="00246A9F">
              <w:rPr>
                <w:rFonts w:cstheme="minorHAnsi"/>
              </w:rPr>
              <w:t>Odolanów – Załęcze</w:t>
            </w:r>
          </w:p>
        </w:tc>
        <w:tc>
          <w:tcPr>
            <w:tcW w:w="1521" w:type="dxa"/>
          </w:tcPr>
          <w:p w14:paraId="239EA638" w14:textId="7E195391" w:rsidR="00246A9F" w:rsidRPr="00246A9F" w:rsidRDefault="00914DED" w:rsidP="00577910">
            <w:pPr>
              <w:autoSpaceDE w:val="0"/>
              <w:autoSpaceDN w:val="0"/>
              <w:adjustRightInd w:val="0"/>
              <w:jc w:val="both"/>
              <w:rPr>
                <w:rFonts w:cstheme="minorHAnsi"/>
              </w:rPr>
            </w:pPr>
            <w:r>
              <w:rPr>
                <w:rFonts w:cstheme="minorHAnsi"/>
              </w:rPr>
              <w:t>130,00</w:t>
            </w:r>
          </w:p>
        </w:tc>
        <w:tc>
          <w:tcPr>
            <w:tcW w:w="1615" w:type="dxa"/>
          </w:tcPr>
          <w:p w14:paraId="185B8238" w14:textId="50CC1422" w:rsidR="00246A9F" w:rsidRPr="00246A9F" w:rsidRDefault="00914DED" w:rsidP="00577910">
            <w:pPr>
              <w:autoSpaceDE w:val="0"/>
              <w:autoSpaceDN w:val="0"/>
              <w:adjustRightInd w:val="0"/>
              <w:jc w:val="both"/>
              <w:rPr>
                <w:rFonts w:cstheme="minorHAnsi"/>
              </w:rPr>
            </w:pPr>
            <w:r>
              <w:rPr>
                <w:rFonts w:cstheme="minorHAnsi"/>
              </w:rPr>
              <w:t>65,00</w:t>
            </w:r>
          </w:p>
        </w:tc>
      </w:tr>
      <w:tr w:rsidR="00246A9F" w:rsidRPr="00246A9F" w14:paraId="3913375C" w14:textId="77777777" w:rsidTr="00577910">
        <w:tc>
          <w:tcPr>
            <w:tcW w:w="560" w:type="dxa"/>
          </w:tcPr>
          <w:p w14:paraId="43B04D51"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5D93058C" w14:textId="77777777" w:rsidR="00246A9F" w:rsidRPr="00246A9F" w:rsidRDefault="00246A9F" w:rsidP="00577910">
            <w:pPr>
              <w:autoSpaceDE w:val="0"/>
              <w:autoSpaceDN w:val="0"/>
              <w:adjustRightInd w:val="0"/>
              <w:jc w:val="both"/>
              <w:rPr>
                <w:rFonts w:cstheme="minorHAnsi"/>
              </w:rPr>
            </w:pPr>
            <w:r w:rsidRPr="00246A9F">
              <w:rPr>
                <w:rFonts w:cstheme="minorHAnsi"/>
              </w:rPr>
              <w:t>DN 500</w:t>
            </w:r>
          </w:p>
        </w:tc>
        <w:tc>
          <w:tcPr>
            <w:tcW w:w="3965" w:type="dxa"/>
          </w:tcPr>
          <w:p w14:paraId="6C48C5FD" w14:textId="77777777" w:rsidR="00246A9F" w:rsidRPr="00246A9F" w:rsidRDefault="00246A9F" w:rsidP="00577910">
            <w:pPr>
              <w:autoSpaceDE w:val="0"/>
              <w:autoSpaceDN w:val="0"/>
              <w:adjustRightInd w:val="0"/>
              <w:jc w:val="both"/>
              <w:rPr>
                <w:rFonts w:cstheme="minorHAnsi"/>
              </w:rPr>
            </w:pPr>
            <w:r w:rsidRPr="00246A9F">
              <w:rPr>
                <w:rFonts w:cstheme="minorHAnsi"/>
              </w:rPr>
              <w:t>Krobia - Odolanów</w:t>
            </w:r>
          </w:p>
        </w:tc>
        <w:tc>
          <w:tcPr>
            <w:tcW w:w="1521" w:type="dxa"/>
          </w:tcPr>
          <w:p w14:paraId="3EE07DF6" w14:textId="77777777" w:rsidR="00246A9F" w:rsidRPr="00246A9F" w:rsidRDefault="00246A9F" w:rsidP="00577910">
            <w:pPr>
              <w:autoSpaceDE w:val="0"/>
              <w:autoSpaceDN w:val="0"/>
              <w:adjustRightInd w:val="0"/>
              <w:jc w:val="both"/>
              <w:rPr>
                <w:rFonts w:cstheme="minorHAnsi"/>
              </w:rPr>
            </w:pPr>
            <w:r w:rsidRPr="00246A9F">
              <w:rPr>
                <w:rFonts w:cstheme="minorHAnsi"/>
              </w:rPr>
              <w:t>65,00</w:t>
            </w:r>
            <w:r w:rsidRPr="00246A9F">
              <w:rPr>
                <w:rFonts w:ascii="CenturyGothicUnicode" w:hAnsi="CenturyGothicUnicode" w:cs="CenturyGothicUnicode"/>
                <w:sz w:val="20"/>
                <w:szCs w:val="20"/>
              </w:rPr>
              <w:t>- zmniejszona</w:t>
            </w:r>
          </w:p>
        </w:tc>
        <w:tc>
          <w:tcPr>
            <w:tcW w:w="1615" w:type="dxa"/>
          </w:tcPr>
          <w:p w14:paraId="454D145E" w14:textId="46AD7F86" w:rsidR="00246A9F" w:rsidRPr="00246A9F" w:rsidRDefault="00246A9F" w:rsidP="00577910">
            <w:pPr>
              <w:autoSpaceDE w:val="0"/>
              <w:autoSpaceDN w:val="0"/>
              <w:adjustRightInd w:val="0"/>
              <w:jc w:val="both"/>
              <w:rPr>
                <w:rFonts w:cstheme="minorHAnsi"/>
              </w:rPr>
            </w:pPr>
            <w:r w:rsidRPr="00246A9F">
              <w:rPr>
                <w:rFonts w:cstheme="minorHAnsi"/>
              </w:rPr>
              <w:t>32,50</w:t>
            </w:r>
            <w:r w:rsidR="008E1403">
              <w:rPr>
                <w:rFonts w:cstheme="minorHAnsi"/>
              </w:rPr>
              <w:t xml:space="preserve"> </w:t>
            </w:r>
            <w:r w:rsidRPr="00246A9F">
              <w:rPr>
                <w:rFonts w:ascii="CenturyGothicUnicode" w:hAnsi="CenturyGothicUnicode" w:cs="CenturyGothicUnicode"/>
                <w:sz w:val="20"/>
                <w:szCs w:val="20"/>
              </w:rPr>
              <w:t>- zmniejszona</w:t>
            </w:r>
          </w:p>
        </w:tc>
      </w:tr>
      <w:tr w:rsidR="00246A9F" w:rsidRPr="00246A9F" w14:paraId="084DDCCC" w14:textId="77777777" w:rsidTr="00577910">
        <w:tc>
          <w:tcPr>
            <w:tcW w:w="560" w:type="dxa"/>
          </w:tcPr>
          <w:p w14:paraId="313F9CC3"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706DC498" w14:textId="77777777" w:rsidR="00246A9F" w:rsidRPr="00246A9F" w:rsidRDefault="00246A9F" w:rsidP="00577910">
            <w:pPr>
              <w:autoSpaceDE w:val="0"/>
              <w:autoSpaceDN w:val="0"/>
              <w:adjustRightInd w:val="0"/>
              <w:jc w:val="both"/>
              <w:rPr>
                <w:rFonts w:cstheme="minorHAnsi"/>
              </w:rPr>
            </w:pPr>
          </w:p>
        </w:tc>
        <w:tc>
          <w:tcPr>
            <w:tcW w:w="3965" w:type="dxa"/>
          </w:tcPr>
          <w:p w14:paraId="3E1C00AB" w14:textId="77777777" w:rsidR="00246A9F" w:rsidRPr="00246A9F" w:rsidRDefault="00246A9F" w:rsidP="00577910">
            <w:pPr>
              <w:autoSpaceDE w:val="0"/>
              <w:autoSpaceDN w:val="0"/>
              <w:adjustRightInd w:val="0"/>
              <w:jc w:val="both"/>
              <w:rPr>
                <w:rFonts w:cstheme="minorHAnsi"/>
              </w:rPr>
            </w:pPr>
            <w:r w:rsidRPr="00246A9F">
              <w:rPr>
                <w:rFonts w:cstheme="minorHAnsi"/>
              </w:rPr>
              <w:t>gazociąg łączący gazociąg DN400/500 Wierzchowice Odolanów z kolektorem K-14</w:t>
            </w:r>
          </w:p>
        </w:tc>
        <w:tc>
          <w:tcPr>
            <w:tcW w:w="1521" w:type="dxa"/>
          </w:tcPr>
          <w:p w14:paraId="535266ED" w14:textId="77777777" w:rsidR="00246A9F" w:rsidRPr="00246A9F" w:rsidRDefault="00246A9F" w:rsidP="00577910">
            <w:pPr>
              <w:autoSpaceDE w:val="0"/>
              <w:autoSpaceDN w:val="0"/>
              <w:adjustRightInd w:val="0"/>
              <w:jc w:val="both"/>
              <w:rPr>
                <w:rFonts w:cstheme="minorHAnsi"/>
              </w:rPr>
            </w:pPr>
            <w:r w:rsidRPr="00246A9F">
              <w:rPr>
                <w:rFonts w:ascii="CenturyGothicUnicode" w:hAnsi="CenturyGothicUnicode" w:cs="CenturyGothicUnicode"/>
                <w:sz w:val="20"/>
                <w:szCs w:val="20"/>
              </w:rPr>
              <w:t>30,00 - zmniejszona</w:t>
            </w:r>
          </w:p>
        </w:tc>
        <w:tc>
          <w:tcPr>
            <w:tcW w:w="1615" w:type="dxa"/>
          </w:tcPr>
          <w:p w14:paraId="1B4384E4" w14:textId="00D35697" w:rsidR="00246A9F" w:rsidRPr="00246A9F" w:rsidRDefault="00246A9F" w:rsidP="00577910">
            <w:pPr>
              <w:autoSpaceDE w:val="0"/>
              <w:autoSpaceDN w:val="0"/>
              <w:adjustRightInd w:val="0"/>
              <w:jc w:val="both"/>
              <w:rPr>
                <w:rFonts w:cstheme="minorHAnsi"/>
              </w:rPr>
            </w:pPr>
            <w:r w:rsidRPr="00246A9F">
              <w:rPr>
                <w:rFonts w:ascii="CenturyGothicUnicode" w:hAnsi="CenturyGothicUnicode" w:cs="CenturyGothicUnicode"/>
                <w:sz w:val="20"/>
                <w:szCs w:val="20"/>
              </w:rPr>
              <w:t>15,00</w:t>
            </w:r>
            <w:r w:rsidR="008E1403">
              <w:rPr>
                <w:rFonts w:ascii="CenturyGothicUnicode" w:hAnsi="CenturyGothicUnicode" w:cs="CenturyGothicUnicode"/>
                <w:sz w:val="20"/>
                <w:szCs w:val="20"/>
              </w:rPr>
              <w:t xml:space="preserve"> </w:t>
            </w:r>
            <w:r w:rsidRPr="00246A9F">
              <w:rPr>
                <w:rFonts w:ascii="CenturyGothicUnicode" w:hAnsi="CenturyGothicUnicode" w:cs="CenturyGothicUnicode"/>
                <w:sz w:val="20"/>
                <w:szCs w:val="20"/>
              </w:rPr>
              <w:t>- zmniejszona</w:t>
            </w:r>
          </w:p>
        </w:tc>
      </w:tr>
      <w:tr w:rsidR="00246A9F" w:rsidRPr="00246A9F" w14:paraId="702B077C" w14:textId="77777777" w:rsidTr="00577910">
        <w:tc>
          <w:tcPr>
            <w:tcW w:w="560" w:type="dxa"/>
          </w:tcPr>
          <w:p w14:paraId="2E1C39E7"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0BE62AD0" w14:textId="77777777" w:rsidR="00246A9F" w:rsidRPr="00246A9F" w:rsidRDefault="00246A9F" w:rsidP="00577910">
            <w:pPr>
              <w:autoSpaceDE w:val="0"/>
              <w:autoSpaceDN w:val="0"/>
              <w:adjustRightInd w:val="0"/>
              <w:jc w:val="both"/>
              <w:rPr>
                <w:rFonts w:cstheme="minorHAnsi"/>
              </w:rPr>
            </w:pPr>
          </w:p>
        </w:tc>
        <w:tc>
          <w:tcPr>
            <w:tcW w:w="3965" w:type="dxa"/>
          </w:tcPr>
          <w:p w14:paraId="18052383" w14:textId="77777777" w:rsidR="00246A9F" w:rsidRPr="00246A9F" w:rsidRDefault="00246A9F" w:rsidP="00577910">
            <w:pPr>
              <w:autoSpaceDE w:val="0"/>
              <w:autoSpaceDN w:val="0"/>
              <w:adjustRightInd w:val="0"/>
              <w:jc w:val="both"/>
              <w:rPr>
                <w:rFonts w:cstheme="minorHAnsi"/>
              </w:rPr>
            </w:pPr>
            <w:r w:rsidRPr="00246A9F">
              <w:rPr>
                <w:rFonts w:cstheme="minorHAnsi"/>
              </w:rPr>
              <w:t>gazociąg obejściowy w Odolanowie - przedłużenie gaz DN 500 Odolanów – Załęcze</w:t>
            </w:r>
          </w:p>
        </w:tc>
        <w:tc>
          <w:tcPr>
            <w:tcW w:w="1521" w:type="dxa"/>
          </w:tcPr>
          <w:p w14:paraId="18302A0A" w14:textId="77777777" w:rsidR="00246A9F" w:rsidRPr="00246A9F" w:rsidRDefault="00246A9F" w:rsidP="00577910">
            <w:pPr>
              <w:autoSpaceDE w:val="0"/>
              <w:autoSpaceDN w:val="0"/>
              <w:adjustRightInd w:val="0"/>
              <w:jc w:val="both"/>
              <w:rPr>
                <w:rFonts w:cstheme="minorHAnsi"/>
              </w:rPr>
            </w:pPr>
            <w:r w:rsidRPr="00246A9F">
              <w:rPr>
                <w:rFonts w:ascii="CenturyGothicUnicode" w:hAnsi="CenturyGothicUnicode" w:cs="CenturyGothicUnicode"/>
                <w:sz w:val="20"/>
                <w:szCs w:val="20"/>
              </w:rPr>
              <w:t>130,00</w:t>
            </w:r>
          </w:p>
        </w:tc>
        <w:tc>
          <w:tcPr>
            <w:tcW w:w="1615" w:type="dxa"/>
          </w:tcPr>
          <w:p w14:paraId="0AC9861F" w14:textId="77777777" w:rsidR="00246A9F" w:rsidRPr="00246A9F" w:rsidRDefault="00246A9F" w:rsidP="00577910">
            <w:pPr>
              <w:autoSpaceDE w:val="0"/>
              <w:autoSpaceDN w:val="0"/>
              <w:adjustRightInd w:val="0"/>
              <w:jc w:val="both"/>
              <w:rPr>
                <w:rFonts w:cstheme="minorHAnsi"/>
              </w:rPr>
            </w:pPr>
            <w:r w:rsidRPr="00246A9F">
              <w:rPr>
                <w:rFonts w:cstheme="minorHAnsi"/>
              </w:rPr>
              <w:t>65,00</w:t>
            </w:r>
          </w:p>
        </w:tc>
      </w:tr>
      <w:tr w:rsidR="00246A9F" w:rsidRPr="00246A9F" w14:paraId="0080C240" w14:textId="77777777" w:rsidTr="00577910">
        <w:tc>
          <w:tcPr>
            <w:tcW w:w="560" w:type="dxa"/>
          </w:tcPr>
          <w:p w14:paraId="3DCB110A"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3259832D" w14:textId="77777777" w:rsidR="00246A9F" w:rsidRPr="00246A9F" w:rsidRDefault="00246A9F" w:rsidP="00577910">
            <w:pPr>
              <w:autoSpaceDE w:val="0"/>
              <w:autoSpaceDN w:val="0"/>
              <w:adjustRightInd w:val="0"/>
              <w:jc w:val="both"/>
              <w:rPr>
                <w:rFonts w:cstheme="minorHAnsi"/>
              </w:rPr>
            </w:pPr>
            <w:r w:rsidRPr="00246A9F">
              <w:rPr>
                <w:rFonts w:cstheme="minorHAnsi"/>
              </w:rPr>
              <w:t>DN 50</w:t>
            </w:r>
          </w:p>
        </w:tc>
        <w:tc>
          <w:tcPr>
            <w:tcW w:w="3965" w:type="dxa"/>
          </w:tcPr>
          <w:p w14:paraId="2F0A2752" w14:textId="77777777" w:rsidR="00246A9F" w:rsidRPr="00246A9F" w:rsidRDefault="00246A9F" w:rsidP="00577910">
            <w:pPr>
              <w:autoSpaceDE w:val="0"/>
              <w:autoSpaceDN w:val="0"/>
              <w:adjustRightInd w:val="0"/>
              <w:jc w:val="both"/>
              <w:rPr>
                <w:rFonts w:cstheme="minorHAnsi"/>
              </w:rPr>
            </w:pPr>
            <w:r w:rsidRPr="00246A9F">
              <w:rPr>
                <w:rFonts w:cstheme="minorHAnsi"/>
              </w:rPr>
              <w:t>Odgałęzienie Borek Uciechów</w:t>
            </w:r>
          </w:p>
        </w:tc>
        <w:tc>
          <w:tcPr>
            <w:tcW w:w="1521" w:type="dxa"/>
          </w:tcPr>
          <w:p w14:paraId="339343B1" w14:textId="77777777" w:rsidR="00246A9F" w:rsidRPr="00246A9F" w:rsidRDefault="00246A9F" w:rsidP="00577910">
            <w:pPr>
              <w:autoSpaceDE w:val="0"/>
              <w:autoSpaceDN w:val="0"/>
              <w:adjustRightInd w:val="0"/>
              <w:jc w:val="both"/>
              <w:rPr>
                <w:rFonts w:cstheme="minorHAnsi"/>
              </w:rPr>
            </w:pPr>
            <w:r w:rsidRPr="00246A9F">
              <w:rPr>
                <w:rFonts w:cstheme="minorHAnsi"/>
              </w:rPr>
              <w:t>70,00</w:t>
            </w:r>
          </w:p>
        </w:tc>
        <w:tc>
          <w:tcPr>
            <w:tcW w:w="1615" w:type="dxa"/>
          </w:tcPr>
          <w:p w14:paraId="33989B0B" w14:textId="77777777" w:rsidR="00246A9F" w:rsidRPr="00246A9F" w:rsidRDefault="00246A9F" w:rsidP="00577910">
            <w:pPr>
              <w:autoSpaceDE w:val="0"/>
              <w:autoSpaceDN w:val="0"/>
              <w:adjustRightInd w:val="0"/>
              <w:jc w:val="both"/>
              <w:rPr>
                <w:rFonts w:cstheme="minorHAnsi"/>
              </w:rPr>
            </w:pPr>
            <w:r w:rsidRPr="00246A9F">
              <w:rPr>
                <w:rFonts w:cstheme="minorHAnsi"/>
              </w:rPr>
              <w:t>35,00</w:t>
            </w:r>
          </w:p>
        </w:tc>
      </w:tr>
      <w:tr w:rsidR="00246A9F" w:rsidRPr="00246A9F" w14:paraId="7EE75A1B" w14:textId="77777777" w:rsidTr="00577910">
        <w:tc>
          <w:tcPr>
            <w:tcW w:w="560" w:type="dxa"/>
          </w:tcPr>
          <w:p w14:paraId="66A8CF24"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751F7344" w14:textId="77777777" w:rsidR="00246A9F" w:rsidRPr="00246A9F" w:rsidRDefault="00246A9F" w:rsidP="00577910">
            <w:pPr>
              <w:autoSpaceDE w:val="0"/>
              <w:autoSpaceDN w:val="0"/>
              <w:adjustRightInd w:val="0"/>
              <w:jc w:val="both"/>
              <w:rPr>
                <w:rFonts w:cstheme="minorHAnsi"/>
              </w:rPr>
            </w:pPr>
            <w:r w:rsidRPr="00246A9F">
              <w:rPr>
                <w:rFonts w:cstheme="minorHAnsi"/>
              </w:rPr>
              <w:t>DN 80</w:t>
            </w:r>
          </w:p>
        </w:tc>
        <w:tc>
          <w:tcPr>
            <w:tcW w:w="3965" w:type="dxa"/>
          </w:tcPr>
          <w:p w14:paraId="5295DF2E" w14:textId="3BF6A8A8" w:rsidR="00246A9F" w:rsidRPr="00246A9F" w:rsidRDefault="004D70BA" w:rsidP="00577910">
            <w:pPr>
              <w:autoSpaceDE w:val="0"/>
              <w:autoSpaceDN w:val="0"/>
              <w:adjustRightInd w:val="0"/>
              <w:jc w:val="both"/>
              <w:rPr>
                <w:rFonts w:cstheme="minorHAnsi"/>
              </w:rPr>
            </w:pPr>
            <w:r>
              <w:rPr>
                <w:rFonts w:cstheme="minorHAnsi"/>
              </w:rPr>
              <w:t>O</w:t>
            </w:r>
            <w:r w:rsidR="00246A9F" w:rsidRPr="00246A9F">
              <w:rPr>
                <w:rFonts w:cstheme="minorHAnsi"/>
              </w:rPr>
              <w:t>dgałęzienie Tarchały Wielkie</w:t>
            </w:r>
          </w:p>
        </w:tc>
        <w:tc>
          <w:tcPr>
            <w:tcW w:w="1521" w:type="dxa"/>
          </w:tcPr>
          <w:p w14:paraId="5A9FBBB4" w14:textId="77777777" w:rsidR="00246A9F" w:rsidRPr="00246A9F" w:rsidRDefault="00246A9F" w:rsidP="00577910">
            <w:pPr>
              <w:autoSpaceDE w:val="0"/>
              <w:autoSpaceDN w:val="0"/>
              <w:adjustRightInd w:val="0"/>
              <w:jc w:val="both"/>
              <w:rPr>
                <w:rFonts w:cstheme="minorHAnsi"/>
              </w:rPr>
            </w:pPr>
            <w:r w:rsidRPr="00246A9F">
              <w:rPr>
                <w:rFonts w:cstheme="minorHAnsi"/>
              </w:rPr>
              <w:t>70,00</w:t>
            </w:r>
          </w:p>
        </w:tc>
        <w:tc>
          <w:tcPr>
            <w:tcW w:w="1615" w:type="dxa"/>
          </w:tcPr>
          <w:p w14:paraId="3CF0D9FC" w14:textId="77777777" w:rsidR="00246A9F" w:rsidRPr="00246A9F" w:rsidRDefault="00246A9F" w:rsidP="00577910">
            <w:pPr>
              <w:autoSpaceDE w:val="0"/>
              <w:autoSpaceDN w:val="0"/>
              <w:adjustRightInd w:val="0"/>
              <w:jc w:val="both"/>
              <w:rPr>
                <w:rFonts w:cstheme="minorHAnsi"/>
              </w:rPr>
            </w:pPr>
            <w:r w:rsidRPr="00246A9F">
              <w:rPr>
                <w:rFonts w:cstheme="minorHAnsi"/>
              </w:rPr>
              <w:t>35,00</w:t>
            </w:r>
          </w:p>
        </w:tc>
      </w:tr>
      <w:tr w:rsidR="00246A9F" w:rsidRPr="00246A9F" w14:paraId="35CB209C" w14:textId="77777777" w:rsidTr="00577910">
        <w:tc>
          <w:tcPr>
            <w:tcW w:w="560" w:type="dxa"/>
          </w:tcPr>
          <w:p w14:paraId="0C78BB8B" w14:textId="77777777" w:rsidR="00246A9F" w:rsidRPr="00246A9F" w:rsidRDefault="00246A9F" w:rsidP="00246A9F">
            <w:pPr>
              <w:pStyle w:val="Akapitzlist"/>
              <w:numPr>
                <w:ilvl w:val="0"/>
                <w:numId w:val="4"/>
              </w:numPr>
              <w:autoSpaceDE w:val="0"/>
              <w:autoSpaceDN w:val="0"/>
              <w:adjustRightInd w:val="0"/>
              <w:ind w:left="-11" w:firstLine="0"/>
              <w:jc w:val="both"/>
              <w:rPr>
                <w:rFonts w:cstheme="minorHAnsi"/>
              </w:rPr>
            </w:pPr>
          </w:p>
        </w:tc>
        <w:tc>
          <w:tcPr>
            <w:tcW w:w="1400" w:type="dxa"/>
          </w:tcPr>
          <w:p w14:paraId="0EBF6F2F" w14:textId="77777777" w:rsidR="00246A9F" w:rsidRPr="00246A9F" w:rsidRDefault="00246A9F" w:rsidP="00577910">
            <w:pPr>
              <w:autoSpaceDE w:val="0"/>
              <w:autoSpaceDN w:val="0"/>
              <w:adjustRightInd w:val="0"/>
              <w:jc w:val="both"/>
              <w:rPr>
                <w:rFonts w:cstheme="minorHAnsi"/>
              </w:rPr>
            </w:pPr>
            <w:r w:rsidRPr="00246A9F">
              <w:rPr>
                <w:rFonts w:cstheme="minorHAnsi"/>
              </w:rPr>
              <w:t>DN 100</w:t>
            </w:r>
          </w:p>
        </w:tc>
        <w:tc>
          <w:tcPr>
            <w:tcW w:w="3965" w:type="dxa"/>
          </w:tcPr>
          <w:p w14:paraId="61190D94" w14:textId="21CB5E40" w:rsidR="00246A9F" w:rsidRPr="00246A9F" w:rsidRDefault="004D70BA" w:rsidP="00577910">
            <w:pPr>
              <w:autoSpaceDE w:val="0"/>
              <w:autoSpaceDN w:val="0"/>
              <w:adjustRightInd w:val="0"/>
              <w:jc w:val="both"/>
              <w:rPr>
                <w:rFonts w:cstheme="minorHAnsi"/>
              </w:rPr>
            </w:pPr>
            <w:r>
              <w:rPr>
                <w:rFonts w:cstheme="minorHAnsi"/>
              </w:rPr>
              <w:t>O</w:t>
            </w:r>
            <w:r w:rsidR="00246A9F" w:rsidRPr="00246A9F">
              <w:rPr>
                <w:rFonts w:cstheme="minorHAnsi"/>
              </w:rPr>
              <w:t xml:space="preserve">dgałęzienie Świeca-Boników </w:t>
            </w:r>
          </w:p>
        </w:tc>
        <w:tc>
          <w:tcPr>
            <w:tcW w:w="1521" w:type="dxa"/>
          </w:tcPr>
          <w:p w14:paraId="192AC6C0" w14:textId="77777777" w:rsidR="00246A9F" w:rsidRPr="00246A9F" w:rsidRDefault="00246A9F" w:rsidP="00577910">
            <w:pPr>
              <w:autoSpaceDE w:val="0"/>
              <w:autoSpaceDN w:val="0"/>
              <w:adjustRightInd w:val="0"/>
              <w:jc w:val="both"/>
              <w:rPr>
                <w:rFonts w:cstheme="minorHAnsi"/>
              </w:rPr>
            </w:pPr>
            <w:r w:rsidRPr="00246A9F">
              <w:rPr>
                <w:rFonts w:cstheme="minorHAnsi"/>
              </w:rPr>
              <w:t xml:space="preserve">30,00 </w:t>
            </w:r>
            <w:r w:rsidRPr="00246A9F">
              <w:rPr>
                <w:rFonts w:ascii="CenturyGothicUnicode" w:hAnsi="CenturyGothicUnicode" w:cs="CenturyGothicUnicode"/>
                <w:sz w:val="20"/>
                <w:szCs w:val="20"/>
              </w:rPr>
              <w:t>- zmniejszona</w:t>
            </w:r>
          </w:p>
        </w:tc>
        <w:tc>
          <w:tcPr>
            <w:tcW w:w="1615" w:type="dxa"/>
          </w:tcPr>
          <w:p w14:paraId="19178161" w14:textId="77777777" w:rsidR="00246A9F" w:rsidRPr="00246A9F" w:rsidRDefault="00246A9F" w:rsidP="00577910">
            <w:pPr>
              <w:autoSpaceDE w:val="0"/>
              <w:autoSpaceDN w:val="0"/>
              <w:adjustRightInd w:val="0"/>
              <w:jc w:val="both"/>
              <w:rPr>
                <w:rFonts w:cstheme="minorHAnsi"/>
              </w:rPr>
            </w:pPr>
            <w:r w:rsidRPr="00246A9F">
              <w:rPr>
                <w:rFonts w:cstheme="minorHAnsi"/>
              </w:rPr>
              <w:t>15,00</w:t>
            </w:r>
            <w:r w:rsidRPr="00246A9F">
              <w:rPr>
                <w:rFonts w:ascii="CenturyGothicUnicode" w:hAnsi="CenturyGothicUnicode" w:cs="CenturyGothicUnicode"/>
                <w:sz w:val="20"/>
                <w:szCs w:val="20"/>
              </w:rPr>
              <w:t>- zmniejszona</w:t>
            </w:r>
          </w:p>
        </w:tc>
      </w:tr>
    </w:tbl>
    <w:p w14:paraId="4CAEC741" w14:textId="77777777" w:rsidR="00246A9F" w:rsidRPr="00246A9F" w:rsidRDefault="00246A9F" w:rsidP="00246A9F">
      <w:pPr>
        <w:autoSpaceDE w:val="0"/>
        <w:autoSpaceDN w:val="0"/>
        <w:adjustRightInd w:val="0"/>
        <w:spacing w:after="0" w:line="240" w:lineRule="auto"/>
        <w:rPr>
          <w:rFonts w:ascii="Times New Roman" w:hAnsi="Times New Roman" w:cs="Times New Roman"/>
          <w:sz w:val="23"/>
          <w:szCs w:val="23"/>
        </w:rPr>
      </w:pPr>
    </w:p>
    <w:p w14:paraId="6AAE3BE8" w14:textId="3CEFA564" w:rsidR="00B36BC7" w:rsidRDefault="00B36BC7" w:rsidP="00F03ECD">
      <w:pPr>
        <w:pStyle w:val="Akapitzlist"/>
        <w:numPr>
          <w:ilvl w:val="0"/>
          <w:numId w:val="69"/>
        </w:numPr>
        <w:autoSpaceDE w:val="0"/>
        <w:autoSpaceDN w:val="0"/>
        <w:adjustRightInd w:val="0"/>
        <w:spacing w:after="0" w:line="240" w:lineRule="auto"/>
        <w:jc w:val="both"/>
        <w:rPr>
          <w:rFonts w:cs="CenturyGothicUnicode"/>
        </w:rPr>
      </w:pPr>
      <w:r>
        <w:rPr>
          <w:rFonts w:cs="CenturyGothicUnicode"/>
        </w:rPr>
        <w:t xml:space="preserve">Lokalizacja inwestycji w obrębie wyżej wymienionych stref kontrolowanych musi być zgodna z wymogami, zawartymi w przepisach </w:t>
      </w:r>
      <w:r w:rsidR="00415B5C">
        <w:rPr>
          <w:rFonts w:cs="CenturyGothicUnicode"/>
        </w:rPr>
        <w:t>odrębnych</w:t>
      </w:r>
      <w:r>
        <w:rPr>
          <w:rFonts w:cs="CenturyGothicUnicode"/>
        </w:rPr>
        <w:t>;</w:t>
      </w:r>
    </w:p>
    <w:p w14:paraId="681EE67F" w14:textId="6AD16CF6" w:rsidR="00246A9F" w:rsidRPr="00246A9F" w:rsidRDefault="00246A9F" w:rsidP="00F03ECD">
      <w:pPr>
        <w:pStyle w:val="Akapitzlist"/>
        <w:numPr>
          <w:ilvl w:val="0"/>
          <w:numId w:val="69"/>
        </w:numPr>
        <w:autoSpaceDE w:val="0"/>
        <w:autoSpaceDN w:val="0"/>
        <w:adjustRightInd w:val="0"/>
        <w:spacing w:after="0" w:line="240" w:lineRule="auto"/>
        <w:jc w:val="both"/>
        <w:rPr>
          <w:rFonts w:cs="CenturyGothicUnicode"/>
        </w:rPr>
      </w:pPr>
      <w:r w:rsidRPr="00246A9F">
        <w:rPr>
          <w:rFonts w:cs="CenturyGothicUnicode"/>
        </w:rPr>
        <w:t>Dla gazociągów, dla których obowiązuje strefa kontrolowana zmniejszona</w:t>
      </w:r>
      <w:r w:rsidR="00415B5C">
        <w:rPr>
          <w:rFonts w:cs="CenturyGothicUnicode"/>
        </w:rPr>
        <w:t>,</w:t>
      </w:r>
      <w:r w:rsidRPr="00246A9F">
        <w:rPr>
          <w:rFonts w:cs="CenturyGothicUnicode"/>
        </w:rPr>
        <w:t xml:space="preserve"> wszystkie obiekty terenowe, których szerokość strefy kontrolowanej wynikającej z w/w Rozporządzenia jest większa niż szerokość strefy kontrolowanej zmniejszonej tj. 32,5 m (dla DN 500 relacji Odolanów – </w:t>
      </w:r>
      <w:r w:rsidRPr="00246A9F">
        <w:rPr>
          <w:rFonts w:cs="CenturyGothicUnicode"/>
        </w:rPr>
        <w:lastRenderedPageBreak/>
        <w:t>Adamów), 65,0 ( dla DN 500 relacji Krobia - Odolanów (policki); 30,0 m (dla gazociągu łączącego gaz.DN400/500 Wierzchowice Odolanów z kolektoremK-14 i dla gazociągu DN 100 odgałęzienie Boników) można lokalizować względem gazociągu w odległościach nie mniejszych niż połowa szerokości strefy zmniejszonej tj. odpowiednio 16,25; 32,5 i 15,0 m natomiast obiekty których szerokość strefy kontrolowanej jest mniejsza niż szerokość strefy kontrolowanej zmniejszonej możemy lokalizować względem gazociągu w odległościach wynikających z obowiązującego Rozporządzenia.</w:t>
      </w:r>
    </w:p>
    <w:p w14:paraId="047D86D5" w14:textId="48E74087" w:rsidR="00246A9F" w:rsidRDefault="00246A9F" w:rsidP="00F03ECD">
      <w:pPr>
        <w:pStyle w:val="Akapitzlist"/>
        <w:numPr>
          <w:ilvl w:val="0"/>
          <w:numId w:val="69"/>
        </w:numPr>
        <w:autoSpaceDE w:val="0"/>
        <w:autoSpaceDN w:val="0"/>
        <w:adjustRightInd w:val="0"/>
        <w:spacing w:after="0" w:line="240" w:lineRule="auto"/>
        <w:jc w:val="both"/>
        <w:rPr>
          <w:rFonts w:cs="CenturyGothicUnicode,Bold"/>
        </w:rPr>
      </w:pPr>
      <w:r w:rsidRPr="00246A9F">
        <w:rPr>
          <w:rFonts w:cs="CenturyGothicUnicode,Bold"/>
        </w:rPr>
        <w:t>Wszelkie zamierzenia inwestycyjne na działkach, przez które przebiegają gazociągi jak i w obszarze strefy kontrolowanej tych gazociągów mogą być prowadzone tylko po uzgodnieniu i na warunkach określonych przez operatora sieci gazowej.</w:t>
      </w:r>
    </w:p>
    <w:p w14:paraId="14B1CE29" w14:textId="77777777" w:rsidR="00914DED" w:rsidRDefault="00914DED" w:rsidP="00F03ECD">
      <w:pPr>
        <w:pStyle w:val="Akapitzlist"/>
        <w:numPr>
          <w:ilvl w:val="0"/>
          <w:numId w:val="69"/>
        </w:numPr>
        <w:autoSpaceDE w:val="0"/>
        <w:autoSpaceDN w:val="0"/>
        <w:adjustRightInd w:val="0"/>
        <w:spacing w:after="0" w:line="240" w:lineRule="auto"/>
        <w:jc w:val="both"/>
        <w:rPr>
          <w:rFonts w:cs="CenturyGothicUnicode,Bold"/>
        </w:rPr>
      </w:pPr>
      <w:r>
        <w:rPr>
          <w:rFonts w:cs="CenturyGothicUnicode,Bold"/>
        </w:rPr>
        <w:t>Plan rozwoju Gaz-System S. A. na lata 2022 – 2031 zakłada realizację na obszarze Gminy następujących zadań inwestycyjnych</w:t>
      </w:r>
    </w:p>
    <w:p w14:paraId="043EAAA1" w14:textId="5ED089C8" w:rsidR="00914DED" w:rsidRDefault="00914DED" w:rsidP="00F03ECD">
      <w:pPr>
        <w:pStyle w:val="Akapitzlist"/>
        <w:numPr>
          <w:ilvl w:val="0"/>
          <w:numId w:val="103"/>
        </w:numPr>
        <w:tabs>
          <w:tab w:val="clear" w:pos="360"/>
          <w:tab w:val="num" w:pos="709"/>
        </w:tabs>
        <w:autoSpaceDE w:val="0"/>
        <w:autoSpaceDN w:val="0"/>
        <w:adjustRightInd w:val="0"/>
        <w:spacing w:after="0" w:line="240" w:lineRule="auto"/>
        <w:ind w:left="709"/>
        <w:jc w:val="both"/>
        <w:rPr>
          <w:rFonts w:cs="CenturyGothicUnicode,Bold"/>
        </w:rPr>
      </w:pPr>
      <w:r>
        <w:rPr>
          <w:rFonts w:cs="CenturyGothicUnicode,Bold"/>
        </w:rPr>
        <w:t>Gazociąg Odolanów – Adamów DN 500 (przebudowa odcinków gazociągu)</w:t>
      </w:r>
    </w:p>
    <w:p w14:paraId="73248AA6" w14:textId="43FC0852" w:rsidR="00914DED" w:rsidRDefault="00914DED" w:rsidP="00F03ECD">
      <w:pPr>
        <w:pStyle w:val="Akapitzlist"/>
        <w:numPr>
          <w:ilvl w:val="0"/>
          <w:numId w:val="103"/>
        </w:numPr>
        <w:tabs>
          <w:tab w:val="clear" w:pos="360"/>
          <w:tab w:val="num" w:pos="709"/>
        </w:tabs>
        <w:autoSpaceDE w:val="0"/>
        <w:autoSpaceDN w:val="0"/>
        <w:adjustRightInd w:val="0"/>
        <w:spacing w:after="0" w:line="240" w:lineRule="auto"/>
        <w:ind w:left="709"/>
        <w:jc w:val="both"/>
        <w:rPr>
          <w:rFonts w:cs="CenturyGothicUnicode,Bold"/>
        </w:rPr>
      </w:pPr>
      <w:r>
        <w:rPr>
          <w:rFonts w:cs="CenturyGothicUnicode,Bold"/>
        </w:rPr>
        <w:t>Gazociąg Odolanów – Adamów DN 400 (przebudowa odcinków gazociągu)</w:t>
      </w:r>
    </w:p>
    <w:p w14:paraId="5BE7E9EE" w14:textId="77777777" w:rsidR="00914DED" w:rsidRDefault="00914DED" w:rsidP="00F03ECD">
      <w:pPr>
        <w:pStyle w:val="Akapitzlist"/>
        <w:numPr>
          <w:ilvl w:val="0"/>
          <w:numId w:val="103"/>
        </w:numPr>
        <w:tabs>
          <w:tab w:val="clear" w:pos="360"/>
          <w:tab w:val="num" w:pos="709"/>
        </w:tabs>
        <w:autoSpaceDE w:val="0"/>
        <w:autoSpaceDN w:val="0"/>
        <w:adjustRightInd w:val="0"/>
        <w:spacing w:after="0" w:line="240" w:lineRule="auto"/>
        <w:ind w:left="709"/>
        <w:jc w:val="both"/>
        <w:rPr>
          <w:rFonts w:cs="CenturyGothicUnicode,Bold"/>
        </w:rPr>
      </w:pPr>
      <w:r>
        <w:rPr>
          <w:rFonts w:cs="CenturyGothicUnicode,Bold"/>
        </w:rPr>
        <w:t>SRP Uciechów – modernizacja</w:t>
      </w:r>
    </w:p>
    <w:p w14:paraId="6B063164" w14:textId="77777777" w:rsidR="00914DED" w:rsidRDefault="00914DED" w:rsidP="00F03ECD">
      <w:pPr>
        <w:pStyle w:val="Akapitzlist"/>
        <w:numPr>
          <w:ilvl w:val="0"/>
          <w:numId w:val="103"/>
        </w:numPr>
        <w:tabs>
          <w:tab w:val="clear" w:pos="360"/>
          <w:tab w:val="num" w:pos="709"/>
        </w:tabs>
        <w:autoSpaceDE w:val="0"/>
        <w:autoSpaceDN w:val="0"/>
        <w:adjustRightInd w:val="0"/>
        <w:spacing w:after="0" w:line="240" w:lineRule="auto"/>
        <w:ind w:left="709"/>
        <w:jc w:val="both"/>
        <w:rPr>
          <w:rFonts w:cs="CenturyGothicUnicode,Bold"/>
        </w:rPr>
      </w:pPr>
      <w:r>
        <w:rPr>
          <w:rFonts w:cs="CenturyGothicUnicode,Bold"/>
        </w:rPr>
        <w:t>SRP Tarchały Wielkie - modernizacja</w:t>
      </w:r>
    </w:p>
    <w:p w14:paraId="5EAA540C" w14:textId="34409FC5" w:rsidR="00246A9F" w:rsidRDefault="00246A9F" w:rsidP="00F03ECD">
      <w:pPr>
        <w:pStyle w:val="Akapitzlist"/>
        <w:numPr>
          <w:ilvl w:val="0"/>
          <w:numId w:val="69"/>
        </w:numPr>
        <w:autoSpaceDE w:val="0"/>
        <w:autoSpaceDN w:val="0"/>
        <w:adjustRightInd w:val="0"/>
        <w:spacing w:after="0" w:line="240" w:lineRule="auto"/>
        <w:jc w:val="both"/>
        <w:rPr>
          <w:rFonts w:cs="CenturyGothicUnicode,Bold"/>
        </w:rPr>
      </w:pPr>
      <w:r w:rsidRPr="00246A9F">
        <w:rPr>
          <w:rFonts w:cs="CenturyGothicUnicode,Bold"/>
        </w:rPr>
        <w:t>Zakłada się rozbudowę dystrybucyjnych sieci gazowych, w celu zapewnienia dostaw gazu dla podmiotów na obszarze gminy i miasta.</w:t>
      </w:r>
    </w:p>
    <w:p w14:paraId="67070FE2" w14:textId="77777777" w:rsidR="00914DED" w:rsidRDefault="00914DED" w:rsidP="00BE5EC4">
      <w:pPr>
        <w:pStyle w:val="Akapitzlist"/>
        <w:autoSpaceDE w:val="0"/>
        <w:autoSpaceDN w:val="0"/>
        <w:adjustRightInd w:val="0"/>
        <w:spacing w:after="0" w:line="240" w:lineRule="auto"/>
        <w:ind w:left="360"/>
        <w:jc w:val="both"/>
        <w:rPr>
          <w:rFonts w:cs="CenturyGothicUnicode,Bold"/>
          <w:b/>
          <w:bCs/>
        </w:rPr>
      </w:pPr>
    </w:p>
    <w:p w14:paraId="27D918C1" w14:textId="1BAA157D" w:rsidR="00BE5EC4" w:rsidRPr="008E1403" w:rsidRDefault="00BE5EC4" w:rsidP="00BE5EC4">
      <w:pPr>
        <w:pStyle w:val="Akapitzlist"/>
        <w:autoSpaceDE w:val="0"/>
        <w:autoSpaceDN w:val="0"/>
        <w:adjustRightInd w:val="0"/>
        <w:spacing w:after="0" w:line="240" w:lineRule="auto"/>
        <w:ind w:left="360"/>
        <w:jc w:val="both"/>
        <w:rPr>
          <w:rFonts w:cs="CenturyGothicUnicode,Bold"/>
          <w:b/>
          <w:bCs/>
        </w:rPr>
      </w:pPr>
      <w:r w:rsidRPr="008E1403">
        <w:rPr>
          <w:rFonts w:cs="CenturyGothicUnicode,Bold"/>
          <w:b/>
          <w:bCs/>
        </w:rPr>
        <w:t>Gazociągi kopalniane</w:t>
      </w:r>
    </w:p>
    <w:p w14:paraId="71EEF460" w14:textId="6D8B0F9C" w:rsidR="00BE5EC4" w:rsidRPr="008E1403" w:rsidRDefault="00BE5EC4" w:rsidP="008E1403">
      <w:pPr>
        <w:pStyle w:val="Studium4"/>
        <w:numPr>
          <w:ilvl w:val="0"/>
          <w:numId w:val="0"/>
        </w:numPr>
        <w:rPr>
          <w:i w:val="0"/>
          <w:iCs/>
          <w:sz w:val="22"/>
        </w:rPr>
      </w:pPr>
      <w:r w:rsidRPr="008E1403">
        <w:rPr>
          <w:i w:val="0"/>
          <w:iCs/>
          <w:sz w:val="22"/>
        </w:rPr>
        <w:t xml:space="preserve">Na terenie gminy występuje sieć gazociągów kopalnianych służących do transportu gazu ziemnego, których przybliżoną lokalizację przedstawia się na rysunku „Studium…”. Wykaz tych gazociągów jest zawarty w tabeli nr </w:t>
      </w:r>
      <w:r w:rsidR="001A4B26">
        <w:rPr>
          <w:i w:val="0"/>
          <w:iCs/>
          <w:sz w:val="22"/>
        </w:rPr>
        <w:t>8</w:t>
      </w:r>
      <w:r w:rsidRPr="008E1403">
        <w:rPr>
          <w:i w:val="0"/>
          <w:iCs/>
          <w:sz w:val="22"/>
        </w:rPr>
        <w:t xml:space="preserve"> niniejszego „Studium…”.</w:t>
      </w:r>
    </w:p>
    <w:p w14:paraId="026C50D8" w14:textId="742D2277" w:rsidR="00BE5EC4" w:rsidRPr="008E1403" w:rsidRDefault="00BE5EC4" w:rsidP="008E1403">
      <w:pPr>
        <w:pStyle w:val="Studium4"/>
        <w:numPr>
          <w:ilvl w:val="0"/>
          <w:numId w:val="0"/>
        </w:numPr>
        <w:rPr>
          <w:i w:val="0"/>
          <w:iCs/>
          <w:sz w:val="22"/>
        </w:rPr>
      </w:pPr>
      <w:r w:rsidRPr="008E1403">
        <w:rPr>
          <w:i w:val="0"/>
          <w:iCs/>
          <w:sz w:val="22"/>
        </w:rPr>
        <w:t xml:space="preserve">Dla gazociągów, o których mowa powyżej obowiązują strefy kontrolowane, zgodnie z wymogami przepisów </w:t>
      </w:r>
      <w:r w:rsidR="00415B5C">
        <w:rPr>
          <w:i w:val="0"/>
          <w:iCs/>
          <w:sz w:val="22"/>
        </w:rPr>
        <w:t>odrębnych</w:t>
      </w:r>
      <w:r w:rsidRPr="008E1403">
        <w:rPr>
          <w:i w:val="0"/>
          <w:iCs/>
          <w:sz w:val="22"/>
        </w:rPr>
        <w:t>.</w:t>
      </w:r>
    </w:p>
    <w:p w14:paraId="2B2E2646" w14:textId="6F02D7E1" w:rsidR="00BE5EC4" w:rsidRPr="008E1403" w:rsidRDefault="00BE5EC4" w:rsidP="008E1403">
      <w:pPr>
        <w:pStyle w:val="Studium4"/>
        <w:numPr>
          <w:ilvl w:val="0"/>
          <w:numId w:val="0"/>
        </w:numPr>
        <w:rPr>
          <w:i w:val="0"/>
          <w:iCs/>
          <w:sz w:val="22"/>
        </w:rPr>
      </w:pPr>
      <w:r w:rsidRPr="008E1403">
        <w:rPr>
          <w:i w:val="0"/>
          <w:iCs/>
          <w:sz w:val="22"/>
        </w:rPr>
        <w:t xml:space="preserve">Gazociągi, o których mowa powyżej posiadają pas eksploatacyjny, zgodnie z wymogami przepisów </w:t>
      </w:r>
      <w:r w:rsidR="00415B5C">
        <w:rPr>
          <w:i w:val="0"/>
          <w:iCs/>
          <w:sz w:val="22"/>
        </w:rPr>
        <w:t>odrębnych</w:t>
      </w:r>
      <w:r w:rsidRPr="008E1403">
        <w:rPr>
          <w:i w:val="0"/>
          <w:iCs/>
          <w:sz w:val="22"/>
        </w:rPr>
        <w:t>.</w:t>
      </w:r>
    </w:p>
    <w:p w14:paraId="260B2961" w14:textId="0F544B68" w:rsidR="00BE5EC4" w:rsidRPr="008E1403" w:rsidRDefault="00BE5EC4" w:rsidP="008E1403">
      <w:pPr>
        <w:pStyle w:val="Studium4"/>
        <w:numPr>
          <w:ilvl w:val="0"/>
          <w:numId w:val="0"/>
        </w:numPr>
        <w:rPr>
          <w:i w:val="0"/>
          <w:iCs/>
          <w:sz w:val="22"/>
        </w:rPr>
      </w:pPr>
      <w:r w:rsidRPr="008E1403">
        <w:rPr>
          <w:i w:val="0"/>
          <w:iCs/>
          <w:sz w:val="22"/>
        </w:rPr>
        <w:t xml:space="preserve">Na terenie gminy występują czynne </w:t>
      </w:r>
      <w:r w:rsidR="00DD1CC3" w:rsidRPr="008E1403">
        <w:rPr>
          <w:i w:val="0"/>
          <w:iCs/>
          <w:sz w:val="22"/>
        </w:rPr>
        <w:t>odwierty</w:t>
      </w:r>
      <w:r w:rsidRPr="008E1403">
        <w:rPr>
          <w:i w:val="0"/>
          <w:iCs/>
          <w:sz w:val="22"/>
        </w:rPr>
        <w:t>, których przybliżon</w:t>
      </w:r>
      <w:r w:rsidR="008E1403">
        <w:rPr>
          <w:i w:val="0"/>
          <w:iCs/>
          <w:sz w:val="22"/>
        </w:rPr>
        <w:t>ą</w:t>
      </w:r>
      <w:r w:rsidRPr="008E1403">
        <w:rPr>
          <w:i w:val="0"/>
          <w:iCs/>
          <w:sz w:val="22"/>
        </w:rPr>
        <w:t xml:space="preserve"> lokalizację przedstawia się na rysunku „Studium…</w:t>
      </w:r>
      <w:r w:rsidR="003413C6" w:rsidRPr="008E1403">
        <w:rPr>
          <w:i w:val="0"/>
          <w:iCs/>
          <w:sz w:val="22"/>
        </w:rPr>
        <w:t>”. Dla</w:t>
      </w:r>
      <w:r w:rsidRPr="008E1403">
        <w:rPr>
          <w:i w:val="0"/>
          <w:iCs/>
          <w:sz w:val="22"/>
        </w:rPr>
        <w:t xml:space="preserve"> tych odwiertów obowiązują strefy ochronne o promieniu 50 m</w:t>
      </w:r>
      <w:r w:rsidR="00DD1CC3" w:rsidRPr="008E1403">
        <w:rPr>
          <w:i w:val="0"/>
          <w:iCs/>
          <w:sz w:val="22"/>
        </w:rPr>
        <w:t>, których lokalizację przedstawia się na rysunku „Studium…”.</w:t>
      </w:r>
    </w:p>
    <w:p w14:paraId="6C140926" w14:textId="2143CA10" w:rsidR="00BE5EC4" w:rsidRPr="008E1403" w:rsidRDefault="00BE5EC4" w:rsidP="008E1403">
      <w:pPr>
        <w:pStyle w:val="Studium4"/>
        <w:numPr>
          <w:ilvl w:val="0"/>
          <w:numId w:val="0"/>
        </w:numPr>
        <w:rPr>
          <w:i w:val="0"/>
          <w:iCs/>
          <w:sz w:val="22"/>
        </w:rPr>
      </w:pPr>
      <w:r w:rsidRPr="008E1403">
        <w:rPr>
          <w:i w:val="0"/>
          <w:iCs/>
          <w:sz w:val="22"/>
        </w:rPr>
        <w:t>Na terenie gminy występują zlikwidowane</w:t>
      </w:r>
      <w:r w:rsidR="008E1403">
        <w:rPr>
          <w:i w:val="0"/>
          <w:iCs/>
          <w:sz w:val="22"/>
        </w:rPr>
        <w:t xml:space="preserve"> </w:t>
      </w:r>
      <w:r w:rsidR="003413C6" w:rsidRPr="008E1403">
        <w:rPr>
          <w:i w:val="0"/>
          <w:iCs/>
          <w:sz w:val="22"/>
        </w:rPr>
        <w:t>odwierty</w:t>
      </w:r>
      <w:r w:rsidRPr="008E1403">
        <w:rPr>
          <w:i w:val="0"/>
          <w:iCs/>
          <w:sz w:val="22"/>
        </w:rPr>
        <w:t>, których przybliżon</w:t>
      </w:r>
      <w:r w:rsidR="008E1403">
        <w:rPr>
          <w:i w:val="0"/>
          <w:iCs/>
          <w:sz w:val="22"/>
        </w:rPr>
        <w:t>ą</w:t>
      </w:r>
      <w:r w:rsidRPr="008E1403">
        <w:rPr>
          <w:i w:val="0"/>
          <w:iCs/>
          <w:sz w:val="22"/>
        </w:rPr>
        <w:t xml:space="preserve"> lokalizację przedstawia się na rysunku „Studium…</w:t>
      </w:r>
      <w:r w:rsidR="003413C6" w:rsidRPr="008E1403">
        <w:rPr>
          <w:i w:val="0"/>
          <w:iCs/>
          <w:sz w:val="22"/>
        </w:rPr>
        <w:t>”. Dla</w:t>
      </w:r>
      <w:r w:rsidRPr="008E1403">
        <w:rPr>
          <w:i w:val="0"/>
          <w:iCs/>
          <w:sz w:val="22"/>
        </w:rPr>
        <w:t xml:space="preserve"> tych odwiertów obowiązują strefy ochronne o promieniu 5 m.</w:t>
      </w:r>
      <w:r w:rsidR="00DD1CC3" w:rsidRPr="008E1403">
        <w:rPr>
          <w:i w:val="0"/>
          <w:iCs/>
          <w:sz w:val="22"/>
        </w:rPr>
        <w:t xml:space="preserve"> Ze względu na skalę rysunku „Studium…” i wielkość stref nie są one uwidocznione na rysunku „Studium…”</w:t>
      </w:r>
    </w:p>
    <w:p w14:paraId="4E6E7402" w14:textId="5FF54BCA" w:rsidR="00BE5EC4" w:rsidRPr="008E1403" w:rsidRDefault="00BE5EC4" w:rsidP="008E1403">
      <w:pPr>
        <w:pStyle w:val="Studium4"/>
        <w:numPr>
          <w:ilvl w:val="0"/>
          <w:numId w:val="0"/>
        </w:numPr>
        <w:rPr>
          <w:i w:val="0"/>
          <w:iCs/>
          <w:sz w:val="22"/>
        </w:rPr>
      </w:pPr>
      <w:r w:rsidRPr="008E1403">
        <w:rPr>
          <w:i w:val="0"/>
          <w:iCs/>
          <w:sz w:val="22"/>
        </w:rPr>
        <w:t>W granicach stref ochronnych wyznaczonych dla czynnych i zlikwidowanych odwiertów wprowadza się zakaz lokalizacji jakichkolwiek obiektów budowlanych.</w:t>
      </w:r>
    </w:p>
    <w:p w14:paraId="476732D1" w14:textId="77777777" w:rsidR="00246A9F" w:rsidRPr="00246A9F" w:rsidRDefault="00246A9F" w:rsidP="00246A9F">
      <w:pPr>
        <w:autoSpaceDE w:val="0"/>
        <w:autoSpaceDN w:val="0"/>
        <w:adjustRightInd w:val="0"/>
        <w:spacing w:after="0" w:line="240" w:lineRule="auto"/>
        <w:rPr>
          <w:rFonts w:ascii="Times New Roman" w:hAnsi="Times New Roman" w:cs="Times New Roman"/>
          <w:sz w:val="23"/>
          <w:szCs w:val="23"/>
        </w:rPr>
      </w:pPr>
    </w:p>
    <w:p w14:paraId="5D154953" w14:textId="77777777" w:rsidR="00246A9F" w:rsidRPr="00246A9F" w:rsidRDefault="00246A9F" w:rsidP="00246A9F">
      <w:pPr>
        <w:pStyle w:val="Studium3"/>
      </w:pPr>
      <w:bookmarkStart w:id="125" w:name="_Toc140063665"/>
      <w:r w:rsidRPr="00246A9F">
        <w:t>Gospodarka odpadami.</w:t>
      </w:r>
      <w:bookmarkEnd w:id="125"/>
      <w:r w:rsidRPr="00246A9F">
        <w:t xml:space="preserve"> </w:t>
      </w:r>
    </w:p>
    <w:p w14:paraId="14AAE759" w14:textId="78E4DB23" w:rsidR="00246A9F" w:rsidRPr="00246A9F" w:rsidRDefault="00246A9F" w:rsidP="00F03ECD">
      <w:pPr>
        <w:pStyle w:val="Akapitzlist"/>
        <w:numPr>
          <w:ilvl w:val="0"/>
          <w:numId w:val="68"/>
        </w:numPr>
        <w:autoSpaceDE w:val="0"/>
        <w:autoSpaceDN w:val="0"/>
        <w:adjustRightInd w:val="0"/>
        <w:spacing w:after="0" w:line="240" w:lineRule="auto"/>
        <w:jc w:val="both"/>
      </w:pPr>
      <w:r w:rsidRPr="00246A9F">
        <w:t>Na terenie Gminy i Miasta Odolanów nie są przetwarzane odpady komunalne. Wszystkie odpady zmieszane są przekazywane do Regionalnego Zakładu Zagospodarowania Odpadów w Ostrowie Wielkopolskim, której to spółki Gmina Odolanów jest udziałowcem.</w:t>
      </w:r>
    </w:p>
    <w:p w14:paraId="7B79EDE9" w14:textId="7EB7D568" w:rsidR="00246A9F" w:rsidRPr="00246A9F" w:rsidRDefault="00246A9F" w:rsidP="00F03ECD">
      <w:pPr>
        <w:pStyle w:val="Akapitzlist"/>
        <w:numPr>
          <w:ilvl w:val="0"/>
          <w:numId w:val="68"/>
        </w:numPr>
        <w:autoSpaceDE w:val="0"/>
        <w:autoSpaceDN w:val="0"/>
        <w:adjustRightInd w:val="0"/>
        <w:spacing w:after="0" w:line="240" w:lineRule="auto"/>
        <w:jc w:val="both"/>
      </w:pPr>
      <w:r w:rsidRPr="00246A9F">
        <w:t xml:space="preserve">Na działkach nr </w:t>
      </w:r>
      <w:r w:rsidRPr="00246A9F">
        <w:rPr>
          <w:rFonts w:cs="Arial"/>
        </w:rPr>
        <w:t>5/1</w:t>
      </w:r>
      <w:r w:rsidR="008E1403">
        <w:rPr>
          <w:rFonts w:cs="Arial"/>
        </w:rPr>
        <w:t xml:space="preserve"> </w:t>
      </w:r>
      <w:r w:rsidRPr="00246A9F">
        <w:rPr>
          <w:rFonts w:cs="Arial"/>
        </w:rPr>
        <w:t xml:space="preserve">i 5/6 w obrębie Raczyce jest zlokalizowany </w:t>
      </w:r>
      <w:r w:rsidRPr="00246A9F">
        <w:t>Punkt Selektywnej Zbiórki Odpadów PSZOK.</w:t>
      </w:r>
    </w:p>
    <w:p w14:paraId="0FA906C6" w14:textId="5404F666" w:rsidR="00246A9F" w:rsidRPr="00246A9F" w:rsidRDefault="00246A9F" w:rsidP="00F03ECD">
      <w:pPr>
        <w:pStyle w:val="Akapitzlist"/>
        <w:numPr>
          <w:ilvl w:val="0"/>
          <w:numId w:val="68"/>
        </w:numPr>
        <w:autoSpaceDE w:val="0"/>
        <w:autoSpaceDN w:val="0"/>
        <w:adjustRightInd w:val="0"/>
        <w:spacing w:after="0" w:line="240" w:lineRule="auto"/>
        <w:jc w:val="both"/>
      </w:pPr>
      <w:r w:rsidRPr="00246A9F">
        <w:t>Zgodnie z P</w:t>
      </w:r>
      <w:r w:rsidRPr="00246A9F">
        <w:rPr>
          <w:rFonts w:cs="Times New Roman"/>
        </w:rPr>
        <w:t>rogramem Ochrony Środowiska dla Gminy i Miasta Odolanów na lata 2020</w:t>
      </w:r>
      <w:r w:rsidR="008E1403">
        <w:rPr>
          <w:rFonts w:cs="Times New Roman"/>
        </w:rPr>
        <w:t xml:space="preserve"> </w:t>
      </w:r>
      <w:r w:rsidRPr="00246A9F">
        <w:rPr>
          <w:rFonts w:cs="Times New Roman"/>
        </w:rPr>
        <w:t>-</w:t>
      </w:r>
      <w:r w:rsidR="008E1403">
        <w:rPr>
          <w:rFonts w:cs="Times New Roman"/>
        </w:rPr>
        <w:t xml:space="preserve"> </w:t>
      </w:r>
      <w:r w:rsidRPr="00246A9F">
        <w:rPr>
          <w:rFonts w:cs="Times New Roman"/>
        </w:rPr>
        <w:t>2023 z</w:t>
      </w:r>
      <w:r w:rsidR="004D70BA">
        <w:rPr>
          <w:rFonts w:cs="Times New Roman"/>
        </w:rPr>
        <w:t> </w:t>
      </w:r>
      <w:r w:rsidRPr="00246A9F">
        <w:rPr>
          <w:rFonts w:cs="Times New Roman"/>
        </w:rPr>
        <w:t>na</w:t>
      </w:r>
      <w:r w:rsidR="004D70BA">
        <w:rPr>
          <w:rFonts w:cs="Times New Roman"/>
        </w:rPr>
        <w:t> </w:t>
      </w:r>
      <w:r w:rsidRPr="00246A9F">
        <w:rPr>
          <w:rFonts w:cs="Times New Roman"/>
        </w:rPr>
        <w:t xml:space="preserve">obszarze </w:t>
      </w:r>
      <w:r w:rsidR="00967096">
        <w:rPr>
          <w:rFonts w:cs="Times New Roman"/>
        </w:rPr>
        <w:t>g</w:t>
      </w:r>
      <w:r w:rsidRPr="00246A9F">
        <w:rPr>
          <w:rFonts w:cs="Times New Roman"/>
        </w:rPr>
        <w:t xml:space="preserve">miny i </w:t>
      </w:r>
      <w:r w:rsidR="00967096">
        <w:rPr>
          <w:rFonts w:cs="Times New Roman"/>
        </w:rPr>
        <w:t>m</w:t>
      </w:r>
      <w:r w:rsidRPr="00246A9F">
        <w:rPr>
          <w:rFonts w:cs="Times New Roman"/>
        </w:rPr>
        <w:t>iasta planuje się likwidację wyrobów budowlanych zawierających azbest.</w:t>
      </w:r>
    </w:p>
    <w:p w14:paraId="6275889C" w14:textId="77777777" w:rsidR="00246A9F" w:rsidRPr="00246A9F" w:rsidRDefault="00246A9F" w:rsidP="00246A9F">
      <w:pPr>
        <w:pStyle w:val="Default"/>
        <w:ind w:left="284"/>
        <w:jc w:val="both"/>
        <w:rPr>
          <w:rFonts w:asciiTheme="minorHAnsi" w:hAnsiTheme="minorHAnsi"/>
          <w:color w:val="auto"/>
          <w:sz w:val="22"/>
          <w:szCs w:val="22"/>
        </w:rPr>
      </w:pPr>
    </w:p>
    <w:p w14:paraId="5206A8BB" w14:textId="77777777" w:rsidR="00246A9F" w:rsidRPr="00246A9F" w:rsidRDefault="00246A9F" w:rsidP="00246A9F">
      <w:pPr>
        <w:pStyle w:val="Studium3"/>
      </w:pPr>
      <w:bookmarkStart w:id="126" w:name="_Toc140063666"/>
      <w:r w:rsidRPr="00246A9F">
        <w:t>Zaopatrzenie w wodę.</w:t>
      </w:r>
      <w:bookmarkEnd w:id="126"/>
    </w:p>
    <w:p w14:paraId="6483E287" w14:textId="77777777" w:rsidR="00246A9F" w:rsidRPr="00246A9F" w:rsidRDefault="00246A9F" w:rsidP="00F03ECD">
      <w:pPr>
        <w:pStyle w:val="Akapitzlist"/>
        <w:numPr>
          <w:ilvl w:val="0"/>
          <w:numId w:val="67"/>
        </w:numPr>
        <w:autoSpaceDE w:val="0"/>
        <w:autoSpaceDN w:val="0"/>
        <w:adjustRightInd w:val="0"/>
        <w:spacing w:after="0" w:line="240" w:lineRule="auto"/>
        <w:jc w:val="both"/>
      </w:pPr>
      <w:r w:rsidRPr="00246A9F">
        <w:t>Zakłada się rozbudowę sieci wodociągowej dla zapewnienia dostawy wody wszystkim mieszkańcom gminy i miasta.</w:t>
      </w:r>
    </w:p>
    <w:p w14:paraId="329631A8" w14:textId="77777777" w:rsidR="00246A9F" w:rsidRPr="00246A9F" w:rsidRDefault="00246A9F" w:rsidP="00F03ECD">
      <w:pPr>
        <w:pStyle w:val="Akapitzlist"/>
        <w:numPr>
          <w:ilvl w:val="0"/>
          <w:numId w:val="67"/>
        </w:numPr>
        <w:autoSpaceDE w:val="0"/>
        <w:autoSpaceDN w:val="0"/>
        <w:adjustRightInd w:val="0"/>
        <w:spacing w:after="0" w:line="240" w:lineRule="auto"/>
        <w:jc w:val="both"/>
      </w:pPr>
      <w:r w:rsidRPr="00246A9F">
        <w:t>Dopuszcza się zasilenie w wodę w sposób inny niż z wodociągu, zgodnie z wymogami przepisów odrębnych.</w:t>
      </w:r>
    </w:p>
    <w:p w14:paraId="46FBC0FD" w14:textId="77777777" w:rsidR="00246A9F" w:rsidRPr="00246A9F" w:rsidRDefault="00246A9F" w:rsidP="00246A9F">
      <w:pPr>
        <w:autoSpaceDE w:val="0"/>
        <w:autoSpaceDN w:val="0"/>
        <w:adjustRightInd w:val="0"/>
        <w:spacing w:after="0" w:line="240" w:lineRule="auto"/>
        <w:rPr>
          <w:rFonts w:ascii="Times New Roman" w:hAnsi="Times New Roman" w:cs="Times New Roman"/>
          <w:b/>
          <w:bCs/>
          <w:sz w:val="23"/>
          <w:szCs w:val="23"/>
        </w:rPr>
      </w:pPr>
    </w:p>
    <w:p w14:paraId="43278446" w14:textId="77777777" w:rsidR="00246A9F" w:rsidRPr="00246A9F" w:rsidRDefault="00246A9F" w:rsidP="00246A9F">
      <w:pPr>
        <w:pStyle w:val="Studium3"/>
      </w:pPr>
      <w:bookmarkStart w:id="127" w:name="_Toc140063667"/>
      <w:r w:rsidRPr="00246A9F">
        <w:lastRenderedPageBreak/>
        <w:t>Odprowadzanie i oczyszczanie ścieków.</w:t>
      </w:r>
      <w:bookmarkEnd w:id="127"/>
      <w:r w:rsidRPr="00246A9F">
        <w:t xml:space="preserve"> </w:t>
      </w:r>
    </w:p>
    <w:p w14:paraId="5E0A4D84" w14:textId="77777777" w:rsidR="00246A9F" w:rsidRPr="00246A9F" w:rsidRDefault="00246A9F" w:rsidP="00F03ECD">
      <w:pPr>
        <w:pStyle w:val="Akapitzlist"/>
        <w:numPr>
          <w:ilvl w:val="0"/>
          <w:numId w:val="66"/>
        </w:numPr>
        <w:autoSpaceDE w:val="0"/>
        <w:autoSpaceDN w:val="0"/>
        <w:adjustRightInd w:val="0"/>
        <w:spacing w:after="0" w:line="240" w:lineRule="auto"/>
        <w:jc w:val="both"/>
        <w:rPr>
          <w:rFonts w:cs="Arial"/>
        </w:rPr>
      </w:pPr>
      <w:r w:rsidRPr="00246A9F">
        <w:rPr>
          <w:rFonts w:cs="Arial"/>
        </w:rPr>
        <w:t>Zakłada się systematyczną rozbudowę sieci kanalizacji sanitarnej oraz odpowiednią rozbudowę komunalnej oczyszczalni ścieków.</w:t>
      </w:r>
    </w:p>
    <w:p w14:paraId="4C4CA3DC" w14:textId="20E99A0E" w:rsidR="00246A9F" w:rsidRPr="00246A9F" w:rsidRDefault="00246A9F" w:rsidP="00F03ECD">
      <w:pPr>
        <w:pStyle w:val="Akapitzlist"/>
        <w:numPr>
          <w:ilvl w:val="0"/>
          <w:numId w:val="66"/>
        </w:numPr>
        <w:autoSpaceDE w:val="0"/>
        <w:autoSpaceDN w:val="0"/>
        <w:adjustRightInd w:val="0"/>
        <w:spacing w:after="0" w:line="240" w:lineRule="auto"/>
        <w:jc w:val="both"/>
        <w:rPr>
          <w:rFonts w:cs="Arial"/>
        </w:rPr>
      </w:pPr>
      <w:r w:rsidRPr="00246A9F">
        <w:rPr>
          <w:rFonts w:cs="Arial"/>
        </w:rPr>
        <w:t xml:space="preserve">Na obszarze </w:t>
      </w:r>
      <w:r w:rsidR="00967096">
        <w:rPr>
          <w:rFonts w:cs="Arial"/>
        </w:rPr>
        <w:t>g</w:t>
      </w:r>
      <w:r w:rsidRPr="00246A9F">
        <w:rPr>
          <w:rFonts w:cs="Arial"/>
        </w:rPr>
        <w:t xml:space="preserve">miny i </w:t>
      </w:r>
      <w:r w:rsidR="00967096">
        <w:rPr>
          <w:rFonts w:cs="Arial"/>
        </w:rPr>
        <w:t>m</w:t>
      </w:r>
      <w:r w:rsidRPr="00246A9F">
        <w:rPr>
          <w:rFonts w:cs="Arial"/>
        </w:rPr>
        <w:t>iasta został wyznaczony obszar aglomeracji, gdzie zakłada się pełne skanalizowanie i przyłączenie do sieci kanalizacji sanitarnej wszystkich wytwórców ścieków.</w:t>
      </w:r>
    </w:p>
    <w:p w14:paraId="3336FFC5" w14:textId="20B3EF56" w:rsidR="00246A9F" w:rsidRPr="00246A9F" w:rsidRDefault="00246A9F" w:rsidP="00F03ECD">
      <w:pPr>
        <w:pStyle w:val="Akapitzlist"/>
        <w:numPr>
          <w:ilvl w:val="0"/>
          <w:numId w:val="66"/>
        </w:numPr>
        <w:autoSpaceDE w:val="0"/>
        <w:autoSpaceDN w:val="0"/>
        <w:adjustRightInd w:val="0"/>
        <w:spacing w:after="0" w:line="240" w:lineRule="auto"/>
        <w:jc w:val="both"/>
        <w:rPr>
          <w:rFonts w:cs="Arial"/>
        </w:rPr>
      </w:pPr>
      <w:r w:rsidRPr="00246A9F">
        <w:rPr>
          <w:rFonts w:cs="Arial"/>
        </w:rPr>
        <w:t>Granice obszaru aglomeracji przedstawia się na rysunku „Studium…”</w:t>
      </w:r>
      <w:r w:rsidR="005D2675">
        <w:rPr>
          <w:rFonts w:cs="Arial"/>
        </w:rPr>
        <w:t>.</w:t>
      </w:r>
    </w:p>
    <w:p w14:paraId="5FFF0207" w14:textId="5673339A" w:rsidR="00246A9F" w:rsidRPr="00246A9F" w:rsidRDefault="00246A9F" w:rsidP="00F03ECD">
      <w:pPr>
        <w:pStyle w:val="Akapitzlist"/>
        <w:numPr>
          <w:ilvl w:val="0"/>
          <w:numId w:val="66"/>
        </w:numPr>
        <w:autoSpaceDE w:val="0"/>
        <w:autoSpaceDN w:val="0"/>
        <w:adjustRightInd w:val="0"/>
        <w:spacing w:after="0" w:line="240" w:lineRule="auto"/>
        <w:jc w:val="both"/>
        <w:rPr>
          <w:rFonts w:cs="Arial"/>
        </w:rPr>
      </w:pPr>
      <w:r w:rsidRPr="00246A9F">
        <w:rPr>
          <w:rFonts w:cs="Arial"/>
        </w:rPr>
        <w:t xml:space="preserve">Sposób odprowadzania i zagospodarowywania ścieków musi być zgodny z wymogami przepisów odrębnych, w tym uwzględniać ograniczenia wynikające z położenia większości obszaru </w:t>
      </w:r>
      <w:r w:rsidR="00967096">
        <w:rPr>
          <w:rFonts w:cs="Arial"/>
        </w:rPr>
        <w:t>g</w:t>
      </w:r>
      <w:r w:rsidRPr="00246A9F">
        <w:rPr>
          <w:rFonts w:cs="Arial"/>
        </w:rPr>
        <w:t>miny i</w:t>
      </w:r>
      <w:r w:rsidR="004D70BA">
        <w:rPr>
          <w:rFonts w:cs="Arial"/>
        </w:rPr>
        <w:t> </w:t>
      </w:r>
      <w:r w:rsidR="00967096">
        <w:rPr>
          <w:rFonts w:cs="Arial"/>
        </w:rPr>
        <w:t>m</w:t>
      </w:r>
      <w:r w:rsidRPr="00246A9F">
        <w:rPr>
          <w:rFonts w:cs="Arial"/>
        </w:rPr>
        <w:t>iasta na terenach podlegających ochronie oraz położenia części obszaru w granicach obszaru szczególnego zagrożenia powodzią.</w:t>
      </w:r>
    </w:p>
    <w:p w14:paraId="54FDC219" w14:textId="77777777" w:rsidR="00246A9F" w:rsidRPr="00246A9F" w:rsidRDefault="00246A9F" w:rsidP="00246A9F">
      <w:pPr>
        <w:pStyle w:val="Akapitzlist"/>
        <w:autoSpaceDE w:val="0"/>
        <w:autoSpaceDN w:val="0"/>
        <w:adjustRightInd w:val="0"/>
        <w:spacing w:after="0" w:line="240" w:lineRule="auto"/>
        <w:ind w:left="360"/>
        <w:jc w:val="both"/>
        <w:rPr>
          <w:rFonts w:cs="Arial"/>
        </w:rPr>
      </w:pPr>
    </w:p>
    <w:p w14:paraId="260C2714" w14:textId="77777777" w:rsidR="00246A9F" w:rsidRPr="00246A9F" w:rsidRDefault="00246A9F" w:rsidP="00246A9F">
      <w:pPr>
        <w:pStyle w:val="Studium3"/>
        <w:rPr>
          <w:sz w:val="22"/>
        </w:rPr>
      </w:pPr>
      <w:r w:rsidRPr="00246A9F">
        <w:rPr>
          <w:sz w:val="22"/>
        </w:rPr>
        <w:t xml:space="preserve"> </w:t>
      </w:r>
      <w:bookmarkStart w:id="128" w:name="_Toc140063668"/>
      <w:r w:rsidRPr="00246A9F">
        <w:rPr>
          <w:sz w:val="22"/>
        </w:rPr>
        <w:t>Ciepłownictwo.</w:t>
      </w:r>
      <w:bookmarkEnd w:id="128"/>
      <w:r w:rsidRPr="00246A9F">
        <w:rPr>
          <w:sz w:val="22"/>
        </w:rPr>
        <w:t xml:space="preserve"> </w:t>
      </w:r>
    </w:p>
    <w:p w14:paraId="3B43F69E" w14:textId="2304C8B8" w:rsidR="00246A9F" w:rsidRPr="00246A9F" w:rsidRDefault="00246A9F" w:rsidP="00F03ECD">
      <w:pPr>
        <w:pStyle w:val="Akapitzlist"/>
        <w:numPr>
          <w:ilvl w:val="0"/>
          <w:numId w:val="82"/>
        </w:numPr>
        <w:autoSpaceDE w:val="0"/>
        <w:autoSpaceDN w:val="0"/>
        <w:adjustRightInd w:val="0"/>
        <w:spacing w:after="27" w:line="240" w:lineRule="auto"/>
        <w:ind w:left="426" w:hanging="426"/>
        <w:jc w:val="both"/>
        <w:rPr>
          <w:rFonts w:cs="Times New Roman"/>
        </w:rPr>
      </w:pPr>
      <w:r w:rsidRPr="00246A9F">
        <w:rPr>
          <w:rFonts w:cs="Times New Roman"/>
        </w:rPr>
        <w:t>Zakłada się możliwość zbiorczego zaopatrzenia w ciepło dla teren</w:t>
      </w:r>
      <w:r w:rsidR="003413C6">
        <w:rPr>
          <w:rFonts w:cs="Times New Roman"/>
        </w:rPr>
        <w:t>u</w:t>
      </w:r>
      <w:r w:rsidRPr="00246A9F">
        <w:rPr>
          <w:rFonts w:cs="Times New Roman"/>
        </w:rPr>
        <w:t xml:space="preserve"> zabudowy mieszkaniowej wielorodzinnej, oznaczonej na rysunku symbolem MW oraz dla terenów, położonych w</w:t>
      </w:r>
      <w:r w:rsidR="004D70BA">
        <w:rPr>
          <w:rFonts w:cs="Times New Roman"/>
        </w:rPr>
        <w:t> </w:t>
      </w:r>
      <w:r w:rsidRPr="00246A9F">
        <w:rPr>
          <w:rFonts w:cs="Times New Roman"/>
        </w:rPr>
        <w:t>centrum Odolanowa, oznaczonych symbolem MUC.</w:t>
      </w:r>
    </w:p>
    <w:p w14:paraId="3958E8C3" w14:textId="7AA02433" w:rsidR="00246A9F" w:rsidRPr="00246A9F" w:rsidRDefault="00246A9F" w:rsidP="00F03ECD">
      <w:pPr>
        <w:pStyle w:val="Akapitzlist"/>
        <w:numPr>
          <w:ilvl w:val="0"/>
          <w:numId w:val="82"/>
        </w:numPr>
        <w:autoSpaceDE w:val="0"/>
        <w:autoSpaceDN w:val="0"/>
        <w:adjustRightInd w:val="0"/>
        <w:spacing w:after="27" w:line="240" w:lineRule="auto"/>
        <w:ind w:left="426" w:hanging="426"/>
        <w:jc w:val="both"/>
        <w:rPr>
          <w:rFonts w:cs="Times New Roman"/>
        </w:rPr>
      </w:pPr>
      <w:r w:rsidRPr="00246A9F">
        <w:rPr>
          <w:rFonts w:cs="Times New Roman"/>
        </w:rPr>
        <w:t>Zakłada się zaopatrzenie w ciepło z indywidualnych źródeł ciepła dla pozostałej zabudowy lokalizowanej na obszarze Gminy i Miasta Odolanów.</w:t>
      </w:r>
    </w:p>
    <w:p w14:paraId="22E640C1" w14:textId="5C853D28" w:rsidR="00246A9F" w:rsidRPr="005253B2" w:rsidRDefault="00246A9F" w:rsidP="005253B2">
      <w:pPr>
        <w:pStyle w:val="Default"/>
        <w:numPr>
          <w:ilvl w:val="0"/>
          <w:numId w:val="82"/>
        </w:numPr>
        <w:ind w:left="426"/>
        <w:jc w:val="both"/>
        <w:rPr>
          <w:rFonts w:asciiTheme="minorHAnsi" w:hAnsiTheme="minorHAnsi"/>
          <w:sz w:val="22"/>
          <w:szCs w:val="22"/>
        </w:rPr>
      </w:pPr>
      <w:r w:rsidRPr="005253B2">
        <w:rPr>
          <w:rFonts w:asciiTheme="minorHAnsi" w:hAnsiTheme="minorHAnsi"/>
          <w:sz w:val="22"/>
          <w:szCs w:val="22"/>
        </w:rPr>
        <w:t xml:space="preserve">Stosowane źródła ciepła powinny spełniać wymogi, zawarte w przepisach odrębnych, </w:t>
      </w:r>
      <w:r w:rsidR="005253B2" w:rsidRPr="005253B2">
        <w:rPr>
          <w:rFonts w:asciiTheme="minorHAnsi" w:hAnsiTheme="minorHAnsi"/>
          <w:sz w:val="22"/>
          <w:szCs w:val="22"/>
        </w:rPr>
        <w:t xml:space="preserve">w tym również w uchwale NR XXXIX/941/17 Sejmiku Województwa Wielkopolskiego z dnia 18 grudnia 2017 r. w sprawie wprowadzenia, na obszarze województwa wielkopolskiego, ograniczeń lub zakazów w zakresie eksploatacji instalacji, w których następuje spalanie paliw </w:t>
      </w:r>
      <w:r w:rsidRPr="005253B2">
        <w:rPr>
          <w:rFonts w:asciiTheme="minorHAnsi" w:hAnsiTheme="minorHAnsi"/>
          <w:sz w:val="22"/>
          <w:szCs w:val="22"/>
        </w:rPr>
        <w:t>zaleca się stosowanie ekologicznych źródeł ciepła.</w:t>
      </w:r>
    </w:p>
    <w:p w14:paraId="764F03A0" w14:textId="77777777" w:rsidR="00246A9F" w:rsidRPr="00246A9F" w:rsidRDefault="00246A9F" w:rsidP="00246A9F">
      <w:pPr>
        <w:autoSpaceDE w:val="0"/>
        <w:autoSpaceDN w:val="0"/>
        <w:adjustRightInd w:val="0"/>
        <w:spacing w:after="0" w:line="240" w:lineRule="auto"/>
        <w:rPr>
          <w:rFonts w:ascii="Times New Roman" w:hAnsi="Times New Roman" w:cs="Times New Roman"/>
          <w:sz w:val="23"/>
          <w:szCs w:val="23"/>
        </w:rPr>
      </w:pPr>
    </w:p>
    <w:p w14:paraId="504B1752" w14:textId="77777777" w:rsidR="00246A9F" w:rsidRPr="00246A9F" w:rsidRDefault="00246A9F" w:rsidP="00246A9F">
      <w:pPr>
        <w:pStyle w:val="Studium3"/>
      </w:pPr>
      <w:bookmarkStart w:id="129" w:name="_Toc140063669"/>
      <w:r w:rsidRPr="00246A9F">
        <w:t>Telekomunikacja.</w:t>
      </w:r>
      <w:bookmarkEnd w:id="129"/>
      <w:r w:rsidRPr="00246A9F">
        <w:t xml:space="preserve"> </w:t>
      </w:r>
    </w:p>
    <w:p w14:paraId="6BCA8AEA" w14:textId="44D4E46D" w:rsidR="00246A9F" w:rsidRPr="00246A9F" w:rsidRDefault="00246A9F" w:rsidP="00246A9F">
      <w:pPr>
        <w:autoSpaceDE w:val="0"/>
        <w:autoSpaceDN w:val="0"/>
        <w:adjustRightInd w:val="0"/>
        <w:spacing w:after="27" w:line="240" w:lineRule="auto"/>
        <w:jc w:val="both"/>
        <w:rPr>
          <w:rFonts w:cs="Times New Roman"/>
        </w:rPr>
      </w:pPr>
      <w:r w:rsidRPr="00246A9F">
        <w:rPr>
          <w:rFonts w:cs="Times New Roman"/>
        </w:rPr>
        <w:t xml:space="preserve">Na terenie </w:t>
      </w:r>
      <w:r w:rsidR="00967096">
        <w:rPr>
          <w:rFonts w:cs="Times New Roman"/>
        </w:rPr>
        <w:t>G</w:t>
      </w:r>
      <w:r w:rsidRPr="00246A9F">
        <w:rPr>
          <w:rFonts w:cs="Times New Roman"/>
        </w:rPr>
        <w:t xml:space="preserve">miny i </w:t>
      </w:r>
      <w:r w:rsidR="00967096">
        <w:rPr>
          <w:rFonts w:cs="Times New Roman"/>
        </w:rPr>
        <w:t>M</w:t>
      </w:r>
      <w:r w:rsidRPr="00246A9F">
        <w:rPr>
          <w:rFonts w:cs="Times New Roman"/>
        </w:rPr>
        <w:t>iasta Odolanów zlokalizowanych jest osiem stacji bazowych telefonii komórkowej. Wszystkie stacje zlokalizowane są w granicach miasta. Zestawienie stacji bazowych przedstawia się w</w:t>
      </w:r>
      <w:r w:rsidR="004D70BA">
        <w:rPr>
          <w:rFonts w:cs="Times New Roman"/>
        </w:rPr>
        <w:t> </w:t>
      </w:r>
      <w:r w:rsidRPr="00246A9F">
        <w:rPr>
          <w:rFonts w:cs="Times New Roman"/>
        </w:rPr>
        <w:t xml:space="preserve">tabeli nr </w:t>
      </w:r>
      <w:r w:rsidR="00281223">
        <w:rPr>
          <w:rFonts w:cs="Times New Roman"/>
        </w:rPr>
        <w:t>2</w:t>
      </w:r>
      <w:r w:rsidR="00B81A1A">
        <w:rPr>
          <w:rFonts w:cs="Times New Roman"/>
        </w:rPr>
        <w:t>2</w:t>
      </w:r>
      <w:r w:rsidR="005B23BF">
        <w:rPr>
          <w:rFonts w:cs="Times New Roman"/>
        </w:rPr>
        <w:t>:</w:t>
      </w:r>
    </w:p>
    <w:p w14:paraId="544022F3" w14:textId="5EB9A739" w:rsidR="00246A9F" w:rsidRPr="00246A9F" w:rsidRDefault="00246A9F" w:rsidP="00246A9F">
      <w:pPr>
        <w:pStyle w:val="Legenda"/>
        <w:keepNext/>
        <w:rPr>
          <w:rFonts w:asciiTheme="minorHAnsi" w:hAnsiTheme="minorHAnsi" w:cstheme="minorHAnsi"/>
        </w:rPr>
      </w:pPr>
      <w:r w:rsidRPr="00246A9F">
        <w:rPr>
          <w:rFonts w:asciiTheme="minorHAnsi" w:hAnsiTheme="minorHAnsi" w:cstheme="minorHAnsi"/>
        </w:rPr>
        <w:t xml:space="preserve">Tabela </w:t>
      </w:r>
      <w:r w:rsidRPr="00246A9F">
        <w:rPr>
          <w:rFonts w:asciiTheme="minorHAnsi" w:hAnsiTheme="minorHAnsi" w:cstheme="minorHAnsi"/>
        </w:rPr>
        <w:fldChar w:fldCharType="begin"/>
      </w:r>
      <w:r w:rsidRPr="00246A9F">
        <w:rPr>
          <w:rFonts w:asciiTheme="minorHAnsi" w:hAnsiTheme="minorHAnsi" w:cstheme="minorHAnsi"/>
        </w:rPr>
        <w:instrText xml:space="preserve"> SEQ Tabela \* ARABIC </w:instrText>
      </w:r>
      <w:r w:rsidRPr="00246A9F">
        <w:rPr>
          <w:rFonts w:asciiTheme="minorHAnsi" w:hAnsiTheme="minorHAnsi" w:cstheme="minorHAnsi"/>
        </w:rPr>
        <w:fldChar w:fldCharType="separate"/>
      </w:r>
      <w:r w:rsidR="007E5777">
        <w:rPr>
          <w:rFonts w:asciiTheme="minorHAnsi" w:hAnsiTheme="minorHAnsi" w:cstheme="minorHAnsi"/>
          <w:noProof/>
        </w:rPr>
        <w:t>22</w:t>
      </w:r>
      <w:r w:rsidRPr="00246A9F">
        <w:rPr>
          <w:rFonts w:asciiTheme="minorHAnsi" w:hAnsiTheme="minorHAnsi" w:cstheme="minorHAnsi"/>
        </w:rPr>
        <w:fldChar w:fldCharType="end"/>
      </w:r>
      <w:r w:rsidRPr="00246A9F">
        <w:rPr>
          <w:rFonts w:asciiTheme="minorHAnsi" w:hAnsiTheme="minorHAnsi" w:cstheme="minorHAnsi"/>
        </w:rPr>
        <w:t xml:space="preserve"> Stacje bazowe telefonii komórkowej na obszarze Gminy i Miasta Odolanów</w:t>
      </w:r>
    </w:p>
    <w:tbl>
      <w:tblPr>
        <w:tblStyle w:val="Tabela-Siatka"/>
        <w:tblW w:w="9067" w:type="dxa"/>
        <w:tblLook w:val="04A0" w:firstRow="1" w:lastRow="0" w:firstColumn="1" w:lastColumn="0" w:noHBand="0" w:noVBand="1"/>
      </w:tblPr>
      <w:tblGrid>
        <w:gridCol w:w="5240"/>
        <w:gridCol w:w="3827"/>
      </w:tblGrid>
      <w:tr w:rsidR="00246A9F" w:rsidRPr="00246A9F" w14:paraId="71CF436F" w14:textId="77777777" w:rsidTr="00577910">
        <w:trPr>
          <w:trHeight w:val="300"/>
        </w:trPr>
        <w:tc>
          <w:tcPr>
            <w:tcW w:w="5240" w:type="dxa"/>
            <w:noWrap/>
          </w:tcPr>
          <w:p w14:paraId="3B89AC81" w14:textId="77777777" w:rsidR="00246A9F" w:rsidRPr="00246A9F" w:rsidRDefault="00246A9F" w:rsidP="00577910">
            <w:pPr>
              <w:rPr>
                <w:rFonts w:eastAsia="Times New Roman" w:cs="Arial"/>
                <w:lang w:eastAsia="pl-PL"/>
              </w:rPr>
            </w:pPr>
            <w:r w:rsidRPr="00246A9F">
              <w:rPr>
                <w:rFonts w:eastAsia="Times New Roman" w:cs="Arial"/>
                <w:lang w:eastAsia="pl-PL"/>
              </w:rPr>
              <w:t>Operator</w:t>
            </w:r>
          </w:p>
        </w:tc>
        <w:tc>
          <w:tcPr>
            <w:tcW w:w="3827" w:type="dxa"/>
            <w:noWrap/>
          </w:tcPr>
          <w:p w14:paraId="2BAB9DBE" w14:textId="77777777" w:rsidR="00246A9F" w:rsidRPr="00246A9F" w:rsidRDefault="00246A9F" w:rsidP="00577910">
            <w:pPr>
              <w:rPr>
                <w:rFonts w:eastAsia="Times New Roman" w:cs="Arial"/>
                <w:lang w:eastAsia="pl-PL"/>
              </w:rPr>
            </w:pPr>
            <w:r w:rsidRPr="00246A9F">
              <w:rPr>
                <w:rFonts w:eastAsia="Times New Roman" w:cs="Arial"/>
                <w:lang w:eastAsia="pl-PL"/>
              </w:rPr>
              <w:t>lokalizacja</w:t>
            </w:r>
          </w:p>
        </w:tc>
      </w:tr>
      <w:tr w:rsidR="00246A9F" w:rsidRPr="00246A9F" w14:paraId="6EF78CD0" w14:textId="77777777" w:rsidTr="00577910">
        <w:trPr>
          <w:trHeight w:val="300"/>
        </w:trPr>
        <w:tc>
          <w:tcPr>
            <w:tcW w:w="5240" w:type="dxa"/>
            <w:noWrap/>
          </w:tcPr>
          <w:p w14:paraId="375AE91E" w14:textId="77777777" w:rsidR="00246A9F" w:rsidRPr="00246A9F" w:rsidRDefault="00246A9F" w:rsidP="00577910">
            <w:pPr>
              <w:rPr>
                <w:rFonts w:eastAsia="Times New Roman" w:cs="Arial"/>
                <w:lang w:eastAsia="pl-PL"/>
              </w:rPr>
            </w:pPr>
            <w:r w:rsidRPr="00246A9F">
              <w:rPr>
                <w:rFonts w:eastAsia="Times New Roman" w:cs="Arial"/>
                <w:lang w:eastAsia="pl-PL"/>
              </w:rPr>
              <w:t>P4 Sp. z o.o.</w:t>
            </w:r>
          </w:p>
        </w:tc>
        <w:tc>
          <w:tcPr>
            <w:tcW w:w="3827" w:type="dxa"/>
            <w:noWrap/>
          </w:tcPr>
          <w:p w14:paraId="35ADFE0A" w14:textId="77777777" w:rsidR="00246A9F" w:rsidRPr="00246A9F" w:rsidRDefault="00246A9F" w:rsidP="00577910">
            <w:pPr>
              <w:rPr>
                <w:rFonts w:eastAsia="Times New Roman" w:cs="Arial"/>
                <w:lang w:eastAsia="pl-PL"/>
              </w:rPr>
            </w:pPr>
            <w:r w:rsidRPr="00246A9F">
              <w:rPr>
                <w:rFonts w:eastAsia="Times New Roman" w:cs="Arial"/>
                <w:lang w:eastAsia="pl-PL"/>
              </w:rPr>
              <w:t>dz. nr 1191</w:t>
            </w:r>
          </w:p>
        </w:tc>
      </w:tr>
      <w:tr w:rsidR="00246A9F" w:rsidRPr="00246A9F" w14:paraId="5D1DBE58" w14:textId="77777777" w:rsidTr="00577910">
        <w:trPr>
          <w:trHeight w:val="300"/>
        </w:trPr>
        <w:tc>
          <w:tcPr>
            <w:tcW w:w="5240" w:type="dxa"/>
            <w:noWrap/>
            <w:hideMark/>
          </w:tcPr>
          <w:p w14:paraId="29E1F6D5" w14:textId="77777777" w:rsidR="00246A9F" w:rsidRPr="00246A9F" w:rsidRDefault="00246A9F" w:rsidP="00577910">
            <w:pPr>
              <w:rPr>
                <w:rFonts w:eastAsia="Times New Roman" w:cs="Arial"/>
                <w:lang w:eastAsia="pl-PL"/>
              </w:rPr>
            </w:pPr>
            <w:r w:rsidRPr="00246A9F">
              <w:rPr>
                <w:rFonts w:eastAsia="Times New Roman" w:cs="Arial"/>
                <w:lang w:eastAsia="pl-PL"/>
              </w:rPr>
              <w:t>Orange Polska S.A.</w:t>
            </w:r>
          </w:p>
        </w:tc>
        <w:tc>
          <w:tcPr>
            <w:tcW w:w="3827" w:type="dxa"/>
            <w:noWrap/>
            <w:hideMark/>
          </w:tcPr>
          <w:p w14:paraId="5CC7192D" w14:textId="77777777" w:rsidR="00246A9F" w:rsidRPr="00246A9F" w:rsidRDefault="00246A9F" w:rsidP="00577910">
            <w:pPr>
              <w:rPr>
                <w:rFonts w:eastAsia="Times New Roman" w:cs="Arial"/>
                <w:lang w:eastAsia="pl-PL"/>
              </w:rPr>
            </w:pPr>
            <w:r w:rsidRPr="00246A9F">
              <w:rPr>
                <w:rFonts w:eastAsia="Times New Roman" w:cs="Arial"/>
                <w:lang w:eastAsia="pl-PL"/>
              </w:rPr>
              <w:t>Krotoszyńska 28, 1190/4</w:t>
            </w:r>
          </w:p>
        </w:tc>
      </w:tr>
      <w:tr w:rsidR="00246A9F" w:rsidRPr="00246A9F" w14:paraId="48E2DBF9" w14:textId="77777777" w:rsidTr="00577910">
        <w:trPr>
          <w:trHeight w:val="300"/>
        </w:trPr>
        <w:tc>
          <w:tcPr>
            <w:tcW w:w="5240" w:type="dxa"/>
            <w:noWrap/>
            <w:hideMark/>
          </w:tcPr>
          <w:p w14:paraId="591C1E7E" w14:textId="77777777" w:rsidR="00246A9F" w:rsidRPr="00246A9F" w:rsidRDefault="00246A9F" w:rsidP="00577910">
            <w:pPr>
              <w:rPr>
                <w:rFonts w:eastAsia="Times New Roman" w:cs="Arial"/>
                <w:lang w:eastAsia="pl-PL"/>
              </w:rPr>
            </w:pPr>
            <w:r w:rsidRPr="00246A9F">
              <w:rPr>
                <w:rFonts w:eastAsia="Times New Roman" w:cs="Arial"/>
                <w:lang w:eastAsia="pl-PL"/>
              </w:rPr>
              <w:t>AERO 2 Sp. z o.o., Plus sp. z o. o.</w:t>
            </w:r>
          </w:p>
        </w:tc>
        <w:tc>
          <w:tcPr>
            <w:tcW w:w="3827" w:type="dxa"/>
            <w:noWrap/>
            <w:hideMark/>
          </w:tcPr>
          <w:p w14:paraId="26CAB086" w14:textId="77777777" w:rsidR="00246A9F" w:rsidRPr="00246A9F" w:rsidRDefault="00246A9F" w:rsidP="00577910">
            <w:pPr>
              <w:rPr>
                <w:rFonts w:eastAsia="Times New Roman" w:cs="Arial"/>
                <w:lang w:eastAsia="pl-PL"/>
              </w:rPr>
            </w:pPr>
            <w:r w:rsidRPr="00246A9F">
              <w:rPr>
                <w:rFonts w:eastAsia="Times New Roman" w:cs="Arial"/>
                <w:lang w:eastAsia="pl-PL"/>
              </w:rPr>
              <w:t>Kaliska, dz. 1942</w:t>
            </w:r>
          </w:p>
        </w:tc>
      </w:tr>
      <w:tr w:rsidR="00246A9F" w:rsidRPr="00246A9F" w14:paraId="33EFD54E" w14:textId="77777777" w:rsidTr="00577910">
        <w:trPr>
          <w:trHeight w:val="300"/>
        </w:trPr>
        <w:tc>
          <w:tcPr>
            <w:tcW w:w="5240" w:type="dxa"/>
            <w:noWrap/>
          </w:tcPr>
          <w:p w14:paraId="421DAA63" w14:textId="77777777" w:rsidR="00246A9F" w:rsidRPr="00246A9F" w:rsidRDefault="00246A9F" w:rsidP="00577910">
            <w:pPr>
              <w:rPr>
                <w:rFonts w:eastAsia="Times New Roman" w:cs="Arial"/>
                <w:lang w:eastAsia="pl-PL"/>
              </w:rPr>
            </w:pPr>
            <w:r w:rsidRPr="00246A9F">
              <w:rPr>
                <w:rFonts w:eastAsia="Times New Roman" w:cs="Arial"/>
                <w:lang w:eastAsia="pl-PL"/>
              </w:rPr>
              <w:t>AERO 2 Sp. z o.o., Plus sp. z o. o.</w:t>
            </w:r>
          </w:p>
        </w:tc>
        <w:tc>
          <w:tcPr>
            <w:tcW w:w="3827" w:type="dxa"/>
            <w:noWrap/>
          </w:tcPr>
          <w:p w14:paraId="071E6405" w14:textId="77777777" w:rsidR="00246A9F" w:rsidRPr="00246A9F" w:rsidRDefault="00246A9F" w:rsidP="00577910">
            <w:pPr>
              <w:rPr>
                <w:rFonts w:eastAsia="Times New Roman" w:cs="Arial"/>
                <w:lang w:eastAsia="pl-PL"/>
              </w:rPr>
            </w:pPr>
            <w:r w:rsidRPr="00246A9F">
              <w:rPr>
                <w:rFonts w:eastAsia="Times New Roman" w:cs="Arial"/>
                <w:lang w:eastAsia="pl-PL"/>
              </w:rPr>
              <w:t>Działka nr 359</w:t>
            </w:r>
          </w:p>
        </w:tc>
      </w:tr>
      <w:tr w:rsidR="00246A9F" w:rsidRPr="00246A9F" w14:paraId="5D1E4DFB" w14:textId="77777777" w:rsidTr="00577910">
        <w:trPr>
          <w:trHeight w:val="300"/>
        </w:trPr>
        <w:tc>
          <w:tcPr>
            <w:tcW w:w="5240" w:type="dxa"/>
            <w:noWrap/>
          </w:tcPr>
          <w:p w14:paraId="12D6E1BD" w14:textId="77777777" w:rsidR="00246A9F" w:rsidRPr="00246A9F" w:rsidRDefault="00246A9F" w:rsidP="00577910">
            <w:pPr>
              <w:rPr>
                <w:rFonts w:eastAsia="Times New Roman" w:cs="Arial"/>
                <w:lang w:eastAsia="pl-PL"/>
              </w:rPr>
            </w:pPr>
            <w:r w:rsidRPr="00246A9F">
              <w:rPr>
                <w:rFonts w:eastAsia="Times New Roman" w:cs="Arial"/>
                <w:lang w:eastAsia="pl-PL"/>
              </w:rPr>
              <w:t>AERO 2 Sp. z o.o., Plus sp. z o. o.</w:t>
            </w:r>
          </w:p>
        </w:tc>
        <w:tc>
          <w:tcPr>
            <w:tcW w:w="3827" w:type="dxa"/>
            <w:noWrap/>
          </w:tcPr>
          <w:p w14:paraId="589EBF50" w14:textId="77777777" w:rsidR="00246A9F" w:rsidRPr="00246A9F" w:rsidRDefault="00246A9F" w:rsidP="00577910">
            <w:pPr>
              <w:rPr>
                <w:rFonts w:eastAsia="Times New Roman" w:cs="Arial"/>
                <w:lang w:eastAsia="pl-PL"/>
              </w:rPr>
            </w:pPr>
            <w:r w:rsidRPr="00246A9F">
              <w:rPr>
                <w:rFonts w:eastAsia="Times New Roman" w:cs="Arial"/>
                <w:lang w:eastAsia="pl-PL"/>
              </w:rPr>
              <w:t>Rynek 9</w:t>
            </w:r>
          </w:p>
        </w:tc>
      </w:tr>
      <w:tr w:rsidR="00246A9F" w:rsidRPr="00246A9F" w14:paraId="4649CB87" w14:textId="77777777" w:rsidTr="00577910">
        <w:trPr>
          <w:trHeight w:val="300"/>
        </w:trPr>
        <w:tc>
          <w:tcPr>
            <w:tcW w:w="5240" w:type="dxa"/>
            <w:noWrap/>
          </w:tcPr>
          <w:p w14:paraId="6EA281EE" w14:textId="77777777" w:rsidR="00246A9F" w:rsidRPr="00246A9F" w:rsidRDefault="00246A9F" w:rsidP="00577910">
            <w:pPr>
              <w:rPr>
                <w:rFonts w:eastAsia="Times New Roman" w:cs="Arial"/>
                <w:lang w:eastAsia="pl-PL"/>
              </w:rPr>
            </w:pPr>
            <w:r w:rsidRPr="00246A9F">
              <w:rPr>
                <w:rFonts w:eastAsia="Times New Roman" w:cs="Arial"/>
                <w:lang w:eastAsia="pl-PL"/>
              </w:rPr>
              <w:t>AERO 2 Sp. z o.o., Plus sp. z o. o.</w:t>
            </w:r>
          </w:p>
        </w:tc>
        <w:tc>
          <w:tcPr>
            <w:tcW w:w="3827" w:type="dxa"/>
            <w:noWrap/>
          </w:tcPr>
          <w:p w14:paraId="6B5F68F1" w14:textId="77777777" w:rsidR="00246A9F" w:rsidRPr="00246A9F" w:rsidRDefault="00246A9F" w:rsidP="00577910">
            <w:pPr>
              <w:rPr>
                <w:rFonts w:eastAsia="Times New Roman" w:cs="Arial"/>
                <w:lang w:eastAsia="pl-PL"/>
              </w:rPr>
            </w:pPr>
            <w:r w:rsidRPr="00246A9F">
              <w:rPr>
                <w:rFonts w:eastAsia="Times New Roman" w:cs="Arial"/>
                <w:lang w:eastAsia="pl-PL"/>
              </w:rPr>
              <w:t>Ul. Przemysłowa, Działka 325/2</w:t>
            </w:r>
          </w:p>
        </w:tc>
      </w:tr>
      <w:tr w:rsidR="00246A9F" w:rsidRPr="00246A9F" w14:paraId="4721434B" w14:textId="77777777" w:rsidTr="00577910">
        <w:trPr>
          <w:trHeight w:val="300"/>
        </w:trPr>
        <w:tc>
          <w:tcPr>
            <w:tcW w:w="5240" w:type="dxa"/>
            <w:noWrap/>
          </w:tcPr>
          <w:p w14:paraId="1811DC20" w14:textId="77777777" w:rsidR="00246A9F" w:rsidRPr="00246A9F" w:rsidRDefault="00246A9F" w:rsidP="00577910">
            <w:pPr>
              <w:rPr>
                <w:rFonts w:eastAsia="Times New Roman" w:cs="Arial"/>
                <w:lang w:eastAsia="pl-PL"/>
              </w:rPr>
            </w:pPr>
            <w:r w:rsidRPr="00246A9F">
              <w:rPr>
                <w:rFonts w:eastAsia="Times New Roman" w:cs="Arial"/>
                <w:lang w:eastAsia="pl-PL"/>
              </w:rPr>
              <w:t>T-MOBILE</w:t>
            </w:r>
          </w:p>
        </w:tc>
        <w:tc>
          <w:tcPr>
            <w:tcW w:w="3827" w:type="dxa"/>
            <w:noWrap/>
          </w:tcPr>
          <w:p w14:paraId="0036888D" w14:textId="77777777" w:rsidR="00246A9F" w:rsidRPr="00246A9F" w:rsidRDefault="00246A9F" w:rsidP="00577910">
            <w:pPr>
              <w:rPr>
                <w:rFonts w:eastAsia="Times New Roman" w:cs="Arial"/>
                <w:lang w:eastAsia="pl-PL"/>
              </w:rPr>
            </w:pPr>
            <w:r w:rsidRPr="00246A9F">
              <w:rPr>
                <w:rFonts w:eastAsia="Times New Roman" w:cs="Arial"/>
                <w:lang w:eastAsia="pl-PL"/>
              </w:rPr>
              <w:t>Działka nr 1197/1</w:t>
            </w:r>
          </w:p>
        </w:tc>
      </w:tr>
      <w:tr w:rsidR="00246A9F" w:rsidRPr="00246A9F" w14:paraId="412BBC1C" w14:textId="77777777" w:rsidTr="00577910">
        <w:trPr>
          <w:trHeight w:val="300"/>
        </w:trPr>
        <w:tc>
          <w:tcPr>
            <w:tcW w:w="5240" w:type="dxa"/>
            <w:noWrap/>
          </w:tcPr>
          <w:p w14:paraId="621F6551" w14:textId="77777777" w:rsidR="00246A9F" w:rsidRPr="00246A9F" w:rsidRDefault="00246A9F" w:rsidP="00577910">
            <w:pPr>
              <w:rPr>
                <w:rFonts w:eastAsia="Times New Roman" w:cs="Arial"/>
                <w:lang w:eastAsia="pl-PL"/>
              </w:rPr>
            </w:pPr>
            <w:r w:rsidRPr="00246A9F">
              <w:rPr>
                <w:rFonts w:eastAsia="Times New Roman" w:cs="Arial"/>
                <w:lang w:eastAsia="pl-PL"/>
              </w:rPr>
              <w:t>AERO 2 Sp. z o.o., Plus sp. z o. o.</w:t>
            </w:r>
          </w:p>
        </w:tc>
        <w:tc>
          <w:tcPr>
            <w:tcW w:w="3827" w:type="dxa"/>
            <w:noWrap/>
          </w:tcPr>
          <w:p w14:paraId="697ED12E" w14:textId="77777777" w:rsidR="00246A9F" w:rsidRPr="00246A9F" w:rsidRDefault="00246A9F" w:rsidP="00577910">
            <w:pPr>
              <w:rPr>
                <w:rFonts w:eastAsia="Times New Roman" w:cs="Arial"/>
                <w:lang w:eastAsia="pl-PL"/>
              </w:rPr>
            </w:pPr>
            <w:r w:rsidRPr="00246A9F">
              <w:rPr>
                <w:rFonts w:eastAsia="Times New Roman" w:cs="Arial"/>
                <w:lang w:eastAsia="pl-PL"/>
              </w:rPr>
              <w:t>Ul. Krotoszyńska</w:t>
            </w:r>
          </w:p>
        </w:tc>
      </w:tr>
    </w:tbl>
    <w:p w14:paraId="45DC5550" w14:textId="77777777" w:rsidR="00246A9F" w:rsidRPr="00246A9F" w:rsidRDefault="00246A9F" w:rsidP="00246A9F">
      <w:pPr>
        <w:spacing w:after="0" w:line="240" w:lineRule="auto"/>
        <w:rPr>
          <w:rFonts w:eastAsia="Times New Roman" w:cs="Times New Roman"/>
          <w:lang w:eastAsia="pl-PL"/>
        </w:rPr>
      </w:pPr>
      <w:r w:rsidRPr="00246A9F">
        <w:rPr>
          <w:rFonts w:eastAsia="Times New Roman" w:cs="Times New Roman"/>
          <w:lang w:eastAsia="pl-PL"/>
        </w:rPr>
        <w:t>Źródło: Urząd Komunikacji Elektronicznej</w:t>
      </w:r>
    </w:p>
    <w:p w14:paraId="30C1C16B" w14:textId="77777777" w:rsidR="00246A9F" w:rsidRPr="00246A9F" w:rsidRDefault="00246A9F" w:rsidP="00246A9F">
      <w:pPr>
        <w:pStyle w:val="Default"/>
        <w:jc w:val="both"/>
        <w:rPr>
          <w:rFonts w:asciiTheme="minorHAnsi" w:hAnsiTheme="minorHAnsi"/>
          <w:color w:val="auto"/>
          <w:sz w:val="22"/>
          <w:szCs w:val="22"/>
        </w:rPr>
      </w:pPr>
    </w:p>
    <w:p w14:paraId="1425FA2B" w14:textId="552033E0" w:rsidR="00246A9F" w:rsidRPr="00246A9F" w:rsidRDefault="00246A9F" w:rsidP="00246A9F">
      <w:pPr>
        <w:pStyle w:val="Default"/>
        <w:jc w:val="both"/>
        <w:rPr>
          <w:rFonts w:asciiTheme="minorHAnsi" w:hAnsiTheme="minorHAnsi"/>
          <w:color w:val="auto"/>
          <w:sz w:val="22"/>
          <w:szCs w:val="22"/>
        </w:rPr>
      </w:pPr>
      <w:r w:rsidRPr="00246A9F">
        <w:rPr>
          <w:rFonts w:asciiTheme="minorHAnsi" w:hAnsiTheme="minorHAnsi"/>
          <w:color w:val="auto"/>
          <w:sz w:val="22"/>
          <w:szCs w:val="22"/>
        </w:rPr>
        <w:t xml:space="preserve">Na terenie </w:t>
      </w:r>
      <w:r w:rsidR="00967096">
        <w:rPr>
          <w:rFonts w:asciiTheme="minorHAnsi" w:hAnsiTheme="minorHAnsi"/>
          <w:color w:val="auto"/>
          <w:sz w:val="22"/>
          <w:szCs w:val="22"/>
        </w:rPr>
        <w:t>G</w:t>
      </w:r>
      <w:r w:rsidRPr="00246A9F">
        <w:rPr>
          <w:rFonts w:asciiTheme="minorHAnsi" w:hAnsiTheme="minorHAnsi"/>
          <w:color w:val="auto"/>
          <w:sz w:val="22"/>
          <w:szCs w:val="22"/>
        </w:rPr>
        <w:t xml:space="preserve">miny i </w:t>
      </w:r>
      <w:r w:rsidR="00967096">
        <w:rPr>
          <w:rFonts w:asciiTheme="minorHAnsi" w:hAnsiTheme="minorHAnsi"/>
          <w:color w:val="auto"/>
          <w:sz w:val="22"/>
          <w:szCs w:val="22"/>
        </w:rPr>
        <w:t>M</w:t>
      </w:r>
      <w:r w:rsidRPr="00246A9F">
        <w:rPr>
          <w:rFonts w:asciiTheme="minorHAnsi" w:hAnsiTheme="minorHAnsi"/>
          <w:color w:val="auto"/>
          <w:sz w:val="22"/>
          <w:szCs w:val="22"/>
        </w:rPr>
        <w:t>iasta Odolanów dopuszcza się budowę nowych stacji bazowych telefonii komórkowej oraz sieci telekomunikacyjnych, w tym szeroko pasmowych sieci światłowodowych.</w:t>
      </w:r>
    </w:p>
    <w:p w14:paraId="0FFB045D" w14:textId="77777777" w:rsidR="00246A9F" w:rsidRPr="00246A9F" w:rsidRDefault="00246A9F" w:rsidP="00246A9F">
      <w:pPr>
        <w:pStyle w:val="Default"/>
        <w:jc w:val="both"/>
        <w:rPr>
          <w:rFonts w:asciiTheme="minorHAnsi" w:hAnsiTheme="minorHAnsi"/>
          <w:color w:val="auto"/>
          <w:sz w:val="22"/>
          <w:szCs w:val="22"/>
        </w:rPr>
      </w:pPr>
    </w:p>
    <w:p w14:paraId="2BE314DD" w14:textId="5A07369F" w:rsidR="00246A9F" w:rsidRPr="00246A9F" w:rsidRDefault="00281223" w:rsidP="00246A9F">
      <w:pPr>
        <w:pStyle w:val="Studium3"/>
      </w:pPr>
      <w:bookmarkStart w:id="130" w:name="_Toc140063670"/>
      <w:r>
        <w:t>R</w:t>
      </w:r>
      <w:r w:rsidR="00246A9F" w:rsidRPr="00246A9F">
        <w:t>urociąg paliwowy.</w:t>
      </w:r>
      <w:bookmarkEnd w:id="130"/>
    </w:p>
    <w:p w14:paraId="41A43B26" w14:textId="1118F2D7" w:rsidR="00246A9F" w:rsidRDefault="00246A9F" w:rsidP="00246A9F">
      <w:pPr>
        <w:pStyle w:val="Default"/>
        <w:jc w:val="both"/>
        <w:rPr>
          <w:rFonts w:asciiTheme="minorHAnsi" w:hAnsiTheme="minorHAnsi" w:cstheme="minorHAnsi"/>
          <w:color w:val="auto"/>
          <w:sz w:val="22"/>
          <w:szCs w:val="22"/>
        </w:rPr>
      </w:pPr>
      <w:r w:rsidRPr="00246A9F">
        <w:rPr>
          <w:rFonts w:asciiTheme="minorHAnsi" w:hAnsiTheme="minorHAnsi" w:cstheme="minorHAnsi"/>
          <w:color w:val="auto"/>
          <w:sz w:val="22"/>
          <w:szCs w:val="22"/>
        </w:rPr>
        <w:t>Przez Gminę przebiega rurociąg paliwowy Ostrów Wielkopolski – Wrocław oddany do użytku na</w:t>
      </w:r>
      <w:r w:rsidR="004D70BA">
        <w:rPr>
          <w:rFonts w:asciiTheme="minorHAnsi" w:hAnsiTheme="minorHAnsi" w:cstheme="minorHAnsi"/>
          <w:color w:val="auto"/>
          <w:sz w:val="22"/>
          <w:szCs w:val="22"/>
        </w:rPr>
        <w:t> </w:t>
      </w:r>
      <w:r w:rsidRPr="00246A9F">
        <w:rPr>
          <w:rFonts w:asciiTheme="minorHAnsi" w:hAnsiTheme="minorHAnsi" w:cstheme="minorHAnsi"/>
          <w:color w:val="auto"/>
          <w:sz w:val="22"/>
          <w:szCs w:val="22"/>
        </w:rPr>
        <w:t>początku 2011 r. Rurociąg paliwowy ma średnic</w:t>
      </w:r>
      <w:r w:rsidR="00021D3D">
        <w:rPr>
          <w:rFonts w:asciiTheme="minorHAnsi" w:hAnsiTheme="minorHAnsi" w:cstheme="minorHAnsi"/>
          <w:color w:val="auto"/>
          <w:sz w:val="22"/>
          <w:szCs w:val="22"/>
        </w:rPr>
        <w:t>ę</w:t>
      </w:r>
      <w:r w:rsidRPr="00246A9F">
        <w:rPr>
          <w:rFonts w:asciiTheme="minorHAnsi" w:hAnsiTheme="minorHAnsi" w:cstheme="minorHAnsi"/>
          <w:color w:val="auto"/>
          <w:sz w:val="22"/>
          <w:szCs w:val="22"/>
        </w:rPr>
        <w:t xml:space="preserve"> DN 250. Pod ciśnieniem 6,3 MPa tłoczona jest ropa naftowa i produkty naftowe. Całkowita długość od Bazy paliwowej w Ostrowie Wlkp. do bazy we</w:t>
      </w:r>
      <w:r w:rsidR="004D70BA">
        <w:rPr>
          <w:rFonts w:asciiTheme="minorHAnsi" w:hAnsiTheme="minorHAnsi" w:cstheme="minorHAnsi"/>
          <w:color w:val="auto"/>
          <w:sz w:val="22"/>
          <w:szCs w:val="22"/>
        </w:rPr>
        <w:t> </w:t>
      </w:r>
      <w:r w:rsidRPr="00246A9F">
        <w:rPr>
          <w:rFonts w:asciiTheme="minorHAnsi" w:hAnsiTheme="minorHAnsi" w:cstheme="minorHAnsi"/>
          <w:color w:val="auto"/>
          <w:sz w:val="22"/>
          <w:szCs w:val="22"/>
        </w:rPr>
        <w:t>Wrocławiu wynosi 105,7 km, z czego na terenie gminy Odolanów około 12,5 km.</w:t>
      </w:r>
    </w:p>
    <w:p w14:paraId="0528CDCB" w14:textId="6B4A7BFB" w:rsidR="00021D3D" w:rsidRDefault="00021D3D" w:rsidP="00246A9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Dla rurociągu paliwowego obowiązuje strefa bezpieczeństwa, o szerokości 12 m (po 6 m w obu kierunkach od osi rurociągu), której lokalizację przedstawia się na rysunku ”Studium…”.</w:t>
      </w:r>
    </w:p>
    <w:p w14:paraId="195F64EA" w14:textId="160FA761" w:rsidR="00841B56" w:rsidRDefault="00841B56" w:rsidP="00021D3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Lokalizacja inwestycji w </w:t>
      </w:r>
      <w:r w:rsidR="00021D3D">
        <w:rPr>
          <w:rFonts w:asciiTheme="minorHAnsi" w:hAnsiTheme="minorHAnsi" w:cstheme="minorHAnsi"/>
          <w:color w:val="auto"/>
          <w:sz w:val="22"/>
          <w:szCs w:val="22"/>
        </w:rPr>
        <w:t>strefie bezpieczeństwa</w:t>
      </w:r>
      <w:r>
        <w:rPr>
          <w:rFonts w:asciiTheme="minorHAnsi" w:hAnsiTheme="minorHAnsi" w:cstheme="minorHAnsi"/>
          <w:color w:val="auto"/>
          <w:sz w:val="22"/>
          <w:szCs w:val="22"/>
        </w:rPr>
        <w:t xml:space="preserve"> powinn</w:t>
      </w:r>
      <w:r w:rsidR="00021D3D">
        <w:rPr>
          <w:rFonts w:asciiTheme="minorHAnsi" w:hAnsiTheme="minorHAnsi" w:cstheme="minorHAnsi"/>
          <w:color w:val="auto"/>
          <w:sz w:val="22"/>
          <w:szCs w:val="22"/>
        </w:rPr>
        <w:t>a</w:t>
      </w:r>
      <w:r>
        <w:rPr>
          <w:rFonts w:asciiTheme="minorHAnsi" w:hAnsiTheme="minorHAnsi" w:cstheme="minorHAnsi"/>
          <w:color w:val="auto"/>
          <w:sz w:val="22"/>
          <w:szCs w:val="22"/>
        </w:rPr>
        <w:t xml:space="preserve"> być zgodne z wymogami, wynikającymi z przepisów </w:t>
      </w:r>
      <w:r w:rsidR="00415B5C">
        <w:rPr>
          <w:rFonts w:asciiTheme="minorHAnsi" w:hAnsiTheme="minorHAnsi" w:cstheme="minorHAnsi"/>
          <w:color w:val="auto"/>
          <w:sz w:val="22"/>
          <w:szCs w:val="22"/>
        </w:rPr>
        <w:t>odrębnych</w:t>
      </w:r>
      <w:r>
        <w:rPr>
          <w:rFonts w:asciiTheme="minorHAnsi" w:hAnsiTheme="minorHAnsi" w:cstheme="minorHAnsi"/>
          <w:color w:val="auto"/>
          <w:sz w:val="22"/>
          <w:szCs w:val="22"/>
        </w:rPr>
        <w:t>, w tym z przepisami Rozporządzenia Ministra Gospodarki z dnia 21 listopada 2005 r. w sprawie warunków technicznych, jakim powinny odpowiadać bazy i stacje paliw płynnych, rurociągi przesyłowe dalekosiężne służące do transportu ropy naftowej i produktów naftowych i ich usytuowanie.</w:t>
      </w:r>
    </w:p>
    <w:p w14:paraId="547E0AFA" w14:textId="77777777" w:rsidR="00246A9F" w:rsidRPr="00246A9F" w:rsidRDefault="00246A9F" w:rsidP="00246A9F">
      <w:pPr>
        <w:pStyle w:val="Default"/>
        <w:rPr>
          <w:color w:val="auto"/>
          <w:sz w:val="23"/>
          <w:szCs w:val="23"/>
        </w:rPr>
      </w:pPr>
    </w:p>
    <w:p w14:paraId="0278016D" w14:textId="31FF7C50" w:rsidR="00246A9F" w:rsidRPr="00246A9F" w:rsidRDefault="00246A9F" w:rsidP="005B23BF">
      <w:pPr>
        <w:pStyle w:val="Studium2"/>
        <w:ind w:hanging="300"/>
      </w:pPr>
      <w:bookmarkStart w:id="131" w:name="_Toc140063671"/>
      <w:r w:rsidRPr="00246A9F">
        <w:t>Obszary, na których rozmieszczone będą inwestycje celu publicznego o</w:t>
      </w:r>
      <w:r w:rsidR="004D70BA">
        <w:t> </w:t>
      </w:r>
      <w:r w:rsidRPr="00246A9F">
        <w:t>znaczeniu lokalnym</w:t>
      </w:r>
      <w:bookmarkEnd w:id="131"/>
    </w:p>
    <w:p w14:paraId="50DB5597" w14:textId="3150C7DB" w:rsidR="00246A9F" w:rsidRPr="00246A9F" w:rsidRDefault="00246A9F" w:rsidP="00246A9F">
      <w:pPr>
        <w:pStyle w:val="Default"/>
        <w:jc w:val="both"/>
        <w:rPr>
          <w:rFonts w:asciiTheme="minorHAnsi" w:hAnsiTheme="minorHAnsi"/>
          <w:color w:val="auto"/>
          <w:sz w:val="22"/>
          <w:szCs w:val="22"/>
        </w:rPr>
      </w:pPr>
      <w:r w:rsidRPr="00246A9F">
        <w:rPr>
          <w:rFonts w:asciiTheme="minorHAnsi" w:hAnsiTheme="minorHAnsi"/>
          <w:color w:val="auto"/>
          <w:sz w:val="22"/>
          <w:szCs w:val="22"/>
        </w:rPr>
        <w:t xml:space="preserve">Na terenie </w:t>
      </w:r>
      <w:r w:rsidR="00967096">
        <w:rPr>
          <w:rFonts w:asciiTheme="minorHAnsi" w:hAnsiTheme="minorHAnsi"/>
          <w:color w:val="auto"/>
          <w:sz w:val="22"/>
          <w:szCs w:val="22"/>
        </w:rPr>
        <w:t>G</w:t>
      </w:r>
      <w:r w:rsidRPr="00246A9F">
        <w:rPr>
          <w:rFonts w:asciiTheme="minorHAnsi" w:hAnsiTheme="minorHAnsi"/>
          <w:color w:val="auto"/>
          <w:sz w:val="22"/>
          <w:szCs w:val="22"/>
        </w:rPr>
        <w:t xml:space="preserve">miny i </w:t>
      </w:r>
      <w:r w:rsidR="00967096">
        <w:rPr>
          <w:rFonts w:asciiTheme="minorHAnsi" w:hAnsiTheme="minorHAnsi"/>
          <w:color w:val="auto"/>
          <w:sz w:val="22"/>
          <w:szCs w:val="22"/>
        </w:rPr>
        <w:t>M</w:t>
      </w:r>
      <w:r w:rsidRPr="00246A9F">
        <w:rPr>
          <w:rFonts w:asciiTheme="minorHAnsi" w:hAnsiTheme="minorHAnsi"/>
          <w:color w:val="auto"/>
          <w:sz w:val="22"/>
          <w:szCs w:val="22"/>
        </w:rPr>
        <w:t>iasta Odolanów nie wyznacza się obszarów, na których rozmieszczone będą inwestycje celu publicznego o znaczeniu lokalnym</w:t>
      </w:r>
      <w:r w:rsidR="00326649">
        <w:rPr>
          <w:rFonts w:asciiTheme="minorHAnsi" w:hAnsiTheme="minorHAnsi"/>
          <w:color w:val="auto"/>
          <w:sz w:val="22"/>
          <w:szCs w:val="22"/>
        </w:rPr>
        <w:t>.</w:t>
      </w:r>
    </w:p>
    <w:p w14:paraId="1F9C754C" w14:textId="77777777" w:rsidR="00246A9F" w:rsidRPr="00246A9F" w:rsidRDefault="00246A9F" w:rsidP="00246A9F">
      <w:pPr>
        <w:pStyle w:val="Default"/>
        <w:jc w:val="both"/>
        <w:rPr>
          <w:rFonts w:asciiTheme="minorHAnsi" w:hAnsiTheme="minorHAnsi"/>
          <w:color w:val="auto"/>
          <w:sz w:val="22"/>
          <w:szCs w:val="22"/>
        </w:rPr>
      </w:pPr>
    </w:p>
    <w:p w14:paraId="0F1DCFDA" w14:textId="030FD848" w:rsidR="00246A9F" w:rsidRPr="00246A9F" w:rsidRDefault="00246A9F" w:rsidP="005B23BF">
      <w:pPr>
        <w:pStyle w:val="Studium2"/>
        <w:ind w:hanging="300"/>
      </w:pPr>
      <w:bookmarkStart w:id="132" w:name="_Toc140063672"/>
      <w:r w:rsidRPr="00246A9F">
        <w:t>Obszary, na których rozmieszczone będą inwestycje celu publicznego o</w:t>
      </w:r>
      <w:r w:rsidR="004D70BA">
        <w:t> </w:t>
      </w:r>
      <w:r w:rsidRPr="00246A9F">
        <w:t>znaczeniu ponadlokalnym, zgodnie z ustaleniami planu zagospodarowania przestrzennego województwa</w:t>
      </w:r>
      <w:bookmarkEnd w:id="132"/>
    </w:p>
    <w:p w14:paraId="05BB9DAA" w14:textId="77777777" w:rsidR="00246A9F" w:rsidRPr="00246A9F" w:rsidRDefault="00246A9F" w:rsidP="00246A9F">
      <w:pPr>
        <w:pStyle w:val="Studium2"/>
        <w:numPr>
          <w:ilvl w:val="0"/>
          <w:numId w:val="0"/>
        </w:numPr>
        <w:ind w:left="584"/>
      </w:pPr>
    </w:p>
    <w:p w14:paraId="2AE68DC4" w14:textId="0B506222" w:rsidR="006D264E" w:rsidRPr="006D264E" w:rsidRDefault="006D264E" w:rsidP="006D264E">
      <w:pPr>
        <w:pStyle w:val="Legenda"/>
        <w:keepNext/>
        <w:rPr>
          <w:rFonts w:asciiTheme="minorHAnsi" w:hAnsiTheme="minorHAnsi" w:cstheme="minorHAnsi"/>
        </w:rPr>
      </w:pPr>
      <w:r w:rsidRPr="006D264E">
        <w:rPr>
          <w:rFonts w:asciiTheme="minorHAnsi" w:hAnsiTheme="minorHAnsi" w:cstheme="minorHAnsi"/>
        </w:rPr>
        <w:t xml:space="preserve">Tabela </w:t>
      </w:r>
      <w:r w:rsidRPr="006D264E">
        <w:rPr>
          <w:rFonts w:asciiTheme="minorHAnsi" w:hAnsiTheme="minorHAnsi" w:cstheme="minorHAnsi"/>
        </w:rPr>
        <w:fldChar w:fldCharType="begin"/>
      </w:r>
      <w:r w:rsidRPr="006D264E">
        <w:rPr>
          <w:rFonts w:asciiTheme="minorHAnsi" w:hAnsiTheme="minorHAnsi" w:cstheme="minorHAnsi"/>
        </w:rPr>
        <w:instrText xml:space="preserve"> SEQ Tabela \* ARABIC </w:instrText>
      </w:r>
      <w:r w:rsidRPr="006D264E">
        <w:rPr>
          <w:rFonts w:asciiTheme="minorHAnsi" w:hAnsiTheme="minorHAnsi" w:cstheme="minorHAnsi"/>
        </w:rPr>
        <w:fldChar w:fldCharType="separate"/>
      </w:r>
      <w:r w:rsidR="007E5777">
        <w:rPr>
          <w:rFonts w:asciiTheme="minorHAnsi" w:hAnsiTheme="minorHAnsi" w:cstheme="minorHAnsi"/>
          <w:noProof/>
        </w:rPr>
        <w:t>23</w:t>
      </w:r>
      <w:r w:rsidRPr="006D264E">
        <w:rPr>
          <w:rFonts w:asciiTheme="minorHAnsi" w:hAnsiTheme="minorHAnsi" w:cstheme="minorHAnsi"/>
        </w:rPr>
        <w:fldChar w:fldCharType="end"/>
      </w:r>
      <w:r w:rsidRPr="006D264E">
        <w:rPr>
          <w:rFonts w:asciiTheme="minorHAnsi" w:hAnsiTheme="minorHAnsi" w:cstheme="minorHAnsi"/>
        </w:rPr>
        <w:t xml:space="preserve"> </w:t>
      </w:r>
      <w:r w:rsidRPr="00246A9F">
        <w:rPr>
          <w:rFonts w:asciiTheme="minorHAnsi" w:hAnsiTheme="minorHAnsi" w:cstheme="minorHAnsi"/>
        </w:rPr>
        <w:t>Inwestycje celu publicznego o znaczeniu ponadlokalnym</w:t>
      </w:r>
    </w:p>
    <w:tbl>
      <w:tblPr>
        <w:tblStyle w:val="Tabela-Siatka"/>
        <w:tblW w:w="9209" w:type="dxa"/>
        <w:tblLook w:val="04A0" w:firstRow="1" w:lastRow="0" w:firstColumn="1" w:lastColumn="0" w:noHBand="0" w:noVBand="1"/>
      </w:tblPr>
      <w:tblGrid>
        <w:gridCol w:w="2263"/>
        <w:gridCol w:w="6946"/>
      </w:tblGrid>
      <w:tr w:rsidR="00246A9F" w:rsidRPr="00246A9F" w14:paraId="16190B29" w14:textId="77777777" w:rsidTr="001664C4">
        <w:tc>
          <w:tcPr>
            <w:tcW w:w="2263" w:type="dxa"/>
          </w:tcPr>
          <w:p w14:paraId="47FC176D" w14:textId="77777777" w:rsidR="00246A9F" w:rsidRPr="00246A9F" w:rsidRDefault="00246A9F" w:rsidP="00577910">
            <w:pPr>
              <w:autoSpaceDE w:val="0"/>
              <w:autoSpaceDN w:val="0"/>
              <w:adjustRightInd w:val="0"/>
              <w:rPr>
                <w:rFonts w:cs="Cambria-Bold"/>
                <w:b/>
                <w:bCs/>
              </w:rPr>
            </w:pPr>
            <w:r w:rsidRPr="00246A9F">
              <w:rPr>
                <w:rFonts w:cs="Cambria-Bold"/>
                <w:b/>
                <w:bCs/>
              </w:rPr>
              <w:t xml:space="preserve">Lp. Nazwa działania </w:t>
            </w:r>
          </w:p>
        </w:tc>
        <w:tc>
          <w:tcPr>
            <w:tcW w:w="6946" w:type="dxa"/>
          </w:tcPr>
          <w:p w14:paraId="2D1B9467" w14:textId="77777777" w:rsidR="00246A9F" w:rsidRPr="00246A9F" w:rsidRDefault="00246A9F" w:rsidP="00577910">
            <w:pPr>
              <w:autoSpaceDE w:val="0"/>
              <w:autoSpaceDN w:val="0"/>
              <w:adjustRightInd w:val="0"/>
              <w:rPr>
                <w:rFonts w:cs="Cambria-Bold"/>
                <w:b/>
                <w:bCs/>
              </w:rPr>
            </w:pPr>
            <w:r w:rsidRPr="00246A9F">
              <w:rPr>
                <w:rFonts w:cs="Cambria-Bold"/>
                <w:b/>
                <w:bCs/>
              </w:rPr>
              <w:t>Nazwa inwestycji</w:t>
            </w:r>
          </w:p>
        </w:tc>
      </w:tr>
      <w:tr w:rsidR="00914DED" w:rsidRPr="00246A9F" w14:paraId="2960C47A" w14:textId="77777777" w:rsidTr="00914DED">
        <w:trPr>
          <w:trHeight w:val="816"/>
        </w:trPr>
        <w:tc>
          <w:tcPr>
            <w:tcW w:w="2263" w:type="dxa"/>
            <w:vMerge w:val="restart"/>
          </w:tcPr>
          <w:p w14:paraId="59CDF245" w14:textId="77777777" w:rsidR="00914DED" w:rsidRPr="00246A9F" w:rsidRDefault="00914DED" w:rsidP="00577910">
            <w:pPr>
              <w:autoSpaceDE w:val="0"/>
              <w:autoSpaceDN w:val="0"/>
              <w:adjustRightInd w:val="0"/>
              <w:rPr>
                <w:rFonts w:cs="Cambria"/>
              </w:rPr>
            </w:pPr>
            <w:r w:rsidRPr="00246A9F">
              <w:rPr>
                <w:rFonts w:cs="Cambria"/>
              </w:rPr>
              <w:t>Budowa</w:t>
            </w:r>
          </w:p>
          <w:p w14:paraId="4CD41AC1" w14:textId="77777777" w:rsidR="00914DED" w:rsidRPr="00246A9F" w:rsidRDefault="00914DED" w:rsidP="00577910">
            <w:pPr>
              <w:autoSpaceDE w:val="0"/>
              <w:autoSpaceDN w:val="0"/>
              <w:adjustRightInd w:val="0"/>
              <w:rPr>
                <w:rFonts w:cs="Cambria"/>
              </w:rPr>
            </w:pPr>
            <w:r w:rsidRPr="00246A9F">
              <w:rPr>
                <w:rFonts w:cs="Cambria"/>
              </w:rPr>
              <w:t>i rozbudowa</w:t>
            </w:r>
          </w:p>
          <w:p w14:paraId="00134837" w14:textId="77777777" w:rsidR="00914DED" w:rsidRPr="00246A9F" w:rsidRDefault="00914DED" w:rsidP="00577910">
            <w:pPr>
              <w:autoSpaceDE w:val="0"/>
              <w:autoSpaceDN w:val="0"/>
              <w:adjustRightInd w:val="0"/>
              <w:rPr>
                <w:rFonts w:cs="Cambria"/>
              </w:rPr>
            </w:pPr>
            <w:r w:rsidRPr="00246A9F">
              <w:rPr>
                <w:rFonts w:cs="Cambria"/>
              </w:rPr>
              <w:t>gazociągów</w:t>
            </w:r>
          </w:p>
          <w:p w14:paraId="7EC6213F" w14:textId="77777777" w:rsidR="00914DED" w:rsidRPr="00246A9F" w:rsidRDefault="00914DED" w:rsidP="00577910">
            <w:pPr>
              <w:autoSpaceDE w:val="0"/>
              <w:autoSpaceDN w:val="0"/>
              <w:adjustRightInd w:val="0"/>
              <w:rPr>
                <w:rFonts w:cs="Cambria-Bold"/>
                <w:b/>
                <w:bCs/>
              </w:rPr>
            </w:pPr>
            <w:r w:rsidRPr="00246A9F">
              <w:rPr>
                <w:rFonts w:cs="Cambria"/>
              </w:rPr>
              <w:t>przesyłowych</w:t>
            </w:r>
          </w:p>
          <w:p w14:paraId="11F661BB" w14:textId="77777777" w:rsidR="00914DED" w:rsidRPr="00246A9F" w:rsidRDefault="00914DED" w:rsidP="00577910">
            <w:pPr>
              <w:autoSpaceDE w:val="0"/>
              <w:autoSpaceDN w:val="0"/>
              <w:adjustRightInd w:val="0"/>
              <w:rPr>
                <w:rFonts w:cs="Cambria-Bold"/>
                <w:b/>
                <w:bCs/>
              </w:rPr>
            </w:pPr>
          </w:p>
          <w:p w14:paraId="340FFD27" w14:textId="77777777" w:rsidR="00914DED" w:rsidRPr="00246A9F" w:rsidRDefault="00914DED" w:rsidP="00577910">
            <w:pPr>
              <w:autoSpaceDE w:val="0"/>
              <w:autoSpaceDN w:val="0"/>
              <w:adjustRightInd w:val="0"/>
              <w:rPr>
                <w:rFonts w:cs="Cambria-Bold"/>
                <w:b/>
                <w:bCs/>
              </w:rPr>
            </w:pPr>
          </w:p>
        </w:tc>
        <w:tc>
          <w:tcPr>
            <w:tcW w:w="6946" w:type="dxa"/>
          </w:tcPr>
          <w:p w14:paraId="646FA02D" w14:textId="267DECE1" w:rsidR="00914DED" w:rsidRPr="00246A9F" w:rsidRDefault="00914DED" w:rsidP="00577910">
            <w:pPr>
              <w:autoSpaceDE w:val="0"/>
              <w:autoSpaceDN w:val="0"/>
              <w:adjustRightInd w:val="0"/>
              <w:jc w:val="both"/>
              <w:rPr>
                <w:rFonts w:cs="Cambria"/>
              </w:rPr>
            </w:pPr>
            <w:r w:rsidRPr="00246A9F">
              <w:rPr>
                <w:rFonts w:cs="Cambria"/>
              </w:rPr>
              <w:t>Modernizacja gazociągu Tworóg – Odolanów wraz z infrastrukturą niezbędną do jego obsługi</w:t>
            </w:r>
          </w:p>
        </w:tc>
      </w:tr>
      <w:tr w:rsidR="00246A9F" w:rsidRPr="00246A9F" w14:paraId="6EFD07BC" w14:textId="77777777" w:rsidTr="001664C4">
        <w:tc>
          <w:tcPr>
            <w:tcW w:w="2263" w:type="dxa"/>
            <w:vMerge/>
          </w:tcPr>
          <w:p w14:paraId="2F7004CA" w14:textId="77777777" w:rsidR="00246A9F" w:rsidRPr="00246A9F" w:rsidRDefault="00246A9F" w:rsidP="00577910">
            <w:pPr>
              <w:autoSpaceDE w:val="0"/>
              <w:autoSpaceDN w:val="0"/>
              <w:adjustRightInd w:val="0"/>
              <w:rPr>
                <w:rFonts w:cs="Cambria-Bold"/>
                <w:b/>
                <w:bCs/>
              </w:rPr>
            </w:pPr>
          </w:p>
        </w:tc>
        <w:tc>
          <w:tcPr>
            <w:tcW w:w="6946" w:type="dxa"/>
          </w:tcPr>
          <w:p w14:paraId="77747D44" w14:textId="77777777" w:rsidR="00246A9F" w:rsidRPr="00246A9F" w:rsidRDefault="00246A9F" w:rsidP="00577910">
            <w:pPr>
              <w:autoSpaceDE w:val="0"/>
              <w:autoSpaceDN w:val="0"/>
              <w:adjustRightInd w:val="0"/>
              <w:jc w:val="both"/>
              <w:rPr>
                <w:rFonts w:cs="Cambria"/>
              </w:rPr>
            </w:pPr>
            <w:r w:rsidRPr="00246A9F">
              <w:rPr>
                <w:rFonts w:cs="Cambria"/>
              </w:rPr>
              <w:t>Budowa gazociągu Piotrków Trybunalski –</w:t>
            </w:r>
          </w:p>
          <w:p w14:paraId="4AF68945" w14:textId="77777777" w:rsidR="00246A9F" w:rsidRPr="00246A9F" w:rsidRDefault="00246A9F" w:rsidP="00577910">
            <w:pPr>
              <w:autoSpaceDE w:val="0"/>
              <w:autoSpaceDN w:val="0"/>
              <w:adjustRightInd w:val="0"/>
              <w:jc w:val="both"/>
              <w:rPr>
                <w:rFonts w:cs="Cambria"/>
              </w:rPr>
            </w:pPr>
            <w:r w:rsidRPr="00246A9F">
              <w:rPr>
                <w:rFonts w:cs="Cambria"/>
              </w:rPr>
              <w:t>Odolanów wraz z infrastrukturą niezbędną do jego obsługi</w:t>
            </w:r>
          </w:p>
        </w:tc>
      </w:tr>
      <w:tr w:rsidR="00246A9F" w:rsidRPr="00246A9F" w14:paraId="1E5482CC" w14:textId="77777777" w:rsidTr="001664C4">
        <w:tc>
          <w:tcPr>
            <w:tcW w:w="2263" w:type="dxa"/>
            <w:vMerge/>
          </w:tcPr>
          <w:p w14:paraId="7C1EB82C" w14:textId="77777777" w:rsidR="00246A9F" w:rsidRPr="00246A9F" w:rsidRDefault="00246A9F" w:rsidP="00577910">
            <w:pPr>
              <w:autoSpaceDE w:val="0"/>
              <w:autoSpaceDN w:val="0"/>
              <w:adjustRightInd w:val="0"/>
              <w:rPr>
                <w:rFonts w:cs="Cambria-Bold"/>
                <w:b/>
                <w:bCs/>
              </w:rPr>
            </w:pPr>
          </w:p>
        </w:tc>
        <w:tc>
          <w:tcPr>
            <w:tcW w:w="6946" w:type="dxa"/>
          </w:tcPr>
          <w:p w14:paraId="418C5A02" w14:textId="5DD2491B" w:rsidR="00246A9F" w:rsidRPr="00246A9F" w:rsidRDefault="00246A9F" w:rsidP="00577910">
            <w:pPr>
              <w:autoSpaceDE w:val="0"/>
              <w:autoSpaceDN w:val="0"/>
              <w:adjustRightInd w:val="0"/>
              <w:jc w:val="both"/>
              <w:rPr>
                <w:rFonts w:cs="Cambria"/>
              </w:rPr>
            </w:pPr>
            <w:r w:rsidRPr="00246A9F">
              <w:rPr>
                <w:rFonts w:cs="Cambria"/>
              </w:rPr>
              <w:t>Budowa gazociągów o średnicy nie mniejszej niż 200 mm i</w:t>
            </w:r>
            <w:r w:rsidR="004D70BA">
              <w:rPr>
                <w:rFonts w:cs="Cambria"/>
              </w:rPr>
              <w:t> </w:t>
            </w:r>
            <w:r w:rsidRPr="00246A9F">
              <w:rPr>
                <w:rFonts w:cs="Cambria"/>
              </w:rPr>
              <w:t>maksymalnym ciśnieniu roboczym (MOP) nie mniejszym niż 5,5 MPa łączących sieć przesyłową z jednostkami wytwórczymi lub jednostkami</w:t>
            </w:r>
          </w:p>
          <w:p w14:paraId="4065D977" w14:textId="77777777" w:rsidR="00246A9F" w:rsidRPr="00246A9F" w:rsidRDefault="00246A9F" w:rsidP="00577910">
            <w:pPr>
              <w:autoSpaceDE w:val="0"/>
              <w:autoSpaceDN w:val="0"/>
              <w:adjustRightInd w:val="0"/>
              <w:jc w:val="both"/>
              <w:rPr>
                <w:rFonts w:cs="Cambria"/>
              </w:rPr>
            </w:pPr>
            <w:r w:rsidRPr="00246A9F">
              <w:rPr>
                <w:rFonts w:cs="Cambria"/>
              </w:rPr>
              <w:t>Kogeneracji w rozumieniu ustawy z dnia 10 kwietnia 1997 r. – Prawo energetyczne o mocy przyłączeniowej nie mniejszej niż 5000 m3/h wraz z infrastrukturą niezbędną do ich obsługi</w:t>
            </w:r>
          </w:p>
        </w:tc>
      </w:tr>
      <w:tr w:rsidR="00246A9F" w:rsidRPr="00246A9F" w14:paraId="45BE28EE" w14:textId="77777777" w:rsidTr="001664C4">
        <w:tc>
          <w:tcPr>
            <w:tcW w:w="2263" w:type="dxa"/>
            <w:vMerge w:val="restart"/>
          </w:tcPr>
          <w:p w14:paraId="2F09121F" w14:textId="77777777" w:rsidR="00246A9F" w:rsidRPr="00246A9F" w:rsidRDefault="00246A9F" w:rsidP="00577910">
            <w:pPr>
              <w:autoSpaceDE w:val="0"/>
              <w:autoSpaceDN w:val="0"/>
              <w:adjustRightInd w:val="0"/>
              <w:rPr>
                <w:rFonts w:cs="Cambria"/>
              </w:rPr>
            </w:pPr>
            <w:r w:rsidRPr="00246A9F">
              <w:rPr>
                <w:rFonts w:cs="Cambria"/>
              </w:rPr>
              <w:t>Regulacja</w:t>
            </w:r>
          </w:p>
          <w:p w14:paraId="0A09006A" w14:textId="77777777" w:rsidR="00246A9F" w:rsidRPr="00246A9F" w:rsidRDefault="00246A9F" w:rsidP="00577910">
            <w:pPr>
              <w:autoSpaceDE w:val="0"/>
              <w:autoSpaceDN w:val="0"/>
              <w:adjustRightInd w:val="0"/>
              <w:rPr>
                <w:rFonts w:cs="Cambria"/>
              </w:rPr>
            </w:pPr>
            <w:r w:rsidRPr="00246A9F">
              <w:rPr>
                <w:rFonts w:cs="Cambria"/>
              </w:rPr>
              <w:t>i utrzymywanie wód</w:t>
            </w:r>
          </w:p>
          <w:p w14:paraId="16618B1F" w14:textId="77777777" w:rsidR="00246A9F" w:rsidRPr="00246A9F" w:rsidRDefault="00246A9F" w:rsidP="00577910">
            <w:pPr>
              <w:autoSpaceDE w:val="0"/>
              <w:autoSpaceDN w:val="0"/>
              <w:adjustRightInd w:val="0"/>
              <w:rPr>
                <w:rFonts w:cs="Cambria"/>
              </w:rPr>
            </w:pPr>
            <w:r w:rsidRPr="00246A9F">
              <w:rPr>
                <w:rFonts w:cs="Cambria"/>
              </w:rPr>
              <w:t>oraz urządzeń</w:t>
            </w:r>
          </w:p>
          <w:p w14:paraId="3722E8F9" w14:textId="77777777" w:rsidR="00246A9F" w:rsidRPr="00246A9F" w:rsidRDefault="00246A9F" w:rsidP="00577910">
            <w:pPr>
              <w:autoSpaceDE w:val="0"/>
              <w:autoSpaceDN w:val="0"/>
              <w:adjustRightInd w:val="0"/>
              <w:rPr>
                <w:rFonts w:cs="Cambria-Bold"/>
                <w:b/>
                <w:bCs/>
              </w:rPr>
            </w:pPr>
            <w:r w:rsidRPr="00246A9F">
              <w:rPr>
                <w:rFonts w:cs="Cambria"/>
              </w:rPr>
              <w:t>melioracji wodnych</w:t>
            </w:r>
          </w:p>
        </w:tc>
        <w:tc>
          <w:tcPr>
            <w:tcW w:w="6946" w:type="dxa"/>
          </w:tcPr>
          <w:p w14:paraId="51506196" w14:textId="77777777" w:rsidR="00246A9F" w:rsidRPr="00246A9F" w:rsidRDefault="00246A9F" w:rsidP="00577910">
            <w:pPr>
              <w:autoSpaceDE w:val="0"/>
              <w:autoSpaceDN w:val="0"/>
              <w:adjustRightInd w:val="0"/>
              <w:jc w:val="both"/>
              <w:rPr>
                <w:rFonts w:cs="Cambria"/>
              </w:rPr>
            </w:pPr>
            <w:r w:rsidRPr="00246A9F">
              <w:rPr>
                <w:rFonts w:cs="Cambria"/>
              </w:rPr>
              <w:t>Ochrona/zwiększanie retencji na obszarach rolniczych.</w:t>
            </w:r>
          </w:p>
          <w:p w14:paraId="13BC9C20" w14:textId="77777777" w:rsidR="00246A9F" w:rsidRPr="00246A9F" w:rsidRDefault="00246A9F" w:rsidP="00577910">
            <w:pPr>
              <w:autoSpaceDE w:val="0"/>
              <w:autoSpaceDN w:val="0"/>
              <w:adjustRightInd w:val="0"/>
              <w:jc w:val="both"/>
              <w:rPr>
                <w:rFonts w:cs="Cambria"/>
              </w:rPr>
            </w:pPr>
            <w:r w:rsidRPr="00246A9F">
              <w:rPr>
                <w:rFonts w:cs="Cambria"/>
              </w:rPr>
              <w:t>Opracowanie szczegółowej analizy i projektu możliwości zwiększenia retencji obszarów rolniczych w zlewniach nizinnych</w:t>
            </w:r>
          </w:p>
        </w:tc>
      </w:tr>
      <w:tr w:rsidR="00246A9F" w:rsidRPr="00246A9F" w14:paraId="23594D3B" w14:textId="77777777" w:rsidTr="001664C4">
        <w:tc>
          <w:tcPr>
            <w:tcW w:w="2263" w:type="dxa"/>
            <w:vMerge/>
          </w:tcPr>
          <w:p w14:paraId="2B34F9DF" w14:textId="77777777" w:rsidR="00246A9F" w:rsidRPr="00246A9F" w:rsidRDefault="00246A9F" w:rsidP="00577910">
            <w:pPr>
              <w:autoSpaceDE w:val="0"/>
              <w:autoSpaceDN w:val="0"/>
              <w:adjustRightInd w:val="0"/>
              <w:rPr>
                <w:rFonts w:cs="Cambria-Bold"/>
                <w:b/>
                <w:bCs/>
              </w:rPr>
            </w:pPr>
          </w:p>
        </w:tc>
        <w:tc>
          <w:tcPr>
            <w:tcW w:w="6946" w:type="dxa"/>
          </w:tcPr>
          <w:p w14:paraId="2A629776" w14:textId="7E57C8A7" w:rsidR="00246A9F" w:rsidRPr="00246A9F" w:rsidRDefault="00246A9F" w:rsidP="00577910">
            <w:pPr>
              <w:autoSpaceDE w:val="0"/>
              <w:autoSpaceDN w:val="0"/>
              <w:adjustRightInd w:val="0"/>
              <w:jc w:val="both"/>
              <w:rPr>
                <w:rFonts w:cs="Cambria"/>
              </w:rPr>
            </w:pPr>
            <w:r w:rsidRPr="00246A9F">
              <w:rPr>
                <w:rFonts w:cs="Cambria"/>
              </w:rPr>
              <w:t>Poprawa i rozwój krajowego systemu prognoz, monitoringu i ostrzeżeń – podniesienie poziomu ich jakości i wiarygodności. Wprowadzenie Regionalnego systemu prognozowania powodzi w dorzeczu Odry</w:t>
            </w:r>
          </w:p>
        </w:tc>
      </w:tr>
      <w:tr w:rsidR="00246A9F" w:rsidRPr="00246A9F" w14:paraId="1E85C7A4" w14:textId="77777777" w:rsidTr="001664C4">
        <w:tc>
          <w:tcPr>
            <w:tcW w:w="2263" w:type="dxa"/>
          </w:tcPr>
          <w:p w14:paraId="33F48F39" w14:textId="77777777" w:rsidR="00246A9F" w:rsidRPr="00246A9F" w:rsidRDefault="00246A9F" w:rsidP="00577910">
            <w:pPr>
              <w:autoSpaceDE w:val="0"/>
              <w:autoSpaceDN w:val="0"/>
              <w:adjustRightInd w:val="0"/>
              <w:rPr>
                <w:rFonts w:cs="Cambria"/>
              </w:rPr>
            </w:pPr>
            <w:r w:rsidRPr="00246A9F">
              <w:rPr>
                <w:rFonts w:cs="Cambria"/>
              </w:rPr>
              <w:t>Budowa</w:t>
            </w:r>
          </w:p>
          <w:p w14:paraId="48275FCA" w14:textId="77777777" w:rsidR="00246A9F" w:rsidRPr="00246A9F" w:rsidRDefault="00246A9F" w:rsidP="00577910">
            <w:pPr>
              <w:autoSpaceDE w:val="0"/>
              <w:autoSpaceDN w:val="0"/>
              <w:adjustRightInd w:val="0"/>
              <w:rPr>
                <w:rFonts w:cs="Cambria"/>
              </w:rPr>
            </w:pPr>
            <w:r w:rsidRPr="00246A9F">
              <w:rPr>
                <w:rFonts w:cs="Cambria"/>
              </w:rPr>
              <w:t>i modernizacja</w:t>
            </w:r>
          </w:p>
          <w:p w14:paraId="2992994F" w14:textId="77777777" w:rsidR="00246A9F" w:rsidRPr="00246A9F" w:rsidRDefault="00246A9F" w:rsidP="00577910">
            <w:pPr>
              <w:autoSpaceDE w:val="0"/>
              <w:autoSpaceDN w:val="0"/>
              <w:adjustRightInd w:val="0"/>
              <w:rPr>
                <w:rFonts w:cs="Cambria-Bold"/>
                <w:b/>
                <w:bCs/>
              </w:rPr>
            </w:pPr>
            <w:r w:rsidRPr="00246A9F">
              <w:rPr>
                <w:rFonts w:cs="Cambria"/>
              </w:rPr>
              <w:t>obiektów policji</w:t>
            </w:r>
          </w:p>
        </w:tc>
        <w:tc>
          <w:tcPr>
            <w:tcW w:w="6946" w:type="dxa"/>
          </w:tcPr>
          <w:p w14:paraId="781025C4" w14:textId="77777777" w:rsidR="00246A9F" w:rsidRPr="00246A9F" w:rsidRDefault="00246A9F" w:rsidP="00577910">
            <w:pPr>
              <w:autoSpaceDE w:val="0"/>
              <w:autoSpaceDN w:val="0"/>
              <w:adjustRightInd w:val="0"/>
              <w:jc w:val="both"/>
              <w:rPr>
                <w:rFonts w:cs="Cambria"/>
              </w:rPr>
            </w:pPr>
            <w:r w:rsidRPr="00246A9F">
              <w:rPr>
                <w:rFonts w:cs="Cambria"/>
              </w:rPr>
              <w:t>Budowa infrastruktury technicznej w ramach projektu „Budowa innowacyjnej zintegrowanej platformy teleinformatycznej wielkopolskiej policji dla rozwoju społeczeństwa informacyjnego”</w:t>
            </w:r>
          </w:p>
        </w:tc>
      </w:tr>
    </w:tbl>
    <w:p w14:paraId="0D48A6BD" w14:textId="77777777" w:rsidR="00246A9F" w:rsidRPr="00246A9F" w:rsidRDefault="00246A9F" w:rsidP="00246A9F">
      <w:pPr>
        <w:pStyle w:val="Default"/>
        <w:rPr>
          <w:color w:val="auto"/>
          <w:sz w:val="23"/>
          <w:szCs w:val="23"/>
        </w:rPr>
      </w:pPr>
    </w:p>
    <w:p w14:paraId="37315111" w14:textId="65420C21" w:rsidR="00246A9F" w:rsidRDefault="00246A9F" w:rsidP="005B23BF">
      <w:pPr>
        <w:pStyle w:val="Studium2"/>
        <w:ind w:hanging="300"/>
      </w:pPr>
      <w:bookmarkStart w:id="133" w:name="_Toc140063673"/>
      <w:r w:rsidRPr="00246A9F">
        <w:t>Obszary, dla których gmina zamierza sporządzić miejscowy plan zagospodarowania przestrzennego, w tym obszary wymagające zmiany przeznaczenia gruntów rolnych i leśnych na cele nierolnicze i nieleśne</w:t>
      </w:r>
      <w:r w:rsidR="001664C4">
        <w:t>.</w:t>
      </w:r>
      <w:bookmarkEnd w:id="133"/>
    </w:p>
    <w:p w14:paraId="26A566D9" w14:textId="77777777" w:rsidR="001664C4" w:rsidRDefault="001664C4" w:rsidP="001664C4">
      <w:pPr>
        <w:pStyle w:val="Studium2"/>
        <w:numPr>
          <w:ilvl w:val="0"/>
          <w:numId w:val="0"/>
        </w:numPr>
        <w:ind w:left="227"/>
        <w:rPr>
          <w:rFonts w:eastAsia="Univers-PL"/>
          <w:b w:val="0"/>
          <w:bCs w:val="0"/>
          <w:sz w:val="22"/>
        </w:rPr>
      </w:pPr>
    </w:p>
    <w:p w14:paraId="7E495D3D" w14:textId="3F652767" w:rsidR="001664C4" w:rsidRPr="001664C4" w:rsidRDefault="001664C4" w:rsidP="00491B7D">
      <w:pPr>
        <w:rPr>
          <w:b/>
          <w:bCs/>
        </w:rPr>
      </w:pPr>
      <w:r w:rsidRPr="001664C4">
        <w:t>Obszarami, gdzie planuje się przeznaczenia gruntów rolnych i leśnych na cele nierolnicze i nieleśne są niezabudowane części stref, o ustalonym nierolniczym i nieleśnym kierunku zagospodarowania przestrzennego.</w:t>
      </w:r>
    </w:p>
    <w:p w14:paraId="79FFB9B0" w14:textId="77777777" w:rsidR="00246A9F" w:rsidRPr="00246A9F" w:rsidRDefault="00246A9F" w:rsidP="00246A9F">
      <w:pPr>
        <w:pStyle w:val="Default"/>
        <w:rPr>
          <w:color w:val="auto"/>
          <w:sz w:val="23"/>
          <w:szCs w:val="23"/>
        </w:rPr>
      </w:pPr>
    </w:p>
    <w:p w14:paraId="62837DD6" w14:textId="2FCE08EB" w:rsidR="00246A9F" w:rsidRPr="00246A9F" w:rsidRDefault="00246A9F" w:rsidP="005B23BF">
      <w:pPr>
        <w:pStyle w:val="Studium2"/>
        <w:ind w:hanging="300"/>
      </w:pPr>
      <w:bookmarkStart w:id="134" w:name="_Toc140063674"/>
      <w:r w:rsidRPr="00246A9F">
        <w:lastRenderedPageBreak/>
        <w:t>Kierunki i zasady kształtowania rolniczej i leśnej przestrzeni produkcyjnej</w:t>
      </w:r>
      <w:bookmarkEnd w:id="134"/>
    </w:p>
    <w:p w14:paraId="697F5FF8" w14:textId="0E38E116" w:rsidR="00246A9F" w:rsidRPr="00246A9F" w:rsidRDefault="00246A9F" w:rsidP="00246A9F">
      <w:pPr>
        <w:pStyle w:val="Studium3"/>
      </w:pPr>
      <w:bookmarkStart w:id="135" w:name="_Toc140063675"/>
      <w:r w:rsidRPr="00246A9F">
        <w:t>Wytyczne z planu zagospodarowania przestrzennego województwa wielkopolskiego</w:t>
      </w:r>
      <w:bookmarkEnd w:id="135"/>
    </w:p>
    <w:p w14:paraId="56919624" w14:textId="77777777" w:rsidR="00246A9F" w:rsidRPr="00246A9F" w:rsidRDefault="00246A9F" w:rsidP="00246A9F">
      <w:pPr>
        <w:autoSpaceDE w:val="0"/>
        <w:autoSpaceDN w:val="0"/>
        <w:adjustRightInd w:val="0"/>
        <w:spacing w:after="0" w:line="240" w:lineRule="auto"/>
        <w:jc w:val="both"/>
        <w:rPr>
          <w:rFonts w:cs="Cambria"/>
        </w:rPr>
      </w:pPr>
      <w:r w:rsidRPr="00246A9F">
        <w:rPr>
          <w:rFonts w:cs="Cambria"/>
        </w:rPr>
        <w:t>Gmina Odolanów jest położona na obszarze ochrony gleb dla produkcji rolnej. Otwarte tereny rolnicze niezbędne są również dla właściwego funkcjonowania środowiska, szczególnie systemu przyrodniczego.</w:t>
      </w:r>
    </w:p>
    <w:p w14:paraId="07DCE956" w14:textId="248D98F8" w:rsidR="00246A9F" w:rsidRPr="00246A9F" w:rsidRDefault="00246A9F" w:rsidP="00246A9F">
      <w:pPr>
        <w:autoSpaceDE w:val="0"/>
        <w:autoSpaceDN w:val="0"/>
        <w:adjustRightInd w:val="0"/>
        <w:spacing w:after="0" w:line="240" w:lineRule="auto"/>
        <w:jc w:val="both"/>
        <w:rPr>
          <w:rFonts w:cs="Cambria"/>
        </w:rPr>
      </w:pPr>
      <w:r w:rsidRPr="00246A9F">
        <w:rPr>
          <w:rFonts w:cs="Cambria"/>
        </w:rPr>
        <w:t>Zachowanie w użytkowaniu rolniczym, np. ekosystemów łąkowych, jest niezbędne dla utrzymania stabilności sytemu przyrodniczego, a także wartości przyrodniczych form ochrony przyrody. Wspieranie działań służących ochronie gleb będzie sprzyjać racjonalnemu gospodarowaniu przestrzenią, ale także będzie narzędziem ochrony innych walorów, np. krajobrazowych, rekreacyjnych, istotnych dla Wielkopolski. Należy podkreślić, że zapewnienie bezpieczeństwa</w:t>
      </w:r>
      <w:r w:rsidR="00326649">
        <w:rPr>
          <w:rFonts w:cs="Cambria"/>
        </w:rPr>
        <w:t> </w:t>
      </w:r>
      <w:r w:rsidRPr="00246A9F">
        <w:rPr>
          <w:rFonts w:cs="Cambria"/>
        </w:rPr>
        <w:t>żywnościowego regionu, co ma bezpośredni wpływ na bezpieczeństwo rynku żywności w kraju, jest obok zagadnienia bezpieczeństwa i stabilności systemu energetycznego zadaniem priorytetowym i</w:t>
      </w:r>
      <w:r w:rsidR="00051C0B">
        <w:rPr>
          <w:rFonts w:cs="Cambria"/>
        </w:rPr>
        <w:t> </w:t>
      </w:r>
      <w:r w:rsidRPr="00246A9F">
        <w:rPr>
          <w:rFonts w:cs="Cambria"/>
        </w:rPr>
        <w:t>długofalowym.</w:t>
      </w:r>
    </w:p>
    <w:p w14:paraId="40F02F6E" w14:textId="77777777" w:rsidR="00246A9F" w:rsidRPr="00246A9F" w:rsidRDefault="00246A9F" w:rsidP="00246A9F">
      <w:pPr>
        <w:autoSpaceDE w:val="0"/>
        <w:autoSpaceDN w:val="0"/>
        <w:adjustRightInd w:val="0"/>
        <w:spacing w:after="0" w:line="240" w:lineRule="auto"/>
        <w:jc w:val="both"/>
        <w:rPr>
          <w:rFonts w:cs="Cambria"/>
        </w:rPr>
      </w:pPr>
      <w:r w:rsidRPr="00246A9F">
        <w:rPr>
          <w:rFonts w:cs="Cambria"/>
        </w:rPr>
        <w:t>Działania służące ochronie gleb nie tylko pozwolą na prowadzenie produkcji rolniczej, ale również będą elementem zrównoważonej polityki przestrzennej, ukierunkowanej na ochronę środowiska przyrodniczego oraz krajobrazu.</w:t>
      </w:r>
    </w:p>
    <w:p w14:paraId="595868B9" w14:textId="77777777" w:rsidR="00246A9F" w:rsidRPr="00246A9F" w:rsidRDefault="00246A9F" w:rsidP="00246A9F">
      <w:pPr>
        <w:autoSpaceDE w:val="0"/>
        <w:autoSpaceDN w:val="0"/>
        <w:adjustRightInd w:val="0"/>
        <w:spacing w:after="0" w:line="240" w:lineRule="auto"/>
        <w:jc w:val="both"/>
        <w:rPr>
          <w:rFonts w:cs="Cambria"/>
        </w:rPr>
      </w:pPr>
      <w:r w:rsidRPr="00246A9F">
        <w:rPr>
          <w:rFonts w:cs="Cambria"/>
        </w:rPr>
        <w:t>Cel ten realizowany powinien być przede wszystkim przez następujące kierunki działań:</w:t>
      </w:r>
    </w:p>
    <w:p w14:paraId="2FB67246" w14:textId="6C406495" w:rsidR="00246A9F" w:rsidRPr="00246A9F" w:rsidRDefault="00246A9F" w:rsidP="00F03ECD">
      <w:pPr>
        <w:pStyle w:val="Akapitzlist"/>
        <w:numPr>
          <w:ilvl w:val="0"/>
          <w:numId w:val="83"/>
        </w:numPr>
        <w:autoSpaceDE w:val="0"/>
        <w:autoSpaceDN w:val="0"/>
        <w:adjustRightInd w:val="0"/>
        <w:spacing w:after="0" w:line="240" w:lineRule="auto"/>
        <w:jc w:val="both"/>
        <w:rPr>
          <w:rFonts w:cs="Cambria"/>
        </w:rPr>
      </w:pPr>
      <w:r w:rsidRPr="00246A9F">
        <w:rPr>
          <w:rFonts w:cs="Cambria"/>
        </w:rPr>
        <w:t>promocja programów rolnośrodowiskowych</w:t>
      </w:r>
      <w:r w:rsidR="00051C0B">
        <w:rPr>
          <w:rFonts w:cs="Cambria"/>
        </w:rPr>
        <w:t>;</w:t>
      </w:r>
    </w:p>
    <w:p w14:paraId="054AC4F2" w14:textId="55E5A1EF" w:rsidR="00246A9F" w:rsidRPr="00246A9F" w:rsidRDefault="00246A9F" w:rsidP="00F03ECD">
      <w:pPr>
        <w:pStyle w:val="Akapitzlist"/>
        <w:numPr>
          <w:ilvl w:val="0"/>
          <w:numId w:val="83"/>
        </w:numPr>
        <w:autoSpaceDE w:val="0"/>
        <w:autoSpaceDN w:val="0"/>
        <w:adjustRightInd w:val="0"/>
        <w:spacing w:after="0" w:line="240" w:lineRule="auto"/>
        <w:jc w:val="both"/>
        <w:rPr>
          <w:rFonts w:cs="Cambria"/>
        </w:rPr>
      </w:pPr>
      <w:r w:rsidRPr="00246A9F">
        <w:rPr>
          <w:rFonts w:cs="Cambria"/>
        </w:rPr>
        <w:t>wsparcie ekologicznej produkcji rolnej oraz odnowy tradycyjnych, regionalnych tras zwierząt i</w:t>
      </w:r>
      <w:r w:rsidR="00051C0B">
        <w:rPr>
          <w:rFonts w:cs="Cambria"/>
        </w:rPr>
        <w:t> </w:t>
      </w:r>
      <w:r w:rsidRPr="00246A9F">
        <w:rPr>
          <w:rFonts w:cs="Cambria"/>
        </w:rPr>
        <w:t>odmian roślin</w:t>
      </w:r>
      <w:r w:rsidR="00051C0B">
        <w:rPr>
          <w:rFonts w:cs="Cambria"/>
        </w:rPr>
        <w:t>;</w:t>
      </w:r>
    </w:p>
    <w:p w14:paraId="20721F67" w14:textId="4DB130FF" w:rsidR="00246A9F" w:rsidRPr="00246A9F" w:rsidRDefault="00246A9F" w:rsidP="00F03ECD">
      <w:pPr>
        <w:pStyle w:val="Akapitzlist"/>
        <w:numPr>
          <w:ilvl w:val="0"/>
          <w:numId w:val="83"/>
        </w:numPr>
        <w:autoSpaceDE w:val="0"/>
        <w:autoSpaceDN w:val="0"/>
        <w:adjustRightInd w:val="0"/>
        <w:spacing w:after="0" w:line="240" w:lineRule="auto"/>
        <w:jc w:val="both"/>
        <w:rPr>
          <w:rFonts w:cs="Cambria"/>
        </w:rPr>
      </w:pPr>
      <w:r w:rsidRPr="00246A9F">
        <w:rPr>
          <w:rFonts w:cs="Cambria"/>
        </w:rPr>
        <w:t>ograniczanie erozji gleb</w:t>
      </w:r>
      <w:r w:rsidR="00051C0B">
        <w:rPr>
          <w:rFonts w:cs="Cambria"/>
        </w:rPr>
        <w:t>;</w:t>
      </w:r>
    </w:p>
    <w:p w14:paraId="0E08141D" w14:textId="376D4332" w:rsidR="00246A9F" w:rsidRPr="00090BF8" w:rsidRDefault="00246A9F" w:rsidP="00F03ECD">
      <w:pPr>
        <w:pStyle w:val="Akapitzlist"/>
        <w:numPr>
          <w:ilvl w:val="0"/>
          <w:numId w:val="83"/>
        </w:numPr>
        <w:autoSpaceDE w:val="0"/>
        <w:autoSpaceDN w:val="0"/>
        <w:adjustRightInd w:val="0"/>
        <w:spacing w:after="0" w:line="240" w:lineRule="auto"/>
        <w:jc w:val="both"/>
        <w:rPr>
          <w:rFonts w:cs="Cambria"/>
        </w:rPr>
      </w:pPr>
      <w:r w:rsidRPr="00090BF8">
        <w:rPr>
          <w:rFonts w:cs="Cambria"/>
        </w:rPr>
        <w:t>wprowadzanie zadrzewień do przestrzeni rolniczej, zwłaszcza wzdłuż jezior i rzek, mających na</w:t>
      </w:r>
      <w:r w:rsidR="00051C0B">
        <w:rPr>
          <w:rFonts w:cs="Cambria"/>
        </w:rPr>
        <w:t> </w:t>
      </w:r>
      <w:r w:rsidRPr="00090BF8">
        <w:rPr>
          <w:rFonts w:cs="Cambria"/>
        </w:rPr>
        <w:t>celu</w:t>
      </w:r>
      <w:r w:rsidR="00090BF8" w:rsidRPr="00090BF8">
        <w:rPr>
          <w:rFonts w:cs="Cambria"/>
        </w:rPr>
        <w:t xml:space="preserve"> </w:t>
      </w:r>
      <w:r w:rsidRPr="00090BF8">
        <w:rPr>
          <w:rFonts w:cs="Cambria"/>
        </w:rPr>
        <w:t>zabezpieczenie antyerozyjne dla gleb rolniczych i zabezpieczenie przed spływem do</w:t>
      </w:r>
      <w:r w:rsidR="00051C0B">
        <w:rPr>
          <w:rFonts w:cs="Cambria"/>
        </w:rPr>
        <w:t> </w:t>
      </w:r>
      <w:r w:rsidRPr="00090BF8">
        <w:rPr>
          <w:rFonts w:cs="Cambria"/>
        </w:rPr>
        <w:t>wód powierzchniowych</w:t>
      </w:r>
      <w:r w:rsidR="00090BF8" w:rsidRPr="00090BF8">
        <w:rPr>
          <w:rFonts w:cs="Cambria"/>
        </w:rPr>
        <w:t xml:space="preserve"> </w:t>
      </w:r>
      <w:r w:rsidRPr="00090BF8">
        <w:rPr>
          <w:rFonts w:cs="Cambria"/>
        </w:rPr>
        <w:t>substancji biogennych oraz jako refugia dla zwierząt</w:t>
      </w:r>
      <w:r w:rsidR="00051C0B">
        <w:rPr>
          <w:rFonts w:cs="Cambria"/>
        </w:rPr>
        <w:t>;</w:t>
      </w:r>
    </w:p>
    <w:p w14:paraId="66F85C4C" w14:textId="245C988B" w:rsidR="00246A9F" w:rsidRPr="00246A9F" w:rsidRDefault="00246A9F" w:rsidP="00F03ECD">
      <w:pPr>
        <w:pStyle w:val="Akapitzlist"/>
        <w:numPr>
          <w:ilvl w:val="0"/>
          <w:numId w:val="83"/>
        </w:numPr>
        <w:autoSpaceDE w:val="0"/>
        <w:autoSpaceDN w:val="0"/>
        <w:adjustRightInd w:val="0"/>
        <w:spacing w:after="0" w:line="240" w:lineRule="auto"/>
        <w:jc w:val="both"/>
        <w:rPr>
          <w:rFonts w:cs="Cambria"/>
        </w:rPr>
      </w:pPr>
      <w:r w:rsidRPr="00246A9F">
        <w:rPr>
          <w:rFonts w:cs="Cambria"/>
        </w:rPr>
        <w:t>budowa i konserwacja oraz właściwa eksploatacja urządzeń melioracyjnych</w:t>
      </w:r>
      <w:r w:rsidR="00051C0B">
        <w:rPr>
          <w:rFonts w:cs="Cambria"/>
        </w:rPr>
        <w:t>;</w:t>
      </w:r>
    </w:p>
    <w:p w14:paraId="60F9CB0D" w14:textId="77777777" w:rsidR="00246A9F" w:rsidRPr="00246A9F" w:rsidRDefault="00246A9F" w:rsidP="00F03ECD">
      <w:pPr>
        <w:pStyle w:val="Akapitzlist"/>
        <w:numPr>
          <w:ilvl w:val="0"/>
          <w:numId w:val="83"/>
        </w:numPr>
        <w:autoSpaceDE w:val="0"/>
        <w:autoSpaceDN w:val="0"/>
        <w:adjustRightInd w:val="0"/>
        <w:spacing w:after="0" w:line="240" w:lineRule="auto"/>
        <w:jc w:val="both"/>
      </w:pPr>
      <w:r w:rsidRPr="00246A9F">
        <w:rPr>
          <w:rFonts w:cs="Cambria"/>
        </w:rPr>
        <w:t>wsparcie edukacji rolniczej i promocja wysokiej jakości żywności oraz produktów tradycyjnych i regionalnych.</w:t>
      </w:r>
    </w:p>
    <w:p w14:paraId="69EFA868" w14:textId="77777777"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Rolnictwo stanowi obecnie i w dalszym ciągu stanowić będzie główną funkcję obszarów wiejskich gminy. </w:t>
      </w:r>
    </w:p>
    <w:p w14:paraId="2A1C9332" w14:textId="312CF7A0"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Zróżnicowane warunki przyrodnicze determinują różne kierunki produkcji rolnej w poszczególnych rejonach </w:t>
      </w:r>
      <w:r w:rsidR="00282AC6" w:rsidRPr="00246A9F">
        <w:rPr>
          <w:rFonts w:cs="Times New Roman"/>
        </w:rPr>
        <w:t>gminy:</w:t>
      </w:r>
      <w:r w:rsidRPr="00246A9F">
        <w:rPr>
          <w:rFonts w:cs="Times New Roman"/>
        </w:rPr>
        <w:t xml:space="preserve"> </w:t>
      </w:r>
    </w:p>
    <w:p w14:paraId="2547B0D8" w14:textId="70CCC798" w:rsidR="00246A9F" w:rsidRPr="00246A9F" w:rsidRDefault="00246A9F" w:rsidP="00246A9F">
      <w:pPr>
        <w:autoSpaceDE w:val="0"/>
        <w:autoSpaceDN w:val="0"/>
        <w:adjustRightInd w:val="0"/>
        <w:spacing w:after="27" w:line="240" w:lineRule="auto"/>
        <w:jc w:val="both"/>
        <w:rPr>
          <w:rFonts w:cs="Times New Roman"/>
        </w:rPr>
      </w:pPr>
      <w:r w:rsidRPr="00246A9F">
        <w:rPr>
          <w:rFonts w:cs="Times New Roman"/>
        </w:rPr>
        <w:t>a) na północ od miasta Odolanowa, na obszarze o najlepszych glebach, preferowane będą uprawy rolne. Jako funkcję uzupełniającą dopuszcza się inwestycje pozarolnicze, w tym również związane z</w:t>
      </w:r>
      <w:r w:rsidR="00051C0B">
        <w:rPr>
          <w:rFonts w:cs="Times New Roman"/>
        </w:rPr>
        <w:t> </w:t>
      </w:r>
      <w:r w:rsidRPr="00246A9F">
        <w:rPr>
          <w:rFonts w:cs="Times New Roman"/>
        </w:rPr>
        <w:t>eksploatacją kruszyw naturalnych</w:t>
      </w:r>
      <w:r w:rsidR="00326649">
        <w:rPr>
          <w:rFonts w:cs="Times New Roman"/>
        </w:rPr>
        <w:t>;</w:t>
      </w:r>
    </w:p>
    <w:p w14:paraId="4A58137A" w14:textId="0A0CAFF5" w:rsidR="00246A9F" w:rsidRPr="00246A9F" w:rsidRDefault="00246A9F" w:rsidP="00246A9F">
      <w:pPr>
        <w:autoSpaceDE w:val="0"/>
        <w:autoSpaceDN w:val="0"/>
        <w:adjustRightInd w:val="0"/>
        <w:spacing w:after="27" w:line="240" w:lineRule="auto"/>
        <w:jc w:val="both"/>
        <w:rPr>
          <w:rFonts w:cs="Times New Roman"/>
        </w:rPr>
      </w:pPr>
      <w:r w:rsidRPr="00246A9F">
        <w:rPr>
          <w:rFonts w:cs="Times New Roman"/>
        </w:rPr>
        <w:t xml:space="preserve">b) obszary dolinne Baryczy, Kurocha, Złotnicy oraz innych cieków. Użytkowane jako trwałe użytki zielone stanowić będą bazę dla rozwoju hodowli. Hodowla winna być wspierana własną uprawą roślin pastewnych. </w:t>
      </w:r>
      <w:r w:rsidR="00090BF8">
        <w:rPr>
          <w:rFonts w:cs="Times New Roman"/>
        </w:rPr>
        <w:t xml:space="preserve">Należy ograniczyć </w:t>
      </w:r>
      <w:r w:rsidRPr="00246A9F">
        <w:rPr>
          <w:rFonts w:cs="Times New Roman"/>
        </w:rPr>
        <w:t>przekształcani</w:t>
      </w:r>
      <w:r w:rsidR="00090BF8">
        <w:rPr>
          <w:rFonts w:cs="Times New Roman"/>
        </w:rPr>
        <w:t>e</w:t>
      </w:r>
      <w:r w:rsidRPr="00246A9F">
        <w:rPr>
          <w:rFonts w:cs="Times New Roman"/>
        </w:rPr>
        <w:t xml:space="preserve"> łąk i pastwisk na pola uprawne</w:t>
      </w:r>
      <w:r w:rsidR="00326649">
        <w:rPr>
          <w:rFonts w:cs="Times New Roman"/>
        </w:rPr>
        <w:t>;</w:t>
      </w:r>
    </w:p>
    <w:p w14:paraId="2FF01453" w14:textId="61ED47DA" w:rsidR="00246A9F" w:rsidRPr="00246A9F" w:rsidRDefault="00246A9F" w:rsidP="00246A9F">
      <w:pPr>
        <w:autoSpaceDE w:val="0"/>
        <w:autoSpaceDN w:val="0"/>
        <w:adjustRightInd w:val="0"/>
        <w:spacing w:after="27" w:line="240" w:lineRule="auto"/>
        <w:jc w:val="both"/>
        <w:rPr>
          <w:rFonts w:cs="Times New Roman"/>
        </w:rPr>
      </w:pPr>
      <w:r w:rsidRPr="00246A9F">
        <w:rPr>
          <w:rFonts w:cs="Times New Roman"/>
        </w:rPr>
        <w:t>c) południowa część gminy o gorszych glebach – rozwój rolnictwa ekstensywnego, ekologicznego</w:t>
      </w:r>
      <w:r w:rsidR="00326649">
        <w:rPr>
          <w:rFonts w:cs="Times New Roman"/>
        </w:rPr>
        <w:t>;</w:t>
      </w:r>
    </w:p>
    <w:p w14:paraId="2848884C" w14:textId="2EA31130"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d) najsłabsze gleby o ograniczonej przydatności rolniczej wskazane pod zalesienie</w:t>
      </w:r>
      <w:r w:rsidR="00326649">
        <w:rPr>
          <w:rFonts w:cs="Times New Roman"/>
        </w:rPr>
        <w:t>.</w:t>
      </w:r>
    </w:p>
    <w:p w14:paraId="01A1A4C7" w14:textId="77777777"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Funkcja rolnicza w mieście ulegać będzie systematycznej marginalizacji w miarę zajmowania nowych gruntów na cele nierolnicze pod zainwestowanie typu miejskiego. </w:t>
      </w:r>
    </w:p>
    <w:p w14:paraId="313B1F9D" w14:textId="77777777"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W rolnictwie miasta powinny być preferowane warzywnictwo (na gruncie i pod osłonami), sadownictwo oraz tradycyjna już uprawa kwiatów. </w:t>
      </w:r>
    </w:p>
    <w:p w14:paraId="4438A227" w14:textId="77777777"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Na obszarze całej gminny należy preferować rolnictwo ekologiczne. </w:t>
      </w:r>
    </w:p>
    <w:p w14:paraId="4BB18886" w14:textId="77777777"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Na obszarach wsi o dobrych glebach, a równocześnie ubogich w lasy (Tarchały Wielkie, Tarchały Małe, Gorzyce Małe i Wierzbno) należy maksymalnie wprowadzić zadrzewienia i zakrzewienia śródpolne. </w:t>
      </w:r>
    </w:p>
    <w:p w14:paraId="74CF5072" w14:textId="77777777"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Obszary lasów wymagają szczególnej ochrony i uzupełnienia drzewostanu. </w:t>
      </w:r>
    </w:p>
    <w:p w14:paraId="504E2877" w14:textId="77777777"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Dopuszcza się wymianę drzewostanu i zadrzewień celem porządkowania i prowadzenia właściwej gospodarki leśnej. Nadleśnictwa mają opracowane Programy Ochrony Przyrody oraz Plany Urządzenia </w:t>
      </w:r>
      <w:r w:rsidRPr="00246A9F">
        <w:rPr>
          <w:rFonts w:cs="Times New Roman"/>
        </w:rPr>
        <w:lastRenderedPageBreak/>
        <w:t xml:space="preserve">Lasu, będące podstawowym narzędziem do prowadzenia prawidłowej gospodarki w lasach państwowych. </w:t>
      </w:r>
    </w:p>
    <w:p w14:paraId="61732B3B" w14:textId="77777777"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Nowe nasadzenia lasu powinny być dokonywane gatunkami drzew zgodnymi z siedliskiem. Nasadzenia docelowe winien stanowić drzewostan dębowo – sosnowy. </w:t>
      </w:r>
    </w:p>
    <w:p w14:paraId="1A4E53A6" w14:textId="7F4E13F2"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W skład drzewostanu domieszkowego winny wchodzić lipa, buk, jarzębina i czeremcha. </w:t>
      </w:r>
    </w:p>
    <w:p w14:paraId="49EBB948" w14:textId="77777777"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Drzewostany liściaste – jako bardziej odporne na zanieczyszczenia oraz posiadające większą zdolność retencyjną – powinny być preferowane w dolesieniach. </w:t>
      </w:r>
    </w:p>
    <w:p w14:paraId="732FDEE9" w14:textId="77777777"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Przewiduje się zwiększenie wskaźnika lesistości gminy, który obecnie wynosi 21,3 % ogólnej powierzchni gminy. </w:t>
      </w:r>
    </w:p>
    <w:p w14:paraId="0E879618" w14:textId="67B11CCC"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Do zalesienia powinny być przeznaczane najgorsze, nieprzydatne dla rolnictwa gleby klas VI i VI z, a</w:t>
      </w:r>
      <w:r w:rsidR="00051C0B">
        <w:rPr>
          <w:rFonts w:cs="Times New Roman"/>
        </w:rPr>
        <w:t> </w:t>
      </w:r>
      <w:r w:rsidRPr="00246A9F">
        <w:rPr>
          <w:rFonts w:cs="Times New Roman"/>
        </w:rPr>
        <w:t xml:space="preserve">nawet klasy V. </w:t>
      </w:r>
    </w:p>
    <w:p w14:paraId="0295DD88" w14:textId="77777777" w:rsidR="00246A9F" w:rsidRPr="00246A9F" w:rsidRDefault="00246A9F" w:rsidP="00246A9F">
      <w:pPr>
        <w:autoSpaceDE w:val="0"/>
        <w:autoSpaceDN w:val="0"/>
        <w:adjustRightInd w:val="0"/>
        <w:spacing w:after="0" w:line="240" w:lineRule="auto"/>
        <w:jc w:val="both"/>
        <w:rPr>
          <w:rFonts w:eastAsia="Univers-PL" w:cs="Univers-PL"/>
        </w:rPr>
      </w:pPr>
    </w:p>
    <w:p w14:paraId="4A605078" w14:textId="77777777" w:rsidR="00246A9F" w:rsidRPr="00246A9F" w:rsidRDefault="00246A9F" w:rsidP="00246A9F">
      <w:pPr>
        <w:pStyle w:val="Studium3"/>
        <w:rPr>
          <w:rFonts w:eastAsia="Univers-PL"/>
        </w:rPr>
      </w:pPr>
      <w:bookmarkStart w:id="136" w:name="_Toc140063676"/>
      <w:r w:rsidRPr="00246A9F">
        <w:rPr>
          <w:rFonts w:eastAsia="Univers-PL"/>
        </w:rPr>
        <w:t>Obszary, w których planuje się zmianę przeznaczenia gruntów rolnych i leśnych na cele nierolnicze i nieleśne</w:t>
      </w:r>
      <w:bookmarkEnd w:id="136"/>
    </w:p>
    <w:p w14:paraId="6BFBEFEC" w14:textId="6A136D59" w:rsidR="00246A9F" w:rsidRPr="00246A9F" w:rsidRDefault="00246A9F" w:rsidP="00246A9F">
      <w:pPr>
        <w:autoSpaceDE w:val="0"/>
        <w:autoSpaceDN w:val="0"/>
        <w:adjustRightInd w:val="0"/>
        <w:spacing w:after="0" w:line="240" w:lineRule="auto"/>
        <w:jc w:val="both"/>
        <w:rPr>
          <w:rFonts w:eastAsia="Univers-PL" w:cs="Univers-PL"/>
        </w:rPr>
      </w:pPr>
      <w:r w:rsidRPr="00246A9F">
        <w:rPr>
          <w:rFonts w:eastAsia="Univers-PL" w:cs="Univers-PL"/>
        </w:rPr>
        <w:t>Obszarami, gdzie planuje się przeznaczenia gruntów rolnych i leśnych na cele nierolnicze i nieleśne są</w:t>
      </w:r>
      <w:r w:rsidR="00051C0B">
        <w:rPr>
          <w:rFonts w:eastAsia="Univers-PL" w:cs="Univers-PL"/>
        </w:rPr>
        <w:t> </w:t>
      </w:r>
      <w:r w:rsidRPr="00246A9F">
        <w:rPr>
          <w:rFonts w:eastAsia="Univers-PL" w:cs="Univers-PL"/>
        </w:rPr>
        <w:t xml:space="preserve">niezabudowane części stref, </w:t>
      </w:r>
      <w:r w:rsidR="003413C6">
        <w:rPr>
          <w:rFonts w:eastAsia="Univers-PL" w:cs="Univers-PL"/>
        </w:rPr>
        <w:t xml:space="preserve">o </w:t>
      </w:r>
      <w:r w:rsidRPr="00246A9F">
        <w:rPr>
          <w:rFonts w:eastAsia="Univers-PL" w:cs="Univers-PL"/>
        </w:rPr>
        <w:t>ustal</w:t>
      </w:r>
      <w:r w:rsidR="003413C6">
        <w:rPr>
          <w:rFonts w:eastAsia="Univers-PL" w:cs="Univers-PL"/>
        </w:rPr>
        <w:t>onym</w:t>
      </w:r>
      <w:r w:rsidRPr="00246A9F">
        <w:rPr>
          <w:rFonts w:eastAsia="Univers-PL" w:cs="Univers-PL"/>
        </w:rPr>
        <w:t xml:space="preserve"> nierolniczy</w:t>
      </w:r>
      <w:r w:rsidR="003413C6">
        <w:rPr>
          <w:rFonts w:eastAsia="Univers-PL" w:cs="Univers-PL"/>
        </w:rPr>
        <w:t>m</w:t>
      </w:r>
      <w:r w:rsidRPr="00246A9F">
        <w:rPr>
          <w:rFonts w:eastAsia="Univers-PL" w:cs="Univers-PL"/>
        </w:rPr>
        <w:t xml:space="preserve"> i nieleśny</w:t>
      </w:r>
      <w:r w:rsidR="003413C6">
        <w:rPr>
          <w:rFonts w:eastAsia="Univers-PL" w:cs="Univers-PL"/>
        </w:rPr>
        <w:t>m</w:t>
      </w:r>
      <w:r w:rsidRPr="00246A9F">
        <w:rPr>
          <w:rFonts w:eastAsia="Univers-PL" w:cs="Univers-PL"/>
        </w:rPr>
        <w:t xml:space="preserve"> kierunk</w:t>
      </w:r>
      <w:r w:rsidR="003413C6">
        <w:rPr>
          <w:rFonts w:eastAsia="Univers-PL" w:cs="Univers-PL"/>
        </w:rPr>
        <w:t>u</w:t>
      </w:r>
      <w:r w:rsidRPr="00246A9F">
        <w:rPr>
          <w:rFonts w:eastAsia="Univers-PL" w:cs="Univers-PL"/>
        </w:rPr>
        <w:t xml:space="preserve"> zagospodarowania przestrzennego.</w:t>
      </w:r>
    </w:p>
    <w:p w14:paraId="3B3029E5" w14:textId="77777777" w:rsidR="00246A9F" w:rsidRPr="00246A9F" w:rsidRDefault="00246A9F" w:rsidP="00246A9F">
      <w:pPr>
        <w:pStyle w:val="Default"/>
        <w:rPr>
          <w:color w:val="auto"/>
          <w:sz w:val="23"/>
          <w:szCs w:val="23"/>
        </w:rPr>
      </w:pPr>
    </w:p>
    <w:p w14:paraId="41C40517" w14:textId="40D73761" w:rsidR="00246A9F" w:rsidRPr="00246A9F" w:rsidRDefault="00246A9F" w:rsidP="005B23BF">
      <w:pPr>
        <w:pStyle w:val="Studium2"/>
        <w:ind w:hanging="300"/>
      </w:pPr>
      <w:bookmarkStart w:id="137" w:name="_Toc140063677"/>
      <w:r w:rsidRPr="00246A9F">
        <w:t>Obszary szczególnego zagrożenia powodzią</w:t>
      </w:r>
      <w:bookmarkEnd w:id="137"/>
    </w:p>
    <w:p w14:paraId="18042776" w14:textId="2F6185A3" w:rsidR="00246A9F" w:rsidRPr="00246A9F" w:rsidRDefault="00246A9F" w:rsidP="00246A9F">
      <w:pPr>
        <w:pStyle w:val="StylArialZlewej001cmPierwszywiersz125cmPrzedZnakZnakZnakZnakZnakZnakZnak"/>
        <w:shd w:val="clear" w:color="auto" w:fill="auto"/>
        <w:ind w:left="0" w:firstLine="0"/>
        <w:jc w:val="both"/>
        <w:rPr>
          <w:rFonts w:asciiTheme="minorHAnsi" w:hAnsiTheme="minorHAnsi"/>
          <w:bCs/>
          <w:sz w:val="22"/>
          <w:szCs w:val="22"/>
        </w:rPr>
      </w:pPr>
      <w:r w:rsidRPr="00246A9F">
        <w:rPr>
          <w:rFonts w:asciiTheme="minorHAnsi" w:hAnsiTheme="minorHAnsi"/>
          <w:bCs/>
          <w:sz w:val="22"/>
          <w:szCs w:val="22"/>
        </w:rPr>
        <w:t xml:space="preserve">Część obszaru Gminy i Miasta Odolanów jest położona w granicach obszarów szczególnego zagrożenia powodzią, w tym na obszarach, pomiędzy linią brzegu a wałem przeciwpowodziowym lub naturalnym wysokim brzegiem, w który wbudowano wał przeciwpowodziowy, </w:t>
      </w:r>
      <w:r w:rsidR="00282AC6" w:rsidRPr="00246A9F">
        <w:rPr>
          <w:rFonts w:asciiTheme="minorHAnsi" w:hAnsiTheme="minorHAnsi"/>
          <w:bCs/>
          <w:sz w:val="22"/>
          <w:szCs w:val="22"/>
        </w:rPr>
        <w:t>obszarach,</w:t>
      </w:r>
      <w:r w:rsidRPr="00246A9F">
        <w:rPr>
          <w:rFonts w:asciiTheme="minorHAnsi" w:hAnsiTheme="minorHAnsi"/>
          <w:bCs/>
          <w:sz w:val="22"/>
          <w:szCs w:val="22"/>
        </w:rPr>
        <w:t xml:space="preserve"> na których prawdopodobieństwo wystąpienia powodzi jest średnie i wynosi 1% oraz </w:t>
      </w:r>
      <w:r w:rsidR="00282AC6" w:rsidRPr="00246A9F">
        <w:rPr>
          <w:rFonts w:asciiTheme="minorHAnsi" w:hAnsiTheme="minorHAnsi"/>
          <w:bCs/>
          <w:sz w:val="22"/>
          <w:szCs w:val="22"/>
        </w:rPr>
        <w:t>obszarach,</w:t>
      </w:r>
      <w:r w:rsidRPr="00246A9F">
        <w:rPr>
          <w:rFonts w:asciiTheme="minorHAnsi" w:hAnsiTheme="minorHAnsi"/>
          <w:bCs/>
          <w:sz w:val="22"/>
          <w:szCs w:val="22"/>
        </w:rPr>
        <w:t xml:space="preserve"> na których prawdopodobieństwo wystąpienia powodzi jest wysokie i wynosi 10%. Obszary te zostały wyznaczone dla rzeki Baryczy.</w:t>
      </w:r>
    </w:p>
    <w:p w14:paraId="726AA71E" w14:textId="1DD6ADC1" w:rsidR="00246A9F" w:rsidRPr="00246A9F" w:rsidRDefault="00246A9F" w:rsidP="00246A9F">
      <w:pPr>
        <w:autoSpaceDE w:val="0"/>
        <w:spacing w:line="240" w:lineRule="auto"/>
        <w:jc w:val="both"/>
        <w:rPr>
          <w:rFonts w:cs="Arial"/>
          <w:bCs/>
        </w:rPr>
      </w:pPr>
      <w:r w:rsidRPr="00246A9F">
        <w:rPr>
          <w:rFonts w:cs="Arial"/>
          <w:bCs/>
        </w:rPr>
        <w:t>Lokalizacja obiektów budowlanych na obszarach szczególnego zagrożenia powodzią wymaga spełnienia wymogów, zawartych w ustawie z dnia 20 lipca 2017 r. Prawo wodne (tekst jednolity Dz. U. z 202</w:t>
      </w:r>
      <w:r w:rsidR="00281223">
        <w:rPr>
          <w:rFonts w:cs="Arial"/>
          <w:bCs/>
        </w:rPr>
        <w:t>1</w:t>
      </w:r>
      <w:r w:rsidRPr="00246A9F">
        <w:rPr>
          <w:rFonts w:cs="Arial"/>
          <w:bCs/>
        </w:rPr>
        <w:t xml:space="preserve"> r. poz. </w:t>
      </w:r>
      <w:r w:rsidR="00281223">
        <w:rPr>
          <w:rFonts w:cs="Arial"/>
          <w:bCs/>
        </w:rPr>
        <w:t>2233</w:t>
      </w:r>
      <w:r w:rsidRPr="00246A9F">
        <w:rPr>
          <w:rFonts w:cs="Arial"/>
          <w:bCs/>
        </w:rPr>
        <w:t xml:space="preserve"> z</w:t>
      </w:r>
      <w:r w:rsidR="00281223">
        <w:rPr>
          <w:rFonts w:cs="Arial"/>
          <w:bCs/>
        </w:rPr>
        <w:t>e</w:t>
      </w:r>
      <w:r w:rsidRPr="00246A9F">
        <w:rPr>
          <w:rFonts w:cs="Arial"/>
          <w:bCs/>
        </w:rPr>
        <w:t xml:space="preserve"> zm.). Realizacja inwestycji może wymagać uzyskania pozwolenia wodnoprawnego, w którym zostaną określone warunki, pod jakimi możliwe będzie wykonanie planowanych przedsięwzięć.</w:t>
      </w:r>
    </w:p>
    <w:p w14:paraId="009A0E28" w14:textId="77777777" w:rsidR="00246A9F" w:rsidRPr="00246A9F" w:rsidRDefault="00246A9F" w:rsidP="00246A9F">
      <w:pPr>
        <w:autoSpaceDE w:val="0"/>
        <w:spacing w:line="240" w:lineRule="auto"/>
        <w:jc w:val="both"/>
        <w:rPr>
          <w:rFonts w:cs="Arial"/>
          <w:bCs/>
        </w:rPr>
      </w:pPr>
      <w:r w:rsidRPr="00246A9F">
        <w:rPr>
          <w:rFonts w:cs="Arial"/>
          <w:bCs/>
        </w:rPr>
        <w:t>Na obszarach szczególnego zagrożenia powodzią ustala się następujące wymogi:</w:t>
      </w:r>
    </w:p>
    <w:p w14:paraId="311DC982" w14:textId="2C83B93C" w:rsidR="00246A9F" w:rsidRPr="00FC34F4" w:rsidRDefault="00326649" w:rsidP="00F03ECD">
      <w:pPr>
        <w:numPr>
          <w:ilvl w:val="0"/>
          <w:numId w:val="55"/>
        </w:numPr>
        <w:autoSpaceDE w:val="0"/>
        <w:spacing w:after="0" w:line="240" w:lineRule="auto"/>
        <w:ind w:left="426" w:hanging="426"/>
        <w:jc w:val="both"/>
        <w:rPr>
          <w:rFonts w:cs="Arial"/>
          <w:bCs/>
        </w:rPr>
      </w:pPr>
      <w:r w:rsidRPr="00FC34F4">
        <w:rPr>
          <w:rFonts w:cs="Arial"/>
          <w:bCs/>
        </w:rPr>
        <w:t>r</w:t>
      </w:r>
      <w:r w:rsidR="00246A9F" w:rsidRPr="00FC34F4">
        <w:rPr>
          <w:rFonts w:cs="Arial"/>
          <w:bCs/>
        </w:rPr>
        <w:t>ealizację inwestycji w technologii uwzględniającej warunki lokalizacji na terenie, na którym występuje możliwość zalania wodami powodziowymi;</w:t>
      </w:r>
    </w:p>
    <w:p w14:paraId="5EC843D0" w14:textId="6A7B3553" w:rsidR="00246A9F" w:rsidRPr="00FC34F4" w:rsidRDefault="00326649" w:rsidP="00F03ECD">
      <w:pPr>
        <w:numPr>
          <w:ilvl w:val="0"/>
          <w:numId w:val="55"/>
        </w:numPr>
        <w:autoSpaceDE w:val="0"/>
        <w:spacing w:after="0" w:line="240" w:lineRule="auto"/>
        <w:ind w:left="426" w:hanging="426"/>
        <w:jc w:val="both"/>
        <w:rPr>
          <w:rFonts w:cs="Arial"/>
          <w:bCs/>
        </w:rPr>
      </w:pPr>
      <w:r w:rsidRPr="00FC34F4">
        <w:rPr>
          <w:rFonts w:cs="Arial"/>
          <w:bCs/>
        </w:rPr>
        <w:t>z</w:t>
      </w:r>
      <w:r w:rsidR="00246A9F" w:rsidRPr="00FC34F4">
        <w:rPr>
          <w:rFonts w:cs="Arial"/>
          <w:bCs/>
        </w:rPr>
        <w:t>akaz lokalizacji kondygnacji podziemnych</w:t>
      </w:r>
      <w:r w:rsidR="00051C0B" w:rsidRPr="00FC34F4">
        <w:rPr>
          <w:rFonts w:cs="Arial"/>
          <w:bCs/>
        </w:rPr>
        <w:t>;</w:t>
      </w:r>
    </w:p>
    <w:p w14:paraId="43DE61C2" w14:textId="52354B80" w:rsidR="00246A9F" w:rsidRPr="00FC34F4" w:rsidRDefault="00326649" w:rsidP="00F03ECD">
      <w:pPr>
        <w:numPr>
          <w:ilvl w:val="0"/>
          <w:numId w:val="55"/>
        </w:numPr>
        <w:autoSpaceDE w:val="0"/>
        <w:spacing w:after="0" w:line="240" w:lineRule="auto"/>
        <w:ind w:left="426" w:hanging="426"/>
        <w:jc w:val="both"/>
        <w:rPr>
          <w:rFonts w:cs="Arial"/>
          <w:bCs/>
        </w:rPr>
      </w:pPr>
      <w:r w:rsidRPr="00FC34F4">
        <w:rPr>
          <w:rFonts w:cs="Arial"/>
          <w:bCs/>
        </w:rPr>
        <w:t>n</w:t>
      </w:r>
      <w:r w:rsidR="00246A9F" w:rsidRPr="00FC34F4">
        <w:rPr>
          <w:rFonts w:cs="Arial"/>
          <w:bCs/>
        </w:rPr>
        <w:t>akaz wyniesienia poziomu użytkowego ponad poziom wód powodziowych o prawdopodobieństwie wystąpienia 1%;</w:t>
      </w:r>
    </w:p>
    <w:p w14:paraId="455933E1" w14:textId="56C8104C" w:rsidR="00246A9F" w:rsidRPr="00FC34F4" w:rsidRDefault="00326649" w:rsidP="00F03ECD">
      <w:pPr>
        <w:numPr>
          <w:ilvl w:val="0"/>
          <w:numId w:val="55"/>
        </w:numPr>
        <w:autoSpaceDE w:val="0"/>
        <w:spacing w:after="0" w:line="240" w:lineRule="auto"/>
        <w:ind w:left="426" w:hanging="426"/>
        <w:jc w:val="both"/>
        <w:rPr>
          <w:rFonts w:cs="Arial"/>
          <w:bCs/>
        </w:rPr>
      </w:pPr>
      <w:r w:rsidRPr="00FC34F4">
        <w:rPr>
          <w:rFonts w:cs="Arial"/>
          <w:bCs/>
        </w:rPr>
        <w:t>o</w:t>
      </w:r>
      <w:r w:rsidR="00246A9F" w:rsidRPr="00FC34F4">
        <w:rPr>
          <w:rFonts w:cs="Arial"/>
          <w:bCs/>
        </w:rPr>
        <w:t>bowiązek zabezpieczenie wszelkich obiektów infrastruktury technicznej (sieci, urządzeń i instalacji przed uszkodzeniem w czasie powodzi.</w:t>
      </w:r>
    </w:p>
    <w:p w14:paraId="53C4BC1A" w14:textId="7BF85D08" w:rsidR="00FC34F4" w:rsidRPr="00FC34F4" w:rsidRDefault="00FC34F4" w:rsidP="00F03ECD">
      <w:pPr>
        <w:pStyle w:val="Default"/>
        <w:numPr>
          <w:ilvl w:val="0"/>
          <w:numId w:val="55"/>
        </w:numPr>
        <w:ind w:left="426" w:hanging="426"/>
        <w:jc w:val="both"/>
        <w:rPr>
          <w:rFonts w:asciiTheme="minorHAnsi" w:hAnsiTheme="minorHAnsi"/>
          <w:sz w:val="22"/>
          <w:szCs w:val="22"/>
        </w:rPr>
      </w:pPr>
      <w:r>
        <w:rPr>
          <w:rFonts w:asciiTheme="minorHAnsi" w:hAnsiTheme="minorHAnsi"/>
          <w:sz w:val="22"/>
          <w:szCs w:val="22"/>
        </w:rPr>
        <w:t>n</w:t>
      </w:r>
      <w:r w:rsidRPr="00FC34F4">
        <w:rPr>
          <w:rFonts w:asciiTheme="minorHAnsi" w:hAnsiTheme="minorHAnsi"/>
          <w:sz w:val="22"/>
          <w:szCs w:val="22"/>
        </w:rPr>
        <w:t>a obszarach szczególnego zagrożenia powodzią ustala się możliwość wprowadzania dodatkowych zakazów zabudowy w miejscowych planach zagospodarowania przestrzennego w wyniku przeprowadzenia szczegółowo przeprowadzonej analizy uwarunkowań, dotyczących zagrożenia powodziowego.</w:t>
      </w:r>
    </w:p>
    <w:p w14:paraId="3D711A6C" w14:textId="1EEBC1B7" w:rsidR="00FC34F4" w:rsidRPr="00FC34F4" w:rsidRDefault="00FC34F4" w:rsidP="00F03ECD">
      <w:pPr>
        <w:pStyle w:val="Default"/>
        <w:numPr>
          <w:ilvl w:val="0"/>
          <w:numId w:val="55"/>
        </w:numPr>
        <w:ind w:left="426" w:hanging="426"/>
        <w:jc w:val="both"/>
        <w:rPr>
          <w:rFonts w:asciiTheme="minorHAnsi" w:hAnsiTheme="minorHAnsi"/>
          <w:sz w:val="22"/>
          <w:szCs w:val="22"/>
        </w:rPr>
      </w:pPr>
      <w:r>
        <w:rPr>
          <w:rFonts w:asciiTheme="minorHAnsi" w:hAnsiTheme="minorHAnsi"/>
          <w:sz w:val="22"/>
          <w:szCs w:val="22"/>
        </w:rPr>
        <w:t>n</w:t>
      </w:r>
      <w:r w:rsidRPr="00FC34F4">
        <w:rPr>
          <w:rFonts w:asciiTheme="minorHAnsi" w:hAnsiTheme="minorHAnsi"/>
          <w:sz w:val="22"/>
          <w:szCs w:val="22"/>
        </w:rPr>
        <w:t>a obszarach międzywala oraz na obszarach szczególnego zagrożenia powodzią w granicach strefy Q10, za wyjątkiem stref M i P,U wprowadza się zakaz lokalizacji zabudowy kubaturowej.</w:t>
      </w:r>
    </w:p>
    <w:p w14:paraId="370F6712" w14:textId="415B0727" w:rsidR="00FC34F4" w:rsidRPr="00FC34F4" w:rsidRDefault="00FC34F4" w:rsidP="00F03ECD">
      <w:pPr>
        <w:pStyle w:val="Default"/>
        <w:numPr>
          <w:ilvl w:val="0"/>
          <w:numId w:val="55"/>
        </w:numPr>
        <w:ind w:left="426" w:hanging="426"/>
        <w:jc w:val="both"/>
        <w:rPr>
          <w:rFonts w:asciiTheme="minorHAnsi" w:hAnsiTheme="minorHAnsi"/>
          <w:sz w:val="22"/>
          <w:szCs w:val="22"/>
        </w:rPr>
      </w:pPr>
      <w:r>
        <w:rPr>
          <w:rFonts w:asciiTheme="minorHAnsi" w:hAnsiTheme="minorHAnsi"/>
          <w:sz w:val="22"/>
          <w:szCs w:val="22"/>
        </w:rPr>
        <w:t>z</w:t>
      </w:r>
      <w:r w:rsidRPr="00FC34F4">
        <w:rPr>
          <w:rFonts w:asciiTheme="minorHAnsi" w:hAnsiTheme="minorHAnsi"/>
          <w:sz w:val="22"/>
          <w:szCs w:val="22"/>
        </w:rPr>
        <w:t xml:space="preserve">akaz zabudowy, o którym mowa w punkcie 6 nie dotyczy budowli przeciwpowodziowych, urządzeń wodnych i obiektów związanych z gospodarką wodną (tj. obiektów hydrotechnicznych, hydroenergetycznych, itp.). </w:t>
      </w:r>
    </w:p>
    <w:p w14:paraId="64F1DC1A" w14:textId="708BAFB6" w:rsidR="00FC34F4" w:rsidRPr="00FC34F4" w:rsidRDefault="00FC34F4" w:rsidP="00F03ECD">
      <w:pPr>
        <w:pStyle w:val="Default"/>
        <w:numPr>
          <w:ilvl w:val="0"/>
          <w:numId w:val="55"/>
        </w:numPr>
        <w:ind w:left="426" w:hanging="426"/>
        <w:jc w:val="both"/>
        <w:rPr>
          <w:rFonts w:asciiTheme="minorHAnsi" w:hAnsiTheme="minorHAnsi"/>
          <w:color w:val="auto"/>
          <w:sz w:val="22"/>
          <w:szCs w:val="22"/>
        </w:rPr>
      </w:pPr>
      <w:r>
        <w:rPr>
          <w:rFonts w:asciiTheme="minorHAnsi" w:hAnsiTheme="minorHAnsi"/>
          <w:sz w:val="22"/>
          <w:szCs w:val="22"/>
        </w:rPr>
        <w:t>n</w:t>
      </w:r>
      <w:r w:rsidRPr="00FC34F4">
        <w:rPr>
          <w:rFonts w:asciiTheme="minorHAnsi" w:hAnsiTheme="minorHAnsi"/>
          <w:sz w:val="22"/>
          <w:szCs w:val="22"/>
        </w:rPr>
        <w:t>a terenie międzywała i strefy Q10% zakazuje się zmiany sposobu użytkowania budynków na funkcję mieszkalną.</w:t>
      </w:r>
    </w:p>
    <w:p w14:paraId="1EEBED07" w14:textId="6B0A4D27" w:rsidR="00FC34F4" w:rsidRPr="00FC34F4" w:rsidRDefault="00FC34F4" w:rsidP="00F03ECD">
      <w:pPr>
        <w:pStyle w:val="Default"/>
        <w:numPr>
          <w:ilvl w:val="0"/>
          <w:numId w:val="55"/>
        </w:numPr>
        <w:ind w:left="426" w:hanging="426"/>
        <w:jc w:val="both"/>
        <w:rPr>
          <w:rFonts w:asciiTheme="minorHAnsi" w:hAnsiTheme="minorHAnsi"/>
          <w:color w:val="auto"/>
          <w:sz w:val="22"/>
          <w:szCs w:val="22"/>
        </w:rPr>
      </w:pPr>
      <w:r>
        <w:rPr>
          <w:rFonts w:asciiTheme="minorHAnsi" w:hAnsiTheme="minorHAnsi"/>
          <w:sz w:val="22"/>
          <w:szCs w:val="22"/>
        </w:rPr>
        <w:lastRenderedPageBreak/>
        <w:t xml:space="preserve">Lokalizacja elektrowni fotowoltaicznych na obszarze szczególnego zagrożenia powodzią wymaga </w:t>
      </w:r>
      <w:r w:rsidRPr="00FC34F4">
        <w:rPr>
          <w:rFonts w:asciiTheme="minorHAnsi" w:hAnsiTheme="minorHAnsi"/>
          <w:sz w:val="22"/>
          <w:szCs w:val="22"/>
        </w:rPr>
        <w:t xml:space="preserve">montażu paneli fotowoltaicznych powyżej rzędnej zwierciadła wody QI%, zabezpieczenia konstrukcji nośnej przed skutkami powodzi, z uwzględnieniem odpowiedniego posadowienia i zabezpieczenia stelaży (profili), na których będą montowane panele fotowoltaiczne, przed uszkodzeniem na skutek obciążeń dodatkowych (wyjątkowych) działających na obiekty w czasie powodzi i zabezpieczenia przed wyporem z gruntu w czasie powodzi, realizacji infrastruktury technicznej związanej z funkcjonowaniem farmy fotowoltaicznej z zastosowaniem rozwiązań technicznych umożliwiających ich usunięcie lub zabezpieczenie przed skutkami powodzi oraz stosowania transformatorów </w:t>
      </w:r>
      <w:r>
        <w:rPr>
          <w:rFonts w:asciiTheme="minorHAnsi" w:hAnsiTheme="minorHAnsi"/>
          <w:sz w:val="22"/>
          <w:szCs w:val="22"/>
        </w:rPr>
        <w:t xml:space="preserve">innych, niż </w:t>
      </w:r>
      <w:r w:rsidRPr="00FC34F4">
        <w:rPr>
          <w:rFonts w:asciiTheme="minorHAnsi" w:hAnsiTheme="minorHAnsi"/>
          <w:sz w:val="22"/>
          <w:szCs w:val="22"/>
        </w:rPr>
        <w:t>olejow</w:t>
      </w:r>
      <w:r>
        <w:rPr>
          <w:rFonts w:asciiTheme="minorHAnsi" w:hAnsiTheme="minorHAnsi"/>
          <w:sz w:val="22"/>
          <w:szCs w:val="22"/>
        </w:rPr>
        <w:t>e.</w:t>
      </w:r>
    </w:p>
    <w:p w14:paraId="54261371" w14:textId="77777777" w:rsidR="00FC34F4" w:rsidRPr="00246A9F" w:rsidRDefault="00FC34F4" w:rsidP="00FC34F4">
      <w:pPr>
        <w:autoSpaceDE w:val="0"/>
        <w:spacing w:after="0" w:line="240" w:lineRule="auto"/>
        <w:ind w:left="426"/>
        <w:jc w:val="both"/>
        <w:rPr>
          <w:rFonts w:cs="Arial"/>
          <w:bCs/>
        </w:rPr>
      </w:pPr>
    </w:p>
    <w:p w14:paraId="0A2827DE" w14:textId="2958C8CA" w:rsidR="00246A9F" w:rsidRDefault="00246A9F" w:rsidP="00246A9F">
      <w:pPr>
        <w:pStyle w:val="Default"/>
        <w:jc w:val="both"/>
        <w:rPr>
          <w:rFonts w:asciiTheme="minorHAnsi" w:hAnsiTheme="minorHAnsi"/>
          <w:color w:val="auto"/>
          <w:sz w:val="22"/>
          <w:szCs w:val="22"/>
        </w:rPr>
      </w:pPr>
      <w:r w:rsidRPr="00246A9F">
        <w:rPr>
          <w:rFonts w:asciiTheme="minorHAnsi" w:hAnsiTheme="minorHAnsi"/>
          <w:color w:val="auto"/>
          <w:sz w:val="22"/>
          <w:szCs w:val="22"/>
        </w:rPr>
        <w:t>Część rzeki Baryczy posiada wały przeciwpowodziowe</w:t>
      </w:r>
      <w:r w:rsidR="00FC34F4">
        <w:rPr>
          <w:rFonts w:asciiTheme="minorHAnsi" w:hAnsiTheme="minorHAnsi"/>
          <w:color w:val="auto"/>
          <w:sz w:val="22"/>
          <w:szCs w:val="22"/>
        </w:rPr>
        <w:t>, których lokalizację przedstawia się na rysunku „Studium…”</w:t>
      </w:r>
      <w:r w:rsidRPr="00246A9F">
        <w:rPr>
          <w:rFonts w:asciiTheme="minorHAnsi" w:hAnsiTheme="minorHAnsi"/>
          <w:color w:val="auto"/>
          <w:sz w:val="22"/>
          <w:szCs w:val="22"/>
        </w:rPr>
        <w:t>. Dla terenów, położonych w odległości mniejszej niż 50 m od stopy wału przeciwpowodziowego obowiązują ograniczenia w zabudowie i zagospodarowaniu terenów, zgodnie z</w:t>
      </w:r>
      <w:r w:rsidR="00B81A1A">
        <w:rPr>
          <w:rFonts w:asciiTheme="minorHAnsi" w:hAnsiTheme="minorHAnsi"/>
          <w:color w:val="auto"/>
          <w:sz w:val="22"/>
          <w:szCs w:val="22"/>
        </w:rPr>
        <w:t> </w:t>
      </w:r>
      <w:r w:rsidRPr="00246A9F">
        <w:rPr>
          <w:rFonts w:asciiTheme="minorHAnsi" w:hAnsiTheme="minorHAnsi"/>
          <w:color w:val="auto"/>
          <w:sz w:val="22"/>
          <w:szCs w:val="22"/>
        </w:rPr>
        <w:t>art. 176 ust. 1 ustawy Prawo wodne.</w:t>
      </w:r>
    </w:p>
    <w:p w14:paraId="418E1D0E" w14:textId="77777777" w:rsidR="00246A9F" w:rsidRPr="00246A9F" w:rsidRDefault="00246A9F" w:rsidP="00246A9F">
      <w:pPr>
        <w:pStyle w:val="Default"/>
        <w:rPr>
          <w:color w:val="auto"/>
          <w:sz w:val="23"/>
          <w:szCs w:val="23"/>
        </w:rPr>
      </w:pPr>
    </w:p>
    <w:p w14:paraId="03FD7EC7" w14:textId="77777777" w:rsidR="00246A9F" w:rsidRPr="00246A9F" w:rsidRDefault="00246A9F" w:rsidP="005B23BF">
      <w:pPr>
        <w:pStyle w:val="Studium2"/>
        <w:ind w:hanging="300"/>
      </w:pPr>
      <w:bookmarkStart w:id="138" w:name="_Toc140063678"/>
      <w:r w:rsidRPr="00246A9F">
        <w:t>Obiekty lub obszary, dla których wyznacza się w złożu kopaliny filar ochronny</w:t>
      </w:r>
      <w:bookmarkEnd w:id="138"/>
    </w:p>
    <w:p w14:paraId="2EF53FDB" w14:textId="77777777" w:rsidR="00246A9F" w:rsidRPr="00246A9F" w:rsidRDefault="00246A9F" w:rsidP="00246A9F">
      <w:pPr>
        <w:autoSpaceDE w:val="0"/>
        <w:autoSpaceDN w:val="0"/>
        <w:adjustRightInd w:val="0"/>
        <w:spacing w:after="0" w:line="240" w:lineRule="auto"/>
        <w:jc w:val="both"/>
        <w:rPr>
          <w:rFonts w:cs="Times New Roman"/>
        </w:rPr>
      </w:pPr>
      <w:r w:rsidRPr="00246A9F">
        <w:rPr>
          <w:rFonts w:cs="Times New Roman"/>
        </w:rPr>
        <w:t xml:space="preserve">Dla żadnego ze złóż położonych na obszarze Gminy Odolanów nie został ustanowiony filar ochronny. </w:t>
      </w:r>
    </w:p>
    <w:p w14:paraId="119F8ACE" w14:textId="77777777" w:rsidR="00246A9F" w:rsidRPr="00246A9F" w:rsidRDefault="00246A9F" w:rsidP="00246A9F">
      <w:pPr>
        <w:pStyle w:val="Default"/>
        <w:jc w:val="both"/>
        <w:rPr>
          <w:rFonts w:asciiTheme="minorHAnsi" w:hAnsiTheme="minorHAnsi"/>
          <w:color w:val="auto"/>
          <w:sz w:val="22"/>
          <w:szCs w:val="22"/>
        </w:rPr>
      </w:pPr>
    </w:p>
    <w:p w14:paraId="309CB6EF" w14:textId="77777777" w:rsidR="00246A9F" w:rsidRPr="00246A9F" w:rsidRDefault="00246A9F" w:rsidP="005B23BF">
      <w:pPr>
        <w:pStyle w:val="Studium2"/>
        <w:ind w:hanging="300"/>
      </w:pPr>
      <w:bookmarkStart w:id="139" w:name="_Toc140063679"/>
      <w:r w:rsidRPr="00246A9F">
        <w:t>Obszary wymagające przekształceń, rehabilitacji, rekultywacji lub remediacji</w:t>
      </w:r>
      <w:bookmarkEnd w:id="139"/>
    </w:p>
    <w:p w14:paraId="0722CE36" w14:textId="77777777" w:rsidR="00246A9F" w:rsidRPr="00246A9F" w:rsidRDefault="00246A9F" w:rsidP="00246A9F">
      <w:pPr>
        <w:pStyle w:val="Studium3"/>
      </w:pPr>
      <w:bookmarkStart w:id="140" w:name="_Toc140063680"/>
      <w:r w:rsidRPr="00246A9F">
        <w:t>Obszary zdegradowane, wymagające rewitalizacji</w:t>
      </w:r>
      <w:bookmarkEnd w:id="140"/>
    </w:p>
    <w:p w14:paraId="5D4DA9DC" w14:textId="1058E6F5" w:rsidR="00246A9F" w:rsidRPr="00246A9F" w:rsidRDefault="00246A9F" w:rsidP="00246A9F">
      <w:pPr>
        <w:autoSpaceDE w:val="0"/>
        <w:autoSpaceDN w:val="0"/>
        <w:adjustRightInd w:val="0"/>
        <w:spacing w:after="0" w:line="240" w:lineRule="auto"/>
        <w:jc w:val="both"/>
        <w:rPr>
          <w:rFonts w:cs="Arial"/>
        </w:rPr>
      </w:pPr>
      <w:r w:rsidRPr="00246A9F">
        <w:rPr>
          <w:rFonts w:cs="Times New Roman"/>
        </w:rPr>
        <w:t xml:space="preserve">Na obszarze Gminy i Miasta Odolanów wyznaczono, zgodnie z </w:t>
      </w:r>
      <w:r w:rsidRPr="00246A9F">
        <w:rPr>
          <w:rFonts w:cs="Arial"/>
        </w:rPr>
        <w:t>Lokalnym Programem Rewitalizacji dla Gminy i Miasta Odolanów na lata 2017-2022 jako obszar rewitalizacji wsie Gliśnica, Nabyszyce i Raczyce oraz centralną strefę Odolanowa. Granice obszarów rewitalizacji przedstawia się na rysunku „Studium…”</w:t>
      </w:r>
      <w:r w:rsidR="00326649">
        <w:rPr>
          <w:rFonts w:cs="Arial"/>
        </w:rPr>
        <w:t>.</w:t>
      </w:r>
    </w:p>
    <w:p w14:paraId="077A3843" w14:textId="77777777" w:rsidR="00246A9F" w:rsidRPr="00246A9F" w:rsidRDefault="00246A9F" w:rsidP="00246A9F">
      <w:pPr>
        <w:autoSpaceDE w:val="0"/>
        <w:autoSpaceDN w:val="0"/>
        <w:adjustRightInd w:val="0"/>
        <w:spacing w:after="0" w:line="240" w:lineRule="auto"/>
        <w:jc w:val="both"/>
        <w:rPr>
          <w:rFonts w:cs="Arial"/>
        </w:rPr>
      </w:pPr>
      <w:r w:rsidRPr="00246A9F">
        <w:rPr>
          <w:rFonts w:cs="Arial"/>
        </w:rPr>
        <w:t>W granicach obszarów zostały wyznaczone następujące cele i kierunki działań rewitalizacyjnych:</w:t>
      </w:r>
    </w:p>
    <w:p w14:paraId="76CD25EC" w14:textId="4C578F78" w:rsidR="00246A9F" w:rsidRPr="00246A9F" w:rsidRDefault="00246A9F" w:rsidP="00246A9F">
      <w:pPr>
        <w:autoSpaceDE w:val="0"/>
        <w:autoSpaceDN w:val="0"/>
        <w:adjustRightInd w:val="0"/>
        <w:spacing w:after="0" w:line="240" w:lineRule="auto"/>
        <w:jc w:val="both"/>
        <w:rPr>
          <w:rFonts w:cs="TimesNewRomanPS-BoldMT"/>
        </w:rPr>
      </w:pPr>
      <w:r w:rsidRPr="00246A9F">
        <w:rPr>
          <w:rFonts w:cs="TimesNewRomanPS-BoldMT"/>
        </w:rPr>
        <w:t>Cel 1. Wysoka jakość życia mieszkańców w dostępnej przestrzeni publicznej w gminie Odolanów</w:t>
      </w:r>
      <w:r w:rsidR="00326649">
        <w:rPr>
          <w:rFonts w:cs="TimesNewRomanPS-BoldMT"/>
        </w:rPr>
        <w:t>.</w:t>
      </w:r>
    </w:p>
    <w:p w14:paraId="3734C8CB" w14:textId="77777777" w:rsidR="00246A9F" w:rsidRPr="00246A9F" w:rsidRDefault="00246A9F" w:rsidP="00246A9F">
      <w:pPr>
        <w:autoSpaceDE w:val="0"/>
        <w:autoSpaceDN w:val="0"/>
        <w:adjustRightInd w:val="0"/>
        <w:spacing w:after="0" w:line="240" w:lineRule="auto"/>
        <w:jc w:val="both"/>
        <w:rPr>
          <w:rFonts w:cs="TimesNewRomanPS-BoldMT"/>
        </w:rPr>
      </w:pPr>
      <w:r w:rsidRPr="00246A9F">
        <w:rPr>
          <w:rFonts w:cs="TimesNewRomanPS-BoldMT"/>
        </w:rPr>
        <w:t>Kierunki działań rewitalizacyjnych:</w:t>
      </w:r>
    </w:p>
    <w:p w14:paraId="7F07E989" w14:textId="77777777" w:rsidR="00246A9F" w:rsidRPr="00246A9F" w:rsidRDefault="00246A9F" w:rsidP="00F03ECD">
      <w:pPr>
        <w:pStyle w:val="Akapitzlist"/>
        <w:numPr>
          <w:ilvl w:val="5"/>
          <w:numId w:val="57"/>
        </w:numPr>
        <w:tabs>
          <w:tab w:val="clear" w:pos="4500"/>
          <w:tab w:val="num" w:pos="4140"/>
        </w:tabs>
        <w:autoSpaceDE w:val="0"/>
        <w:autoSpaceDN w:val="0"/>
        <w:adjustRightInd w:val="0"/>
        <w:spacing w:after="0" w:line="240" w:lineRule="auto"/>
        <w:ind w:left="426" w:hanging="426"/>
        <w:jc w:val="both"/>
        <w:rPr>
          <w:rFonts w:cs="TimesNewRomanPSMT"/>
        </w:rPr>
      </w:pPr>
      <w:r w:rsidRPr="00246A9F">
        <w:rPr>
          <w:rFonts w:cs="TimesNewRomanPSMT"/>
        </w:rPr>
        <w:t>Adaptacja, modernizacja i rozbudowa infrastruktury służącej celom opiekuńczym, edukacyjnym, kulturalnym i sportowo-rekreacyjnym na obszarze rewitalizowanym.</w:t>
      </w:r>
    </w:p>
    <w:p w14:paraId="6D972C25" w14:textId="77777777" w:rsidR="00246A9F" w:rsidRPr="00246A9F" w:rsidRDefault="00246A9F" w:rsidP="00F03ECD">
      <w:pPr>
        <w:pStyle w:val="Akapitzlist"/>
        <w:numPr>
          <w:ilvl w:val="5"/>
          <w:numId w:val="57"/>
        </w:numPr>
        <w:tabs>
          <w:tab w:val="clear" w:pos="4500"/>
          <w:tab w:val="num" w:pos="4140"/>
        </w:tabs>
        <w:autoSpaceDE w:val="0"/>
        <w:autoSpaceDN w:val="0"/>
        <w:adjustRightInd w:val="0"/>
        <w:spacing w:after="0" w:line="240" w:lineRule="auto"/>
        <w:ind w:left="426" w:hanging="426"/>
        <w:jc w:val="both"/>
        <w:rPr>
          <w:rFonts w:cs="TimesNewRomanPSMT"/>
        </w:rPr>
      </w:pPr>
      <w:r w:rsidRPr="00246A9F">
        <w:rPr>
          <w:rFonts w:cs="TimesNewRomanPSMT"/>
        </w:rPr>
        <w:t>Dostosowanie obiektów publicznych na obszarze rewitalizowanym do nowych funkcji wynikających ze zdiagnozowanych potrzeb mieszkańców.</w:t>
      </w:r>
    </w:p>
    <w:p w14:paraId="5B857F8D" w14:textId="77777777" w:rsidR="00246A9F" w:rsidRPr="00246A9F" w:rsidRDefault="00246A9F" w:rsidP="00F03ECD">
      <w:pPr>
        <w:pStyle w:val="Akapitzlist"/>
        <w:numPr>
          <w:ilvl w:val="5"/>
          <w:numId w:val="57"/>
        </w:numPr>
        <w:tabs>
          <w:tab w:val="clear" w:pos="4500"/>
          <w:tab w:val="num" w:pos="4140"/>
        </w:tabs>
        <w:autoSpaceDE w:val="0"/>
        <w:autoSpaceDN w:val="0"/>
        <w:adjustRightInd w:val="0"/>
        <w:spacing w:after="0" w:line="240" w:lineRule="auto"/>
        <w:ind w:left="426" w:hanging="426"/>
        <w:jc w:val="both"/>
        <w:rPr>
          <w:rFonts w:cs="TimesNewRomanPSMT"/>
        </w:rPr>
      </w:pPr>
      <w:r w:rsidRPr="00246A9F">
        <w:rPr>
          <w:rFonts w:cs="TimesNewRomanPSMT"/>
        </w:rPr>
        <w:t>Poprawa dostępności, funkcjonalności i estetyki przestrzeni publicznych na obszarze rewitalizowanym.</w:t>
      </w:r>
    </w:p>
    <w:p w14:paraId="2B7B24A8" w14:textId="77777777" w:rsidR="00246A9F" w:rsidRPr="00246A9F" w:rsidRDefault="00246A9F" w:rsidP="00F03ECD">
      <w:pPr>
        <w:pStyle w:val="Akapitzlist"/>
        <w:numPr>
          <w:ilvl w:val="5"/>
          <w:numId w:val="57"/>
        </w:numPr>
        <w:tabs>
          <w:tab w:val="clear" w:pos="4500"/>
          <w:tab w:val="num" w:pos="4140"/>
        </w:tabs>
        <w:autoSpaceDE w:val="0"/>
        <w:autoSpaceDN w:val="0"/>
        <w:adjustRightInd w:val="0"/>
        <w:spacing w:after="0" w:line="240" w:lineRule="auto"/>
        <w:ind w:left="426" w:hanging="426"/>
        <w:jc w:val="both"/>
        <w:rPr>
          <w:rFonts w:cs="TimesNewRomanPSMT"/>
        </w:rPr>
      </w:pPr>
      <w:r w:rsidRPr="00246A9F">
        <w:rPr>
          <w:rFonts w:cs="TimesNewRomanPSMT"/>
        </w:rPr>
        <w:t>Likwidacja barier i niedogodności komunikacyjnych z uwzględnieniem wymogów bezpieczeństwa uczestników ruchu i ochrony środowiska przyrodniczego gminy.</w:t>
      </w:r>
    </w:p>
    <w:p w14:paraId="2E3A121B" w14:textId="7190C421" w:rsidR="00246A9F" w:rsidRPr="00246A9F" w:rsidRDefault="00246A9F" w:rsidP="00F03ECD">
      <w:pPr>
        <w:pStyle w:val="Akapitzlist"/>
        <w:numPr>
          <w:ilvl w:val="5"/>
          <w:numId w:val="57"/>
        </w:numPr>
        <w:tabs>
          <w:tab w:val="clear" w:pos="4500"/>
          <w:tab w:val="num" w:pos="4140"/>
        </w:tabs>
        <w:autoSpaceDE w:val="0"/>
        <w:autoSpaceDN w:val="0"/>
        <w:adjustRightInd w:val="0"/>
        <w:spacing w:after="0" w:line="240" w:lineRule="auto"/>
        <w:ind w:left="426" w:hanging="426"/>
        <w:jc w:val="both"/>
        <w:rPr>
          <w:rFonts w:cs="Arial"/>
        </w:rPr>
      </w:pPr>
      <w:r w:rsidRPr="00246A9F">
        <w:rPr>
          <w:rFonts w:cs="TimesNewRomanPSMT"/>
        </w:rPr>
        <w:t xml:space="preserve">Stymulowanie rozwoju lokalnej przedsiębiorczości i ekonomii społecznej poprzez wzmocnienie </w:t>
      </w:r>
      <w:r w:rsidR="00BF5085" w:rsidRPr="00246A9F">
        <w:rPr>
          <w:rFonts w:cs="TimesNewRomanPSMT"/>
        </w:rPr>
        <w:t>centro twórczego</w:t>
      </w:r>
      <w:r w:rsidRPr="00246A9F">
        <w:rPr>
          <w:rFonts w:cs="TimesNewRomanPSMT"/>
        </w:rPr>
        <w:t xml:space="preserve"> potencjału Odolanowa.</w:t>
      </w:r>
    </w:p>
    <w:p w14:paraId="04D55DD2" w14:textId="5627D851" w:rsidR="00246A9F" w:rsidRPr="00246A9F" w:rsidRDefault="00246A9F" w:rsidP="00246A9F">
      <w:pPr>
        <w:autoSpaceDE w:val="0"/>
        <w:autoSpaceDN w:val="0"/>
        <w:adjustRightInd w:val="0"/>
        <w:spacing w:after="0" w:line="240" w:lineRule="auto"/>
        <w:jc w:val="both"/>
        <w:rPr>
          <w:rFonts w:cs="TimesNewRomanPS-BoldMT"/>
        </w:rPr>
      </w:pPr>
      <w:r w:rsidRPr="00246A9F">
        <w:rPr>
          <w:rFonts w:cs="TimesNewRomanPS-BoldMT"/>
        </w:rPr>
        <w:t>Cel 2. Zintegrowana i aktywna społeczność lokalna gminy Odolanów</w:t>
      </w:r>
      <w:r w:rsidR="00326649">
        <w:rPr>
          <w:rFonts w:cs="TimesNewRomanPS-BoldMT"/>
        </w:rPr>
        <w:t>.</w:t>
      </w:r>
    </w:p>
    <w:p w14:paraId="087CE3C3" w14:textId="77777777" w:rsidR="00246A9F" w:rsidRPr="00246A9F" w:rsidRDefault="00246A9F" w:rsidP="00246A9F">
      <w:pPr>
        <w:autoSpaceDE w:val="0"/>
        <w:autoSpaceDN w:val="0"/>
        <w:adjustRightInd w:val="0"/>
        <w:spacing w:after="0" w:line="240" w:lineRule="auto"/>
        <w:jc w:val="both"/>
        <w:rPr>
          <w:rFonts w:cs="TimesNewRomanPSMT"/>
        </w:rPr>
      </w:pPr>
      <w:r w:rsidRPr="00246A9F">
        <w:rPr>
          <w:rFonts w:cs="TimesNewRomanPS-BoldMT"/>
        </w:rPr>
        <w:t>Kierunki działań rewitalizacyjnych</w:t>
      </w:r>
      <w:r w:rsidRPr="00246A9F">
        <w:rPr>
          <w:rFonts w:cs="TimesNewRomanPSMT"/>
        </w:rPr>
        <w:t>:</w:t>
      </w:r>
    </w:p>
    <w:p w14:paraId="3A3A523C" w14:textId="77777777" w:rsidR="00246A9F" w:rsidRPr="00246A9F" w:rsidRDefault="00246A9F" w:rsidP="00F03ECD">
      <w:pPr>
        <w:pStyle w:val="Akapitzlist"/>
        <w:numPr>
          <w:ilvl w:val="5"/>
          <w:numId w:val="56"/>
        </w:numPr>
        <w:tabs>
          <w:tab w:val="clear" w:pos="4500"/>
        </w:tabs>
        <w:autoSpaceDE w:val="0"/>
        <w:autoSpaceDN w:val="0"/>
        <w:adjustRightInd w:val="0"/>
        <w:spacing w:after="0" w:line="240" w:lineRule="auto"/>
        <w:ind w:left="426" w:hanging="426"/>
        <w:jc w:val="both"/>
        <w:rPr>
          <w:rFonts w:cs="TimesNewRomanPSMT"/>
        </w:rPr>
      </w:pPr>
      <w:r w:rsidRPr="00246A9F">
        <w:rPr>
          <w:rFonts w:cs="TimesNewRomanPSMT"/>
        </w:rPr>
        <w:t>Wzbogacenie oferty kulturalnej, edukacyjnej i sportowo-rekreacyjnej dostępnej dla mieszkańców obszaru rewitalizowanego.</w:t>
      </w:r>
    </w:p>
    <w:p w14:paraId="6A718995" w14:textId="77777777" w:rsidR="00246A9F" w:rsidRPr="00246A9F" w:rsidRDefault="00246A9F" w:rsidP="00F03ECD">
      <w:pPr>
        <w:pStyle w:val="Akapitzlist"/>
        <w:numPr>
          <w:ilvl w:val="5"/>
          <w:numId w:val="56"/>
        </w:numPr>
        <w:tabs>
          <w:tab w:val="clear" w:pos="4500"/>
        </w:tabs>
        <w:autoSpaceDE w:val="0"/>
        <w:autoSpaceDN w:val="0"/>
        <w:adjustRightInd w:val="0"/>
        <w:spacing w:after="0" w:line="240" w:lineRule="auto"/>
        <w:ind w:left="426" w:hanging="426"/>
        <w:jc w:val="both"/>
        <w:rPr>
          <w:rFonts w:cs="TimesNewRomanPSMT"/>
        </w:rPr>
      </w:pPr>
      <w:r w:rsidRPr="00246A9F">
        <w:rPr>
          <w:rFonts w:cs="TimesNewRomanPSMT"/>
        </w:rPr>
        <w:t>Włączanie w życie społeczne grup defaworyzowanych, w szczególności seniorów, rodzin wielodzietnych, młodzieży o niskim kapitale kulturowym na obszarze rewitalizowanym.</w:t>
      </w:r>
    </w:p>
    <w:p w14:paraId="20B80567" w14:textId="77777777" w:rsidR="00246A9F" w:rsidRPr="00246A9F" w:rsidRDefault="00246A9F" w:rsidP="00F03ECD">
      <w:pPr>
        <w:pStyle w:val="Akapitzlist"/>
        <w:numPr>
          <w:ilvl w:val="5"/>
          <w:numId w:val="56"/>
        </w:numPr>
        <w:tabs>
          <w:tab w:val="clear" w:pos="4500"/>
        </w:tabs>
        <w:autoSpaceDE w:val="0"/>
        <w:autoSpaceDN w:val="0"/>
        <w:adjustRightInd w:val="0"/>
        <w:spacing w:after="0" w:line="240" w:lineRule="auto"/>
        <w:ind w:left="426" w:hanging="426"/>
        <w:jc w:val="both"/>
        <w:rPr>
          <w:rFonts w:cs="TimesNewRomanPSMT"/>
        </w:rPr>
      </w:pPr>
      <w:r w:rsidRPr="00246A9F">
        <w:rPr>
          <w:rFonts w:cs="TimesNewRomanPSMT"/>
        </w:rPr>
        <w:t>Wspieranie środowisk trzeciego sektora i grup nieformalnych w działaniach na rzecz mieszkańców obszaru rewitalizowanego.</w:t>
      </w:r>
    </w:p>
    <w:p w14:paraId="4EB405F3" w14:textId="77777777" w:rsidR="00246A9F" w:rsidRPr="00246A9F" w:rsidRDefault="00246A9F" w:rsidP="00246A9F">
      <w:pPr>
        <w:pStyle w:val="Studium3"/>
      </w:pPr>
      <w:bookmarkStart w:id="141" w:name="_Toc140063681"/>
      <w:r w:rsidRPr="00246A9F">
        <w:t>Tereny wymagające rekultywacji</w:t>
      </w:r>
      <w:bookmarkEnd w:id="141"/>
    </w:p>
    <w:p w14:paraId="6B552AB2" w14:textId="3A64C8FB" w:rsidR="00246A9F" w:rsidRPr="00246A9F" w:rsidRDefault="00246A9F" w:rsidP="00246A9F">
      <w:pPr>
        <w:autoSpaceDE w:val="0"/>
        <w:autoSpaceDN w:val="0"/>
        <w:adjustRightInd w:val="0"/>
        <w:spacing w:after="0" w:line="240" w:lineRule="auto"/>
        <w:jc w:val="both"/>
        <w:rPr>
          <w:rFonts w:cstheme="minorHAnsi"/>
        </w:rPr>
      </w:pPr>
      <w:r w:rsidRPr="00246A9F">
        <w:rPr>
          <w:rFonts w:cstheme="minorHAnsi"/>
        </w:rPr>
        <w:t>Jako tereny wymagające rekultywacji ustala się wszystkie teren</w:t>
      </w:r>
      <w:r w:rsidR="006903CB">
        <w:rPr>
          <w:rFonts w:cstheme="minorHAnsi"/>
        </w:rPr>
        <w:t>y</w:t>
      </w:r>
      <w:r w:rsidRPr="00246A9F">
        <w:rPr>
          <w:rFonts w:cstheme="minorHAnsi"/>
        </w:rPr>
        <w:t xml:space="preserve"> powierzchniowego wydobycia kruszyw naturalnych po zakończeniu wydobycia.</w:t>
      </w:r>
    </w:p>
    <w:p w14:paraId="3D53CC53" w14:textId="51A28094" w:rsidR="00246A9F" w:rsidRPr="00246A9F" w:rsidRDefault="00246A9F" w:rsidP="003413C6">
      <w:pPr>
        <w:autoSpaceDE w:val="0"/>
        <w:autoSpaceDN w:val="0"/>
        <w:adjustRightInd w:val="0"/>
        <w:spacing w:after="0" w:line="240" w:lineRule="auto"/>
        <w:jc w:val="both"/>
        <w:rPr>
          <w:rFonts w:cstheme="minorHAnsi"/>
        </w:rPr>
      </w:pPr>
      <w:r w:rsidRPr="00246A9F">
        <w:rPr>
          <w:rFonts w:cstheme="minorHAnsi"/>
        </w:rPr>
        <w:lastRenderedPageBreak/>
        <w:t>Dla terenów powierzchniowego wydobycia kruszyw naturalnych ustala się rolny, leśny lub wodny kierunek rekultywacji</w:t>
      </w:r>
      <w:r w:rsidR="00326649">
        <w:rPr>
          <w:rFonts w:cstheme="minorHAnsi"/>
        </w:rPr>
        <w:t>.</w:t>
      </w:r>
    </w:p>
    <w:p w14:paraId="52D26817" w14:textId="119AC20B" w:rsidR="00246A9F" w:rsidRPr="00246A9F" w:rsidRDefault="00246A9F" w:rsidP="00246A9F">
      <w:pPr>
        <w:autoSpaceDE w:val="0"/>
        <w:autoSpaceDN w:val="0"/>
        <w:adjustRightInd w:val="0"/>
        <w:spacing w:after="0" w:line="240" w:lineRule="auto"/>
        <w:jc w:val="both"/>
        <w:rPr>
          <w:rFonts w:cstheme="minorHAnsi"/>
        </w:rPr>
      </w:pPr>
      <w:r w:rsidRPr="00246A9F">
        <w:rPr>
          <w:rFonts w:cstheme="minorHAnsi"/>
        </w:rPr>
        <w:t xml:space="preserve">Na obszarze </w:t>
      </w:r>
      <w:r w:rsidR="00967096">
        <w:rPr>
          <w:rFonts w:cstheme="minorHAnsi"/>
        </w:rPr>
        <w:t>G</w:t>
      </w:r>
      <w:r w:rsidRPr="00246A9F">
        <w:rPr>
          <w:rFonts w:cstheme="minorHAnsi"/>
        </w:rPr>
        <w:t xml:space="preserve">miny i </w:t>
      </w:r>
      <w:r w:rsidR="00967096">
        <w:rPr>
          <w:rFonts w:cstheme="minorHAnsi"/>
        </w:rPr>
        <w:t>M</w:t>
      </w:r>
      <w:r w:rsidRPr="00246A9F">
        <w:rPr>
          <w:rFonts w:cstheme="minorHAnsi"/>
        </w:rPr>
        <w:t>iasta Odolanów nie wyznacza się, poza wymienionymi powyżej, innych obszarów wymagających przekształceń, rehabilitacji, rekultywacji lub remediacji.</w:t>
      </w:r>
    </w:p>
    <w:p w14:paraId="6CF00F52" w14:textId="77777777" w:rsidR="00246A9F" w:rsidRPr="00246A9F" w:rsidRDefault="00246A9F" w:rsidP="00246A9F">
      <w:pPr>
        <w:autoSpaceDE w:val="0"/>
        <w:autoSpaceDN w:val="0"/>
        <w:adjustRightInd w:val="0"/>
        <w:spacing w:after="0" w:line="240" w:lineRule="auto"/>
        <w:rPr>
          <w:rFonts w:ascii="Times New Roman" w:hAnsi="Times New Roman" w:cs="Times New Roman"/>
          <w:sz w:val="23"/>
          <w:szCs w:val="23"/>
        </w:rPr>
      </w:pPr>
    </w:p>
    <w:p w14:paraId="5088BC3E" w14:textId="77777777" w:rsidR="00246A9F" w:rsidRPr="00246A9F" w:rsidRDefault="00246A9F" w:rsidP="005B23BF">
      <w:pPr>
        <w:pStyle w:val="Studium2"/>
        <w:ind w:hanging="300"/>
      </w:pPr>
      <w:bookmarkStart w:id="142" w:name="_Toc140063682"/>
      <w:r w:rsidRPr="00246A9F">
        <w:t xml:space="preserve">Granice </w:t>
      </w:r>
      <w:bookmarkStart w:id="143" w:name="_Hlk102994189"/>
      <w:r w:rsidRPr="00246A9F">
        <w:t>terenu zamkniętego</w:t>
      </w:r>
      <w:bookmarkEnd w:id="143"/>
      <w:bookmarkEnd w:id="142"/>
    </w:p>
    <w:p w14:paraId="28AA6F51" w14:textId="5DC07F3B" w:rsidR="00246A9F" w:rsidRPr="00246A9F" w:rsidRDefault="00246A9F" w:rsidP="00246A9F">
      <w:pPr>
        <w:pStyle w:val="Default"/>
        <w:jc w:val="both"/>
        <w:rPr>
          <w:rFonts w:asciiTheme="minorHAnsi" w:hAnsiTheme="minorHAnsi" w:cs="Arial"/>
          <w:color w:val="auto"/>
          <w:sz w:val="22"/>
          <w:szCs w:val="22"/>
        </w:rPr>
      </w:pPr>
      <w:r w:rsidRPr="00246A9F">
        <w:rPr>
          <w:rFonts w:asciiTheme="minorHAnsi" w:hAnsiTheme="minorHAnsi"/>
          <w:color w:val="auto"/>
          <w:sz w:val="22"/>
          <w:szCs w:val="22"/>
        </w:rPr>
        <w:t xml:space="preserve">W granicach </w:t>
      </w:r>
      <w:r w:rsidR="00967096">
        <w:rPr>
          <w:rFonts w:asciiTheme="minorHAnsi" w:hAnsiTheme="minorHAnsi"/>
          <w:color w:val="auto"/>
          <w:sz w:val="22"/>
          <w:szCs w:val="22"/>
        </w:rPr>
        <w:t>G</w:t>
      </w:r>
      <w:r w:rsidRPr="00246A9F">
        <w:rPr>
          <w:rFonts w:asciiTheme="minorHAnsi" w:hAnsiTheme="minorHAnsi"/>
          <w:color w:val="auto"/>
          <w:sz w:val="22"/>
          <w:szCs w:val="22"/>
        </w:rPr>
        <w:t xml:space="preserve">miny i </w:t>
      </w:r>
      <w:r w:rsidR="00967096">
        <w:rPr>
          <w:rFonts w:asciiTheme="minorHAnsi" w:hAnsiTheme="minorHAnsi"/>
          <w:color w:val="auto"/>
          <w:sz w:val="22"/>
          <w:szCs w:val="22"/>
        </w:rPr>
        <w:t>M</w:t>
      </w:r>
      <w:r w:rsidRPr="00246A9F">
        <w:rPr>
          <w:rFonts w:asciiTheme="minorHAnsi" w:hAnsiTheme="minorHAnsi"/>
          <w:color w:val="auto"/>
          <w:sz w:val="22"/>
          <w:szCs w:val="22"/>
        </w:rPr>
        <w:t>iasta Odolanów został ustalony teren zamknięty, zgodnie z d</w:t>
      </w:r>
      <w:r w:rsidRPr="00246A9F">
        <w:rPr>
          <w:rFonts w:asciiTheme="minorHAnsi" w:hAnsiTheme="minorHAnsi" w:cs="Arial"/>
          <w:color w:val="auto"/>
          <w:sz w:val="22"/>
          <w:szCs w:val="22"/>
        </w:rPr>
        <w:t>ecyzją nr 14 Ministra Infrastruktury z dnia 18 września 2020 r. w sprawie ustalenia terenów zamkniętych, przez które przebiegają linie kolejowe, ze zmianami. Dla całego terenu zamkniętego został ustalony kierunek zagospodarowania przestrzennego – tereny kolei, oznaczony symbolem KK, dla którego ustalenia są</w:t>
      </w:r>
      <w:r w:rsidR="00051C0B">
        <w:rPr>
          <w:rFonts w:asciiTheme="minorHAnsi" w:hAnsiTheme="minorHAnsi" w:cs="Arial"/>
          <w:color w:val="auto"/>
          <w:sz w:val="22"/>
          <w:szCs w:val="22"/>
        </w:rPr>
        <w:t> </w:t>
      </w:r>
      <w:r w:rsidRPr="00246A9F">
        <w:rPr>
          <w:rFonts w:asciiTheme="minorHAnsi" w:hAnsiTheme="minorHAnsi" w:cs="Arial"/>
          <w:color w:val="auto"/>
          <w:sz w:val="22"/>
          <w:szCs w:val="22"/>
        </w:rPr>
        <w:t xml:space="preserve">zawarte w części </w:t>
      </w:r>
      <w:r w:rsidR="00603BE3">
        <w:rPr>
          <w:rFonts w:asciiTheme="minorHAnsi" w:hAnsiTheme="minorHAnsi" w:cs="Arial"/>
          <w:color w:val="auto"/>
          <w:sz w:val="22"/>
          <w:szCs w:val="22"/>
        </w:rPr>
        <w:t>XIX</w:t>
      </w:r>
      <w:r w:rsidRPr="00246A9F">
        <w:rPr>
          <w:rFonts w:asciiTheme="minorHAnsi" w:hAnsiTheme="minorHAnsi" w:cs="Arial"/>
          <w:color w:val="auto"/>
          <w:sz w:val="22"/>
          <w:szCs w:val="22"/>
        </w:rPr>
        <w:t xml:space="preserve"> kierunków.</w:t>
      </w:r>
    </w:p>
    <w:p w14:paraId="2D7D3345" w14:textId="77777777" w:rsidR="00246A9F" w:rsidRPr="00246A9F" w:rsidRDefault="00246A9F" w:rsidP="00246A9F">
      <w:pPr>
        <w:pStyle w:val="Default"/>
        <w:rPr>
          <w:color w:val="auto"/>
          <w:sz w:val="23"/>
          <w:szCs w:val="23"/>
        </w:rPr>
      </w:pPr>
    </w:p>
    <w:p w14:paraId="3724A46D" w14:textId="2803F595" w:rsidR="00246A9F" w:rsidRPr="00246A9F" w:rsidRDefault="00246A9F" w:rsidP="005B23BF">
      <w:pPr>
        <w:pStyle w:val="Studium2"/>
        <w:ind w:hanging="300"/>
      </w:pPr>
      <w:bookmarkStart w:id="144" w:name="_Toc140063683"/>
      <w:r w:rsidRPr="00246A9F">
        <w:t>Obszary, na których rozmieszczone będą urządzenia wytwarzające energię z odnawialnych źródeł energii o mocy zainstalowanej większej niż 500 kW, a także ich strefy ochronne związane z ograniczeniami w</w:t>
      </w:r>
      <w:r w:rsidR="00051C0B">
        <w:t> </w:t>
      </w:r>
      <w:r w:rsidRPr="00246A9F">
        <w:t>zabudowie oraz zagospodarowaniu i użytkowaniu terenu</w:t>
      </w:r>
      <w:bookmarkEnd w:id="144"/>
      <w:r w:rsidRPr="00246A9F">
        <w:t xml:space="preserve"> </w:t>
      </w:r>
    </w:p>
    <w:p w14:paraId="13C4B295" w14:textId="77777777" w:rsidR="00246A9F" w:rsidRPr="00246A9F" w:rsidRDefault="00246A9F" w:rsidP="00246A9F">
      <w:pPr>
        <w:pStyle w:val="Studium3"/>
      </w:pPr>
      <w:bookmarkStart w:id="145" w:name="_Toc140063684"/>
      <w:r w:rsidRPr="00246A9F">
        <w:t>Elektrownie wiatrowe</w:t>
      </w:r>
      <w:bookmarkEnd w:id="145"/>
    </w:p>
    <w:p w14:paraId="7C03AE74" w14:textId="73B15301" w:rsidR="00246A9F" w:rsidRPr="00246A9F" w:rsidRDefault="00246A9F" w:rsidP="00246A9F">
      <w:pPr>
        <w:jc w:val="both"/>
      </w:pPr>
      <w:r w:rsidRPr="00246A9F">
        <w:t xml:space="preserve">Na terenie gminy Odolanów jest zlokalizowanych pięć elektrowni wiatrowych, o których informacje przedstawia się w tabeli nr </w:t>
      </w:r>
      <w:r w:rsidR="00281223">
        <w:t>2</w:t>
      </w:r>
      <w:r w:rsidR="006D264E">
        <w:t>4</w:t>
      </w:r>
      <w:r w:rsidR="005B23BF">
        <w:t>:</w:t>
      </w:r>
    </w:p>
    <w:p w14:paraId="759D7F6F" w14:textId="685E2748" w:rsidR="00B81A1A" w:rsidRPr="00B81A1A" w:rsidRDefault="00B81A1A" w:rsidP="00B81A1A">
      <w:pPr>
        <w:pStyle w:val="Legenda"/>
        <w:keepNext/>
        <w:rPr>
          <w:rFonts w:asciiTheme="minorHAnsi" w:hAnsiTheme="minorHAnsi" w:cstheme="minorHAnsi"/>
        </w:rPr>
      </w:pPr>
      <w:r w:rsidRPr="00B81A1A">
        <w:rPr>
          <w:rFonts w:asciiTheme="minorHAnsi" w:hAnsiTheme="minorHAnsi" w:cstheme="minorHAnsi"/>
        </w:rPr>
        <w:t xml:space="preserve">Tabela </w:t>
      </w:r>
      <w:r w:rsidRPr="00B81A1A">
        <w:rPr>
          <w:rFonts w:asciiTheme="minorHAnsi" w:hAnsiTheme="minorHAnsi" w:cstheme="minorHAnsi"/>
        </w:rPr>
        <w:fldChar w:fldCharType="begin"/>
      </w:r>
      <w:r w:rsidRPr="00B81A1A">
        <w:rPr>
          <w:rFonts w:asciiTheme="minorHAnsi" w:hAnsiTheme="minorHAnsi" w:cstheme="minorHAnsi"/>
        </w:rPr>
        <w:instrText xml:space="preserve"> SEQ Tabela \* ARABIC </w:instrText>
      </w:r>
      <w:r w:rsidRPr="00B81A1A">
        <w:rPr>
          <w:rFonts w:asciiTheme="minorHAnsi" w:hAnsiTheme="minorHAnsi" w:cstheme="minorHAnsi"/>
        </w:rPr>
        <w:fldChar w:fldCharType="separate"/>
      </w:r>
      <w:r w:rsidR="007E5777">
        <w:rPr>
          <w:rFonts w:asciiTheme="minorHAnsi" w:hAnsiTheme="minorHAnsi" w:cstheme="minorHAnsi"/>
          <w:noProof/>
        </w:rPr>
        <w:t>24</w:t>
      </w:r>
      <w:r w:rsidRPr="00B81A1A">
        <w:rPr>
          <w:rFonts w:asciiTheme="minorHAnsi" w:hAnsiTheme="minorHAnsi" w:cstheme="minorHAnsi"/>
        </w:rPr>
        <w:fldChar w:fldCharType="end"/>
      </w:r>
      <w:r w:rsidRPr="00B81A1A">
        <w:rPr>
          <w:rFonts w:asciiTheme="minorHAnsi" w:hAnsiTheme="minorHAnsi" w:cstheme="minorHAnsi"/>
        </w:rPr>
        <w:t xml:space="preserve"> </w:t>
      </w:r>
      <w:r w:rsidRPr="00246A9F">
        <w:rPr>
          <w:rFonts w:asciiTheme="minorHAnsi" w:hAnsiTheme="minorHAnsi" w:cstheme="minorHAnsi"/>
        </w:rPr>
        <w:t>Elektrownie wiatrowe na obszarze gminy</w:t>
      </w:r>
    </w:p>
    <w:tbl>
      <w:tblPr>
        <w:tblStyle w:val="Tabela-Siatka"/>
        <w:tblW w:w="9209" w:type="dxa"/>
        <w:tblLook w:val="04A0" w:firstRow="1" w:lastRow="0" w:firstColumn="1" w:lastColumn="0" w:noHBand="0" w:noVBand="1"/>
      </w:tblPr>
      <w:tblGrid>
        <w:gridCol w:w="1747"/>
        <w:gridCol w:w="1748"/>
        <w:gridCol w:w="2029"/>
        <w:gridCol w:w="1438"/>
        <w:gridCol w:w="2247"/>
      </w:tblGrid>
      <w:tr w:rsidR="00246A9F" w:rsidRPr="00246A9F" w14:paraId="0EDD8B66" w14:textId="77777777" w:rsidTr="00577910">
        <w:tc>
          <w:tcPr>
            <w:tcW w:w="3495" w:type="dxa"/>
            <w:gridSpan w:val="2"/>
          </w:tcPr>
          <w:p w14:paraId="413CA31D" w14:textId="77777777" w:rsidR="00246A9F" w:rsidRPr="00246A9F" w:rsidRDefault="00246A9F" w:rsidP="00577910">
            <w:pPr>
              <w:jc w:val="both"/>
            </w:pPr>
            <w:r w:rsidRPr="00246A9F">
              <w:t>Lokalizacja</w:t>
            </w:r>
          </w:p>
        </w:tc>
        <w:tc>
          <w:tcPr>
            <w:tcW w:w="2029" w:type="dxa"/>
            <w:vMerge w:val="restart"/>
          </w:tcPr>
          <w:p w14:paraId="4E4A55BE" w14:textId="77777777" w:rsidR="00246A9F" w:rsidRPr="00246A9F" w:rsidRDefault="00246A9F" w:rsidP="00577910">
            <w:pPr>
              <w:jc w:val="both"/>
            </w:pPr>
            <w:r w:rsidRPr="00246A9F">
              <w:t>Zainstalowana moc każdej turbiny</w:t>
            </w:r>
          </w:p>
        </w:tc>
        <w:tc>
          <w:tcPr>
            <w:tcW w:w="1438" w:type="dxa"/>
            <w:vMerge w:val="restart"/>
          </w:tcPr>
          <w:p w14:paraId="14C83B6F" w14:textId="77777777" w:rsidR="00246A9F" w:rsidRPr="00246A9F" w:rsidRDefault="00246A9F" w:rsidP="00577910">
            <w:pPr>
              <w:jc w:val="both"/>
            </w:pPr>
            <w:r w:rsidRPr="00246A9F">
              <w:t>Ilość turbin</w:t>
            </w:r>
          </w:p>
        </w:tc>
        <w:tc>
          <w:tcPr>
            <w:tcW w:w="2247" w:type="dxa"/>
            <w:vMerge w:val="restart"/>
          </w:tcPr>
          <w:p w14:paraId="609CC9E5" w14:textId="77777777" w:rsidR="00246A9F" w:rsidRPr="00246A9F" w:rsidRDefault="00246A9F" w:rsidP="00577910">
            <w:pPr>
              <w:jc w:val="both"/>
            </w:pPr>
            <w:r w:rsidRPr="00246A9F">
              <w:t xml:space="preserve">Całkowita wysokość </w:t>
            </w:r>
          </w:p>
          <w:p w14:paraId="79FA3559" w14:textId="77777777" w:rsidR="00246A9F" w:rsidRPr="00246A9F" w:rsidRDefault="00246A9F" w:rsidP="00577910">
            <w:pPr>
              <w:jc w:val="both"/>
            </w:pPr>
            <w:r w:rsidRPr="00246A9F">
              <w:t>elektrowni</w:t>
            </w:r>
          </w:p>
        </w:tc>
      </w:tr>
      <w:tr w:rsidR="00246A9F" w:rsidRPr="00246A9F" w14:paraId="7607CE82" w14:textId="77777777" w:rsidTr="00577910">
        <w:tc>
          <w:tcPr>
            <w:tcW w:w="1747" w:type="dxa"/>
          </w:tcPr>
          <w:p w14:paraId="64398977" w14:textId="77777777" w:rsidR="00246A9F" w:rsidRPr="00246A9F" w:rsidRDefault="00246A9F" w:rsidP="00577910">
            <w:pPr>
              <w:jc w:val="both"/>
            </w:pPr>
            <w:r w:rsidRPr="00246A9F">
              <w:t>Obręb</w:t>
            </w:r>
          </w:p>
        </w:tc>
        <w:tc>
          <w:tcPr>
            <w:tcW w:w="1748" w:type="dxa"/>
          </w:tcPr>
          <w:p w14:paraId="0E5B8A07" w14:textId="77777777" w:rsidR="00246A9F" w:rsidRPr="00246A9F" w:rsidRDefault="00246A9F" w:rsidP="00577910">
            <w:pPr>
              <w:jc w:val="both"/>
            </w:pPr>
            <w:r w:rsidRPr="00246A9F">
              <w:t>Numer działki</w:t>
            </w:r>
          </w:p>
        </w:tc>
        <w:tc>
          <w:tcPr>
            <w:tcW w:w="2029" w:type="dxa"/>
            <w:vMerge/>
          </w:tcPr>
          <w:p w14:paraId="68CAE251" w14:textId="77777777" w:rsidR="00246A9F" w:rsidRPr="00246A9F" w:rsidRDefault="00246A9F" w:rsidP="00577910">
            <w:pPr>
              <w:jc w:val="both"/>
            </w:pPr>
          </w:p>
        </w:tc>
        <w:tc>
          <w:tcPr>
            <w:tcW w:w="1438" w:type="dxa"/>
            <w:vMerge/>
          </w:tcPr>
          <w:p w14:paraId="4A592AF8" w14:textId="77777777" w:rsidR="00246A9F" w:rsidRPr="00246A9F" w:rsidRDefault="00246A9F" w:rsidP="00577910">
            <w:pPr>
              <w:jc w:val="both"/>
            </w:pPr>
          </w:p>
        </w:tc>
        <w:tc>
          <w:tcPr>
            <w:tcW w:w="2247" w:type="dxa"/>
            <w:vMerge/>
          </w:tcPr>
          <w:p w14:paraId="59D25B5C" w14:textId="77777777" w:rsidR="00246A9F" w:rsidRPr="00246A9F" w:rsidRDefault="00246A9F" w:rsidP="00577910">
            <w:pPr>
              <w:jc w:val="both"/>
            </w:pPr>
          </w:p>
        </w:tc>
      </w:tr>
      <w:tr w:rsidR="00246A9F" w:rsidRPr="00246A9F" w14:paraId="3C68B263" w14:textId="77777777" w:rsidTr="00577910">
        <w:tc>
          <w:tcPr>
            <w:tcW w:w="1747" w:type="dxa"/>
          </w:tcPr>
          <w:p w14:paraId="248A3542" w14:textId="77777777" w:rsidR="00246A9F" w:rsidRPr="00246A9F" w:rsidRDefault="00246A9F" w:rsidP="00577910">
            <w:pPr>
              <w:jc w:val="both"/>
            </w:pPr>
            <w:r w:rsidRPr="00246A9F">
              <w:t>Gliśnica</w:t>
            </w:r>
          </w:p>
        </w:tc>
        <w:tc>
          <w:tcPr>
            <w:tcW w:w="1748" w:type="dxa"/>
          </w:tcPr>
          <w:p w14:paraId="6529EB55" w14:textId="77777777" w:rsidR="00246A9F" w:rsidRPr="00246A9F" w:rsidRDefault="00246A9F" w:rsidP="00577910">
            <w:pPr>
              <w:jc w:val="both"/>
            </w:pPr>
            <w:r w:rsidRPr="00246A9F">
              <w:t>1111/2</w:t>
            </w:r>
          </w:p>
        </w:tc>
        <w:tc>
          <w:tcPr>
            <w:tcW w:w="2029" w:type="dxa"/>
          </w:tcPr>
          <w:p w14:paraId="14360B3A" w14:textId="77777777" w:rsidR="00246A9F" w:rsidRPr="00246A9F" w:rsidRDefault="00246A9F" w:rsidP="00577910">
            <w:pPr>
              <w:jc w:val="both"/>
            </w:pPr>
            <w:r w:rsidRPr="00246A9F">
              <w:t>Brak danych</w:t>
            </w:r>
          </w:p>
        </w:tc>
        <w:tc>
          <w:tcPr>
            <w:tcW w:w="1438" w:type="dxa"/>
          </w:tcPr>
          <w:p w14:paraId="78596065" w14:textId="77777777" w:rsidR="00246A9F" w:rsidRPr="00246A9F" w:rsidRDefault="00246A9F" w:rsidP="00577910">
            <w:pPr>
              <w:jc w:val="both"/>
            </w:pPr>
            <w:r w:rsidRPr="00246A9F">
              <w:t>1</w:t>
            </w:r>
          </w:p>
        </w:tc>
        <w:tc>
          <w:tcPr>
            <w:tcW w:w="2247" w:type="dxa"/>
          </w:tcPr>
          <w:p w14:paraId="17D408F7" w14:textId="77777777" w:rsidR="00246A9F" w:rsidRPr="00246A9F" w:rsidRDefault="00246A9F" w:rsidP="00577910">
            <w:pPr>
              <w:jc w:val="both"/>
            </w:pPr>
            <w:r w:rsidRPr="00246A9F">
              <w:t>99,45</w:t>
            </w:r>
          </w:p>
        </w:tc>
      </w:tr>
      <w:tr w:rsidR="00246A9F" w:rsidRPr="00246A9F" w14:paraId="1AAECBF7" w14:textId="77777777" w:rsidTr="00577910">
        <w:tc>
          <w:tcPr>
            <w:tcW w:w="1747" w:type="dxa"/>
          </w:tcPr>
          <w:p w14:paraId="179064D2" w14:textId="77777777" w:rsidR="00246A9F" w:rsidRPr="00246A9F" w:rsidRDefault="00246A9F" w:rsidP="00577910">
            <w:pPr>
              <w:jc w:val="both"/>
            </w:pPr>
            <w:r w:rsidRPr="00246A9F">
              <w:t>Gliśnica</w:t>
            </w:r>
          </w:p>
        </w:tc>
        <w:tc>
          <w:tcPr>
            <w:tcW w:w="1748" w:type="dxa"/>
          </w:tcPr>
          <w:p w14:paraId="19789280" w14:textId="77777777" w:rsidR="00246A9F" w:rsidRPr="00246A9F" w:rsidRDefault="00246A9F" w:rsidP="00577910">
            <w:pPr>
              <w:jc w:val="both"/>
            </w:pPr>
            <w:r w:rsidRPr="00246A9F">
              <w:t>1132</w:t>
            </w:r>
          </w:p>
        </w:tc>
        <w:tc>
          <w:tcPr>
            <w:tcW w:w="2029" w:type="dxa"/>
          </w:tcPr>
          <w:p w14:paraId="4198F38B" w14:textId="77777777" w:rsidR="00246A9F" w:rsidRPr="00246A9F" w:rsidRDefault="00246A9F" w:rsidP="00577910">
            <w:pPr>
              <w:jc w:val="both"/>
            </w:pPr>
            <w:r w:rsidRPr="00246A9F">
              <w:t>Brak danych</w:t>
            </w:r>
          </w:p>
        </w:tc>
        <w:tc>
          <w:tcPr>
            <w:tcW w:w="1438" w:type="dxa"/>
          </w:tcPr>
          <w:p w14:paraId="23C3FA6F" w14:textId="77777777" w:rsidR="00246A9F" w:rsidRPr="00246A9F" w:rsidRDefault="00246A9F" w:rsidP="00577910">
            <w:pPr>
              <w:jc w:val="both"/>
            </w:pPr>
            <w:r w:rsidRPr="00246A9F">
              <w:t>1</w:t>
            </w:r>
          </w:p>
        </w:tc>
        <w:tc>
          <w:tcPr>
            <w:tcW w:w="2247" w:type="dxa"/>
          </w:tcPr>
          <w:p w14:paraId="306B2D1F" w14:textId="77777777" w:rsidR="00246A9F" w:rsidRPr="00246A9F" w:rsidRDefault="00246A9F" w:rsidP="00577910">
            <w:pPr>
              <w:jc w:val="both"/>
            </w:pPr>
            <w:r w:rsidRPr="00246A9F">
              <w:t>99,45</w:t>
            </w:r>
          </w:p>
        </w:tc>
      </w:tr>
      <w:tr w:rsidR="00246A9F" w:rsidRPr="00246A9F" w14:paraId="70DBA9C3" w14:textId="77777777" w:rsidTr="00577910">
        <w:tc>
          <w:tcPr>
            <w:tcW w:w="1747" w:type="dxa"/>
          </w:tcPr>
          <w:p w14:paraId="3ED38411" w14:textId="77777777" w:rsidR="00246A9F" w:rsidRPr="00246A9F" w:rsidRDefault="00246A9F" w:rsidP="00577910">
            <w:pPr>
              <w:jc w:val="both"/>
            </w:pPr>
            <w:r w:rsidRPr="00246A9F">
              <w:t>Gliśnica</w:t>
            </w:r>
          </w:p>
        </w:tc>
        <w:tc>
          <w:tcPr>
            <w:tcW w:w="1748" w:type="dxa"/>
          </w:tcPr>
          <w:p w14:paraId="537E6900" w14:textId="77777777" w:rsidR="00246A9F" w:rsidRPr="00246A9F" w:rsidRDefault="00246A9F" w:rsidP="00577910">
            <w:pPr>
              <w:jc w:val="both"/>
            </w:pPr>
            <w:r w:rsidRPr="00246A9F">
              <w:t>819</w:t>
            </w:r>
          </w:p>
        </w:tc>
        <w:tc>
          <w:tcPr>
            <w:tcW w:w="2029" w:type="dxa"/>
          </w:tcPr>
          <w:p w14:paraId="338F0343" w14:textId="77777777" w:rsidR="00246A9F" w:rsidRPr="00246A9F" w:rsidRDefault="00246A9F" w:rsidP="00577910">
            <w:pPr>
              <w:jc w:val="both"/>
            </w:pPr>
            <w:r w:rsidRPr="00246A9F">
              <w:t>2, 35 MW</w:t>
            </w:r>
          </w:p>
        </w:tc>
        <w:tc>
          <w:tcPr>
            <w:tcW w:w="1438" w:type="dxa"/>
          </w:tcPr>
          <w:p w14:paraId="107CE826" w14:textId="77777777" w:rsidR="00246A9F" w:rsidRPr="00246A9F" w:rsidRDefault="00246A9F" w:rsidP="00577910">
            <w:pPr>
              <w:jc w:val="both"/>
            </w:pPr>
            <w:r w:rsidRPr="00246A9F">
              <w:t>1</w:t>
            </w:r>
          </w:p>
        </w:tc>
        <w:tc>
          <w:tcPr>
            <w:tcW w:w="2247" w:type="dxa"/>
          </w:tcPr>
          <w:p w14:paraId="22E2C63C" w14:textId="77777777" w:rsidR="00246A9F" w:rsidRPr="00246A9F" w:rsidRDefault="00246A9F" w:rsidP="00577910">
            <w:pPr>
              <w:jc w:val="both"/>
            </w:pPr>
            <w:r w:rsidRPr="00246A9F">
              <w:t>184</w:t>
            </w:r>
          </w:p>
        </w:tc>
      </w:tr>
      <w:tr w:rsidR="00246A9F" w:rsidRPr="00246A9F" w14:paraId="06AA1A51" w14:textId="77777777" w:rsidTr="00577910">
        <w:tc>
          <w:tcPr>
            <w:tcW w:w="1747" w:type="dxa"/>
          </w:tcPr>
          <w:p w14:paraId="360C7FFF" w14:textId="77777777" w:rsidR="00246A9F" w:rsidRPr="00246A9F" w:rsidRDefault="00246A9F" w:rsidP="00577910">
            <w:pPr>
              <w:jc w:val="both"/>
            </w:pPr>
            <w:r w:rsidRPr="00246A9F">
              <w:t>Raczyce</w:t>
            </w:r>
          </w:p>
        </w:tc>
        <w:tc>
          <w:tcPr>
            <w:tcW w:w="1748" w:type="dxa"/>
          </w:tcPr>
          <w:p w14:paraId="189731AE" w14:textId="77777777" w:rsidR="00246A9F" w:rsidRPr="00246A9F" w:rsidRDefault="00246A9F" w:rsidP="00577910">
            <w:pPr>
              <w:jc w:val="both"/>
            </w:pPr>
            <w:r w:rsidRPr="00246A9F">
              <w:t>1208/1</w:t>
            </w:r>
          </w:p>
        </w:tc>
        <w:tc>
          <w:tcPr>
            <w:tcW w:w="2029" w:type="dxa"/>
          </w:tcPr>
          <w:p w14:paraId="7B59A418" w14:textId="77777777" w:rsidR="00246A9F" w:rsidRPr="00246A9F" w:rsidRDefault="00246A9F" w:rsidP="00577910">
            <w:pPr>
              <w:jc w:val="both"/>
            </w:pPr>
            <w:r w:rsidRPr="00246A9F">
              <w:t>2,3 MW</w:t>
            </w:r>
          </w:p>
        </w:tc>
        <w:tc>
          <w:tcPr>
            <w:tcW w:w="1438" w:type="dxa"/>
          </w:tcPr>
          <w:p w14:paraId="38F91C4A" w14:textId="77777777" w:rsidR="00246A9F" w:rsidRPr="00246A9F" w:rsidRDefault="00246A9F" w:rsidP="00577910">
            <w:pPr>
              <w:jc w:val="both"/>
            </w:pPr>
            <w:r w:rsidRPr="00246A9F">
              <w:t>1</w:t>
            </w:r>
          </w:p>
        </w:tc>
        <w:tc>
          <w:tcPr>
            <w:tcW w:w="2247" w:type="dxa"/>
          </w:tcPr>
          <w:p w14:paraId="47BF0831" w14:textId="77777777" w:rsidR="00246A9F" w:rsidRPr="00246A9F" w:rsidRDefault="00246A9F" w:rsidP="00577910">
            <w:pPr>
              <w:jc w:val="both"/>
            </w:pPr>
            <w:r w:rsidRPr="00246A9F">
              <w:t>179,38</w:t>
            </w:r>
          </w:p>
        </w:tc>
      </w:tr>
      <w:tr w:rsidR="00246A9F" w:rsidRPr="00246A9F" w14:paraId="5D338AA6" w14:textId="77777777" w:rsidTr="00577910">
        <w:tc>
          <w:tcPr>
            <w:tcW w:w="1747" w:type="dxa"/>
          </w:tcPr>
          <w:p w14:paraId="46C05916" w14:textId="77777777" w:rsidR="00246A9F" w:rsidRPr="00246A9F" w:rsidRDefault="00246A9F" w:rsidP="00577910">
            <w:pPr>
              <w:jc w:val="both"/>
            </w:pPr>
            <w:r w:rsidRPr="00246A9F">
              <w:t>Raczyce</w:t>
            </w:r>
          </w:p>
        </w:tc>
        <w:tc>
          <w:tcPr>
            <w:tcW w:w="1748" w:type="dxa"/>
          </w:tcPr>
          <w:p w14:paraId="5C267BA7" w14:textId="77777777" w:rsidR="00246A9F" w:rsidRPr="00246A9F" w:rsidRDefault="00246A9F" w:rsidP="00577910">
            <w:pPr>
              <w:jc w:val="both"/>
            </w:pPr>
            <w:r w:rsidRPr="00246A9F">
              <w:t>1155</w:t>
            </w:r>
          </w:p>
        </w:tc>
        <w:tc>
          <w:tcPr>
            <w:tcW w:w="2029" w:type="dxa"/>
          </w:tcPr>
          <w:p w14:paraId="4B62ADA1" w14:textId="77777777" w:rsidR="00246A9F" w:rsidRPr="00246A9F" w:rsidRDefault="00246A9F" w:rsidP="00577910">
            <w:pPr>
              <w:jc w:val="both"/>
            </w:pPr>
            <w:r w:rsidRPr="00246A9F">
              <w:t>2,3 MW</w:t>
            </w:r>
          </w:p>
        </w:tc>
        <w:tc>
          <w:tcPr>
            <w:tcW w:w="1438" w:type="dxa"/>
          </w:tcPr>
          <w:p w14:paraId="23ABCBE9" w14:textId="77777777" w:rsidR="00246A9F" w:rsidRPr="00246A9F" w:rsidRDefault="00246A9F" w:rsidP="00577910">
            <w:pPr>
              <w:jc w:val="both"/>
            </w:pPr>
            <w:r w:rsidRPr="00246A9F">
              <w:t>1</w:t>
            </w:r>
          </w:p>
        </w:tc>
        <w:tc>
          <w:tcPr>
            <w:tcW w:w="2247" w:type="dxa"/>
          </w:tcPr>
          <w:p w14:paraId="10BA7BFE" w14:textId="77777777" w:rsidR="00246A9F" w:rsidRPr="00246A9F" w:rsidRDefault="00246A9F" w:rsidP="00577910">
            <w:pPr>
              <w:jc w:val="both"/>
            </w:pPr>
            <w:r w:rsidRPr="00246A9F">
              <w:t>149,38</w:t>
            </w:r>
          </w:p>
        </w:tc>
      </w:tr>
    </w:tbl>
    <w:p w14:paraId="1D5AF82B" w14:textId="77777777" w:rsidR="00246A9F" w:rsidRPr="00246A9F" w:rsidRDefault="00246A9F" w:rsidP="00246A9F">
      <w:pPr>
        <w:jc w:val="both"/>
      </w:pPr>
    </w:p>
    <w:p w14:paraId="45EF58BF" w14:textId="088FF431" w:rsidR="00246A9F" w:rsidRPr="003413C6" w:rsidRDefault="00246A9F" w:rsidP="00246A9F">
      <w:pPr>
        <w:pStyle w:val="Default"/>
        <w:jc w:val="both"/>
        <w:rPr>
          <w:rFonts w:asciiTheme="minorHAnsi" w:hAnsiTheme="minorHAnsi"/>
          <w:color w:val="auto"/>
          <w:sz w:val="22"/>
          <w:szCs w:val="22"/>
        </w:rPr>
      </w:pPr>
      <w:r w:rsidRPr="003413C6">
        <w:rPr>
          <w:rFonts w:asciiTheme="minorHAnsi" w:hAnsiTheme="minorHAnsi"/>
          <w:color w:val="auto"/>
          <w:sz w:val="22"/>
          <w:szCs w:val="22"/>
        </w:rPr>
        <w:t>Na rysunku „Studium…” wniesiono minimalną odległość budynków mieszkalnych albo budynków o</w:t>
      </w:r>
      <w:r w:rsidR="00335198" w:rsidRPr="003413C6">
        <w:rPr>
          <w:rFonts w:asciiTheme="minorHAnsi" w:hAnsiTheme="minorHAnsi"/>
          <w:color w:val="auto"/>
          <w:sz w:val="22"/>
          <w:szCs w:val="22"/>
        </w:rPr>
        <w:t> </w:t>
      </w:r>
      <w:r w:rsidRPr="003413C6">
        <w:rPr>
          <w:rFonts w:asciiTheme="minorHAnsi" w:hAnsiTheme="minorHAnsi"/>
          <w:color w:val="auto"/>
          <w:sz w:val="22"/>
          <w:szCs w:val="22"/>
        </w:rPr>
        <w:t>funkcji mieszanej, w skład której wchodzi funkcja mieszkaniowa – od elektrowni wiatrowej, zgodnie z ustawą z dnia 20 maja 2016 r. o inwestycjach w zakresie elektrowni wiatrowych.</w:t>
      </w:r>
    </w:p>
    <w:p w14:paraId="0A2C6A09" w14:textId="77777777" w:rsidR="00246A9F" w:rsidRPr="003413C6" w:rsidRDefault="00246A9F" w:rsidP="00246A9F">
      <w:r w:rsidRPr="003413C6">
        <w:t>Na terenie gminy nie dopuszcza się lokalizacji nowych elektrowni wiatrowych.</w:t>
      </w:r>
    </w:p>
    <w:p w14:paraId="64EC9C28" w14:textId="77777777" w:rsidR="00246A9F" w:rsidRPr="00246A9F" w:rsidRDefault="00246A9F" w:rsidP="00246A9F">
      <w:pPr>
        <w:pStyle w:val="Studium3"/>
      </w:pPr>
      <w:bookmarkStart w:id="146" w:name="_Toc140063685"/>
      <w:r w:rsidRPr="00246A9F">
        <w:t>Elektrownie fotowoltaiczne</w:t>
      </w:r>
      <w:bookmarkEnd w:id="146"/>
    </w:p>
    <w:p w14:paraId="642F8FE8" w14:textId="1E5BABF2" w:rsidR="00246A9F" w:rsidRPr="00246A9F" w:rsidRDefault="00246A9F" w:rsidP="00246A9F">
      <w:pPr>
        <w:spacing w:after="0" w:line="240" w:lineRule="auto"/>
        <w:jc w:val="both"/>
      </w:pPr>
      <w:r w:rsidRPr="00246A9F">
        <w:t xml:space="preserve">Na całym terenie gminy Odolanów, za wyjątkiem terenów zabudowy śródmiejskiej miasta, terenów lasów, terenów zabudowy mieszkaniowej wielorodzinnej </w:t>
      </w:r>
      <w:r w:rsidR="000748A1">
        <w:t>oraz części terenów, położonych w granicach obszarów szczególnego zagrożenia powodzią, stanowiących obszar międzywala oraz obszar strefy Q10</w:t>
      </w:r>
      <w:r w:rsidR="003413C6">
        <w:t>,</w:t>
      </w:r>
      <w:r w:rsidR="000748A1">
        <w:t xml:space="preserve"> </w:t>
      </w:r>
      <w:r w:rsidRPr="00246A9F">
        <w:t>ustala się możliwość lokalizacji elektrowni fotowoltaicznych, o mocy zainstalowanej większej niż 500 kW.</w:t>
      </w:r>
      <w:r w:rsidR="000748A1">
        <w:t xml:space="preserve"> Dla </w:t>
      </w:r>
      <w:r w:rsidR="000748A1" w:rsidRPr="00246A9F">
        <w:t>elektrowni fotowoltaicznych, o mocy zainstalowanej większej niż 500 kW</w:t>
      </w:r>
      <w:r w:rsidR="000748A1">
        <w:t xml:space="preserve"> lokalizowanych na pozostałej części obszarów szczególnego zagrożenia powodzią obowiązują ustalenia, zawarte w rozdziale XXIV Studium.</w:t>
      </w:r>
    </w:p>
    <w:p w14:paraId="0FB0AE45" w14:textId="74CA3E0D" w:rsidR="006D264E" w:rsidRDefault="006D264E">
      <w:pPr>
        <w:rPr>
          <w:rFonts w:ascii="Times New Roman" w:hAnsi="Times New Roman" w:cs="Times New Roman"/>
          <w:sz w:val="23"/>
          <w:szCs w:val="23"/>
        </w:rPr>
      </w:pPr>
      <w:r>
        <w:rPr>
          <w:rFonts w:ascii="Times New Roman" w:hAnsi="Times New Roman" w:cs="Times New Roman"/>
          <w:sz w:val="23"/>
          <w:szCs w:val="23"/>
        </w:rPr>
        <w:br w:type="page"/>
      </w:r>
    </w:p>
    <w:p w14:paraId="0DBB801F" w14:textId="77777777" w:rsidR="00246A9F" w:rsidRPr="00246A9F" w:rsidRDefault="00246A9F" w:rsidP="00246A9F">
      <w:pPr>
        <w:rPr>
          <w:rFonts w:ascii="Times New Roman" w:hAnsi="Times New Roman" w:cs="Times New Roman"/>
          <w:sz w:val="23"/>
          <w:szCs w:val="23"/>
        </w:rPr>
      </w:pPr>
    </w:p>
    <w:p w14:paraId="081A51A1" w14:textId="58B64225" w:rsidR="00246A9F" w:rsidRPr="006D264E" w:rsidRDefault="00246A9F" w:rsidP="006D264E">
      <w:pPr>
        <w:pStyle w:val="Studium2"/>
        <w:ind w:left="584" w:hanging="300"/>
      </w:pPr>
      <w:bookmarkStart w:id="147" w:name="_Toc140063686"/>
      <w:r w:rsidRPr="006D264E">
        <w:t>Źródła</w:t>
      </w:r>
      <w:bookmarkEnd w:id="147"/>
    </w:p>
    <w:p w14:paraId="74BA48AE" w14:textId="77777777" w:rsidR="00246A9F" w:rsidRPr="00246A9F" w:rsidRDefault="00246A9F" w:rsidP="00246A9F">
      <w:pPr>
        <w:autoSpaceDE w:val="0"/>
        <w:autoSpaceDN w:val="0"/>
        <w:adjustRightInd w:val="0"/>
        <w:spacing w:after="0" w:line="240" w:lineRule="auto"/>
        <w:rPr>
          <w:rFonts w:cs="Calibri"/>
        </w:rPr>
      </w:pPr>
    </w:p>
    <w:p w14:paraId="29832815" w14:textId="4819B72F" w:rsidR="00246A9F" w:rsidRPr="00246A9F" w:rsidRDefault="00246A9F" w:rsidP="00F03ECD">
      <w:pPr>
        <w:pStyle w:val="Akapitzlist"/>
        <w:numPr>
          <w:ilvl w:val="0"/>
          <w:numId w:val="50"/>
        </w:numPr>
        <w:autoSpaceDE w:val="0"/>
        <w:autoSpaceDN w:val="0"/>
        <w:adjustRightInd w:val="0"/>
        <w:spacing w:after="0" w:line="240" w:lineRule="auto"/>
        <w:ind w:left="426" w:hanging="426"/>
        <w:jc w:val="both"/>
        <w:rPr>
          <w:rFonts w:cs="Arial"/>
        </w:rPr>
      </w:pPr>
      <w:r w:rsidRPr="00246A9F">
        <w:rPr>
          <w:rFonts w:cs="Arial"/>
        </w:rPr>
        <w:t xml:space="preserve">Elementy projektu założeń do planu zaopatrzenia w ciepło, energię elektryczną I paliwa gazowe Gminy </w:t>
      </w:r>
      <w:r w:rsidR="00967096">
        <w:rPr>
          <w:rFonts w:cs="Arial"/>
        </w:rPr>
        <w:t>i</w:t>
      </w:r>
      <w:r w:rsidRPr="00246A9F">
        <w:rPr>
          <w:rFonts w:cs="Arial"/>
        </w:rPr>
        <w:t xml:space="preserve"> Miasta Odolanów 2015 – 2020, Małopolska Fundacja Energii I Środowiska, Ul. Krupnicza 8/3a, 31-123 Kraków</w:t>
      </w:r>
      <w:r w:rsidR="00051C0B">
        <w:rPr>
          <w:rFonts w:cs="Arial"/>
        </w:rPr>
        <w:t>;</w:t>
      </w:r>
    </w:p>
    <w:p w14:paraId="27A5849F" w14:textId="6F1FF284" w:rsidR="00246A9F" w:rsidRPr="00246A9F" w:rsidRDefault="00246A9F" w:rsidP="00F03ECD">
      <w:pPr>
        <w:pStyle w:val="Akapitzlist"/>
        <w:numPr>
          <w:ilvl w:val="0"/>
          <w:numId w:val="50"/>
        </w:numPr>
        <w:autoSpaceDE w:val="0"/>
        <w:autoSpaceDN w:val="0"/>
        <w:adjustRightInd w:val="0"/>
        <w:spacing w:after="0" w:line="240" w:lineRule="auto"/>
        <w:ind w:left="426" w:hanging="426"/>
        <w:jc w:val="both"/>
      </w:pPr>
      <w:r w:rsidRPr="00246A9F">
        <w:t>STRATEGIA ROZWIĄZYWANIA PROBLEMÓW SPOŁECZNYCH WRAZ Z DIAGNOZĄ PROBLEMÓW SPOŁECZNYCH GMINY I MIASTA ODOLANÓW NA LATA 2021-2026</w:t>
      </w:r>
      <w:r w:rsidR="00051C0B">
        <w:t>;</w:t>
      </w:r>
    </w:p>
    <w:p w14:paraId="13DD9D2F" w14:textId="37A79A8E" w:rsidR="00246A9F" w:rsidRPr="00246A9F" w:rsidRDefault="00AD63BA" w:rsidP="00F03ECD">
      <w:pPr>
        <w:pStyle w:val="Akapitzlist"/>
        <w:numPr>
          <w:ilvl w:val="0"/>
          <w:numId w:val="50"/>
        </w:numPr>
        <w:autoSpaceDE w:val="0"/>
        <w:autoSpaceDN w:val="0"/>
        <w:adjustRightInd w:val="0"/>
        <w:spacing w:after="0" w:line="240" w:lineRule="auto"/>
        <w:ind w:left="426" w:hanging="426"/>
        <w:jc w:val="both"/>
        <w:rPr>
          <w:rFonts w:eastAsia="Times New Roman" w:cs="Times New Roman"/>
          <w:lang w:eastAsia="pl-PL"/>
        </w:rPr>
      </w:pPr>
      <w:hyperlink r:id="rId10" w:history="1">
        <w:r w:rsidR="00246A9F" w:rsidRPr="00246A9F">
          <w:rPr>
            <w:rStyle w:val="Hipercze"/>
            <w:rFonts w:eastAsia="Times New Roman" w:cs="Times New Roman"/>
            <w:color w:val="auto"/>
            <w:lang w:eastAsia="pl-PL"/>
          </w:rPr>
          <w:t>https://www.polskawliczbach.pl/gmina_Odolanow</w:t>
        </w:r>
      </w:hyperlink>
      <w:r w:rsidR="00051C0B">
        <w:rPr>
          <w:rStyle w:val="Hipercze"/>
          <w:rFonts w:eastAsia="Times New Roman" w:cs="Times New Roman"/>
          <w:color w:val="auto"/>
          <w:lang w:eastAsia="pl-PL"/>
        </w:rPr>
        <w:t>;</w:t>
      </w:r>
    </w:p>
    <w:p w14:paraId="37E3CA40" w14:textId="252DEB59" w:rsidR="00246A9F" w:rsidRPr="00246A9F" w:rsidRDefault="00246A9F" w:rsidP="00F03ECD">
      <w:pPr>
        <w:pStyle w:val="Akapitzlist"/>
        <w:numPr>
          <w:ilvl w:val="0"/>
          <w:numId w:val="50"/>
        </w:numPr>
        <w:autoSpaceDE w:val="0"/>
        <w:autoSpaceDN w:val="0"/>
        <w:adjustRightInd w:val="0"/>
        <w:spacing w:after="0" w:line="240" w:lineRule="auto"/>
        <w:ind w:left="426" w:hanging="426"/>
        <w:jc w:val="both"/>
        <w:rPr>
          <w:rFonts w:cs="Arial"/>
        </w:rPr>
      </w:pPr>
      <w:r w:rsidRPr="00246A9F">
        <w:rPr>
          <w:rFonts w:cs="Times New Roman"/>
        </w:rPr>
        <w:t>Program Ochrony Środowiska dla Gminy i Miasta Odolanów na lata 2020-2023 z perspektywą do</w:t>
      </w:r>
      <w:r w:rsidR="00051C0B">
        <w:rPr>
          <w:rFonts w:cs="Times New Roman"/>
        </w:rPr>
        <w:t> </w:t>
      </w:r>
      <w:r w:rsidRPr="00246A9F">
        <w:rPr>
          <w:rFonts w:cs="Times New Roman"/>
        </w:rPr>
        <w:t xml:space="preserve">roku 2027, </w:t>
      </w:r>
      <w:r w:rsidRPr="00246A9F">
        <w:rPr>
          <w:rFonts w:cs="Arial"/>
          <w:i/>
          <w:iCs/>
        </w:rPr>
        <w:t>Agencja Wspierania Ochrony Środowiska Sp. z o. o., ul. Grunwaldzka 66/</w:t>
      </w:r>
      <w:r w:rsidR="00DD1CC3" w:rsidRPr="00246A9F">
        <w:rPr>
          <w:rFonts w:cs="Arial"/>
          <w:i/>
          <w:iCs/>
        </w:rPr>
        <w:t>3;</w:t>
      </w:r>
      <w:r w:rsidRPr="00246A9F">
        <w:rPr>
          <w:rFonts w:cs="Arial"/>
          <w:i/>
          <w:iCs/>
        </w:rPr>
        <w:t xml:space="preserve"> 60-312 Poznań</w:t>
      </w:r>
      <w:r w:rsidR="00051C0B">
        <w:rPr>
          <w:rFonts w:cs="Arial"/>
          <w:i/>
          <w:iCs/>
        </w:rPr>
        <w:t>;</w:t>
      </w:r>
    </w:p>
    <w:p w14:paraId="38D2B93D" w14:textId="4092C648" w:rsidR="00246A9F" w:rsidRDefault="00246A9F" w:rsidP="00F03ECD">
      <w:pPr>
        <w:pStyle w:val="Akapitzlist"/>
        <w:numPr>
          <w:ilvl w:val="0"/>
          <w:numId w:val="50"/>
        </w:numPr>
        <w:autoSpaceDE w:val="0"/>
        <w:autoSpaceDN w:val="0"/>
        <w:adjustRightInd w:val="0"/>
        <w:spacing w:after="0" w:line="240" w:lineRule="auto"/>
        <w:ind w:left="426" w:hanging="426"/>
        <w:jc w:val="both"/>
      </w:pPr>
      <w:r w:rsidRPr="00246A9F">
        <w:t>„Gminny Program opieki nad zabytkami dla Gminy i Miasta Odolanów na lata 2014 – 2018”, przyjęty uchwałą nr LIV/387/14 Rady Gminy i Miasta Odolanów z dnia 30 września 2014 r.</w:t>
      </w:r>
    </w:p>
    <w:p w14:paraId="59CD95BE" w14:textId="0E22087D" w:rsidR="001D4FA5" w:rsidRPr="00246A9F" w:rsidRDefault="001D4FA5" w:rsidP="00F03ECD">
      <w:pPr>
        <w:pStyle w:val="Akapitzlist"/>
        <w:numPr>
          <w:ilvl w:val="0"/>
          <w:numId w:val="50"/>
        </w:numPr>
        <w:autoSpaceDE w:val="0"/>
        <w:autoSpaceDN w:val="0"/>
        <w:adjustRightInd w:val="0"/>
        <w:spacing w:after="0" w:line="240" w:lineRule="auto"/>
        <w:ind w:left="426" w:hanging="426"/>
        <w:jc w:val="both"/>
      </w:pPr>
      <w:r>
        <w:rPr>
          <w:rFonts w:cs="Calibri"/>
          <w:i/>
          <w:iCs/>
          <w:color w:val="000000"/>
        </w:rPr>
        <w:t>Wojewódzki Inspektorat Ochrony Środowiska w Poznaniu „Stan środowiska w Wielkopolsce. Raport 2017”</w:t>
      </w:r>
    </w:p>
    <w:p w14:paraId="5E4C1303" w14:textId="77777777" w:rsidR="004D131E" w:rsidRPr="00246A9F" w:rsidRDefault="004D131E" w:rsidP="0059354C">
      <w:pPr>
        <w:rPr>
          <w:rFonts w:cstheme="minorHAnsi"/>
          <w:sz w:val="23"/>
          <w:szCs w:val="23"/>
        </w:rPr>
      </w:pPr>
    </w:p>
    <w:sectPr w:rsidR="004D131E" w:rsidRPr="00246A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C6D41" w14:textId="77777777" w:rsidR="00A9417D" w:rsidRDefault="00A9417D" w:rsidP="008B0BF1">
      <w:pPr>
        <w:spacing w:after="0" w:line="240" w:lineRule="auto"/>
      </w:pPr>
      <w:r>
        <w:separator/>
      </w:r>
    </w:p>
  </w:endnote>
  <w:endnote w:type="continuationSeparator" w:id="0">
    <w:p w14:paraId="714E867D" w14:textId="77777777" w:rsidR="00A9417D" w:rsidRDefault="00A9417D" w:rsidP="008B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panose1 w:val="00000000000000000000"/>
    <w:charset w:val="80"/>
    <w:family w:val="auto"/>
    <w:notTrueType/>
    <w:pitch w:val="default"/>
    <w:sig w:usb0="00000001" w:usb1="08070000" w:usb2="00000010" w:usb3="00000000" w:csb0="00020000" w:csb1="00000000"/>
  </w:font>
  <w:font w:name="CenturyGothicUnicode">
    <w:altName w:val="Calibri"/>
    <w:panose1 w:val="00000000000000000000"/>
    <w:charset w:val="EE"/>
    <w:family w:val="auto"/>
    <w:notTrueType/>
    <w:pitch w:val="default"/>
    <w:sig w:usb0="00000005" w:usb1="00000000" w:usb2="00000000" w:usb3="00000000" w:csb0="00000002" w:csb1="00000000"/>
  </w:font>
  <w:font w:name="Cambria-Bold">
    <w:altName w:val="Cambria"/>
    <w:panose1 w:val="00000000000000000000"/>
    <w:charset w:val="EE"/>
    <w:family w:val="auto"/>
    <w:notTrueType/>
    <w:pitch w:val="default"/>
    <w:sig w:usb0="00000005" w:usb1="00000000" w:usb2="00000000" w:usb3="00000000" w:csb0="00000002"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8070000" w:usb2="00000010" w:usb3="00000000" w:csb0="00020003" w:csb1="00000000"/>
  </w:font>
  <w:font w:name="CenturyGothicUnicode,Bold">
    <w:altName w:val="Calibri"/>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845034"/>
      <w:docPartObj>
        <w:docPartGallery w:val="Page Numbers (Bottom of Page)"/>
        <w:docPartUnique/>
      </w:docPartObj>
    </w:sdtPr>
    <w:sdtEndPr/>
    <w:sdtContent>
      <w:p w14:paraId="58057EE1" w14:textId="09104E29" w:rsidR="00A9417D" w:rsidRDefault="00A9417D">
        <w:pPr>
          <w:pStyle w:val="Stopka"/>
          <w:jc w:val="center"/>
        </w:pPr>
        <w:r>
          <w:fldChar w:fldCharType="begin"/>
        </w:r>
        <w:r>
          <w:instrText>PAGE   \* MERGEFORMAT</w:instrText>
        </w:r>
        <w:r>
          <w:fldChar w:fldCharType="separate"/>
        </w:r>
        <w:r>
          <w:t>2</w:t>
        </w:r>
        <w:r>
          <w:fldChar w:fldCharType="end"/>
        </w:r>
      </w:p>
    </w:sdtContent>
  </w:sdt>
  <w:p w14:paraId="7926637F" w14:textId="77777777" w:rsidR="00A9417D" w:rsidRDefault="00A941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689D8" w14:textId="77777777" w:rsidR="00A9417D" w:rsidRDefault="00A9417D" w:rsidP="008B0BF1">
      <w:pPr>
        <w:spacing w:after="0" w:line="240" w:lineRule="auto"/>
      </w:pPr>
      <w:r>
        <w:separator/>
      </w:r>
    </w:p>
  </w:footnote>
  <w:footnote w:type="continuationSeparator" w:id="0">
    <w:p w14:paraId="566D2EE1" w14:textId="77777777" w:rsidR="00A9417D" w:rsidRDefault="00A9417D" w:rsidP="008B0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7C7"/>
    <w:multiLevelType w:val="hybridMultilevel"/>
    <w:tmpl w:val="D3782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6560D"/>
    <w:multiLevelType w:val="hybridMultilevel"/>
    <w:tmpl w:val="E368BF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18EE"/>
    <w:multiLevelType w:val="hybridMultilevel"/>
    <w:tmpl w:val="13945A5C"/>
    <w:lvl w:ilvl="0" w:tplc="DF6CAF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31637"/>
    <w:multiLevelType w:val="multilevel"/>
    <w:tmpl w:val="A26ED04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6A35696"/>
    <w:multiLevelType w:val="multilevel"/>
    <w:tmpl w:val="D34A4486"/>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8B35E3F"/>
    <w:multiLevelType w:val="hybridMultilevel"/>
    <w:tmpl w:val="0E5895AA"/>
    <w:lvl w:ilvl="0" w:tplc="04150011">
      <w:start w:val="1"/>
      <w:numFmt w:val="decimal"/>
      <w:lvlText w:val="%1)"/>
      <w:lvlJc w:val="left"/>
      <w:pPr>
        <w:tabs>
          <w:tab w:val="num" w:pos="360"/>
        </w:tabs>
        <w:ind w:left="0" w:firstLine="0"/>
      </w:pPr>
      <w:rPr>
        <w:rFonts w:hint="default"/>
        <w:u w:val="none"/>
      </w:rPr>
    </w:lvl>
    <w:lvl w:ilvl="1" w:tplc="91B8C1B0">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077A86"/>
    <w:multiLevelType w:val="multilevel"/>
    <w:tmpl w:val="A26ED04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9B8788E"/>
    <w:multiLevelType w:val="hybridMultilevel"/>
    <w:tmpl w:val="4EF46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F4353"/>
    <w:multiLevelType w:val="hybridMultilevel"/>
    <w:tmpl w:val="29EA6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CE473E"/>
    <w:multiLevelType w:val="hybridMultilevel"/>
    <w:tmpl w:val="504CDB8C"/>
    <w:lvl w:ilvl="0" w:tplc="29422EA4">
      <w:start w:val="1"/>
      <w:numFmt w:val="lowerLetter"/>
      <w:lvlText w:val="%1)"/>
      <w:lvlJc w:val="left"/>
      <w:pPr>
        <w:ind w:left="720" w:hanging="360"/>
      </w:pPr>
      <w:rPr>
        <w:rFonts w:asciiTheme="minorHAnsi" w:hAnsiTheme="minorHAnsi" w:cs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238DF"/>
    <w:multiLevelType w:val="hybridMultilevel"/>
    <w:tmpl w:val="0896A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E5FDC"/>
    <w:multiLevelType w:val="hybridMultilevel"/>
    <w:tmpl w:val="7AE05B44"/>
    <w:lvl w:ilvl="0" w:tplc="04150011">
      <w:start w:val="1"/>
      <w:numFmt w:val="decimal"/>
      <w:lvlText w:val="%1)"/>
      <w:lvlJc w:val="left"/>
      <w:pPr>
        <w:tabs>
          <w:tab w:val="num" w:pos="360"/>
        </w:tabs>
        <w:ind w:left="0" w:firstLine="0"/>
      </w:pPr>
      <w:rPr>
        <w:rFonts w:hint="default"/>
        <w:u w:val="none"/>
      </w:rPr>
    </w:lvl>
    <w:lvl w:ilvl="1" w:tplc="4C888C90">
      <w:start w:val="1"/>
      <w:numFmt w:val="bullet"/>
      <w:lvlText w:val=""/>
      <w:lvlJc w:val="left"/>
      <w:pPr>
        <w:tabs>
          <w:tab w:val="num" w:pos="1440"/>
        </w:tabs>
        <w:ind w:left="1440" w:hanging="360"/>
      </w:pPr>
      <w:rPr>
        <w:rFonts w:ascii="Symbol" w:hAnsi="Symbo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7F7B67"/>
    <w:multiLevelType w:val="hybridMultilevel"/>
    <w:tmpl w:val="13945A5C"/>
    <w:lvl w:ilvl="0" w:tplc="DF6CAF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F35230"/>
    <w:multiLevelType w:val="hybridMultilevel"/>
    <w:tmpl w:val="775ED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529695"/>
    <w:multiLevelType w:val="hybridMultilevel"/>
    <w:tmpl w:val="61AC787C"/>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AB2CA5"/>
    <w:multiLevelType w:val="multilevel"/>
    <w:tmpl w:val="D34A4486"/>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8193257"/>
    <w:multiLevelType w:val="hybridMultilevel"/>
    <w:tmpl w:val="2C0ACF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1B5AC3"/>
    <w:multiLevelType w:val="hybridMultilevel"/>
    <w:tmpl w:val="445A9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7A031D"/>
    <w:multiLevelType w:val="hybridMultilevel"/>
    <w:tmpl w:val="81CA83E0"/>
    <w:lvl w:ilvl="0" w:tplc="0415000F">
      <w:start w:val="1"/>
      <w:numFmt w:val="decimal"/>
      <w:lvlText w:val="%1."/>
      <w:lvlJc w:val="left"/>
      <w:pPr>
        <w:ind w:left="720" w:hanging="360"/>
      </w:pPr>
      <w:rPr>
        <w:rFonts w:hint="default"/>
      </w:rPr>
    </w:lvl>
    <w:lvl w:ilvl="1" w:tplc="04150011">
      <w:start w:val="1"/>
      <w:numFmt w:val="decimal"/>
      <w:lvlText w:val="%2)"/>
      <w:lvlJc w:val="left"/>
      <w:pPr>
        <w:ind w:left="1452" w:hanging="37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4E6856"/>
    <w:multiLevelType w:val="hybridMultilevel"/>
    <w:tmpl w:val="E2461F4A"/>
    <w:lvl w:ilvl="0" w:tplc="B6B03690">
      <w:start w:val="1"/>
      <w:numFmt w:val="decimal"/>
      <w:pStyle w:val="Studium4"/>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961BB8"/>
    <w:multiLevelType w:val="hybridMultilevel"/>
    <w:tmpl w:val="49D626B4"/>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1" w15:restartNumberingAfterBreak="0">
    <w:nsid w:val="1ACC3CF8"/>
    <w:multiLevelType w:val="hybridMultilevel"/>
    <w:tmpl w:val="C3BA568E"/>
    <w:lvl w:ilvl="0" w:tplc="E9F064A6">
      <w:start w:val="1"/>
      <w:numFmt w:val="upperRoman"/>
      <w:pStyle w:val="Studium2"/>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C7A3881"/>
    <w:multiLevelType w:val="hybridMultilevel"/>
    <w:tmpl w:val="BE486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BB6AFF"/>
    <w:multiLevelType w:val="hybridMultilevel"/>
    <w:tmpl w:val="13945A5C"/>
    <w:lvl w:ilvl="0" w:tplc="DF6CAF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9352FE"/>
    <w:multiLevelType w:val="multilevel"/>
    <w:tmpl w:val="4094F59C"/>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4807A60"/>
    <w:multiLevelType w:val="hybridMultilevel"/>
    <w:tmpl w:val="18E8DA48"/>
    <w:lvl w:ilvl="0" w:tplc="4C888C90">
      <w:start w:val="1"/>
      <w:numFmt w:val="bullet"/>
      <w:lvlText w:val=""/>
      <w:lvlJc w:val="left"/>
      <w:pPr>
        <w:ind w:left="720" w:hanging="360"/>
      </w:pPr>
      <w:rPr>
        <w:rFonts w:ascii="Symbol" w:hAnsi="Symbol" w:hint="default"/>
        <w:b w:val="0"/>
        <w:i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DE487C"/>
    <w:multiLevelType w:val="hybridMultilevel"/>
    <w:tmpl w:val="0E5895AA"/>
    <w:lvl w:ilvl="0" w:tplc="04150011">
      <w:start w:val="1"/>
      <w:numFmt w:val="decimal"/>
      <w:lvlText w:val="%1)"/>
      <w:lvlJc w:val="left"/>
      <w:pPr>
        <w:tabs>
          <w:tab w:val="num" w:pos="360"/>
        </w:tabs>
        <w:ind w:left="0" w:firstLine="0"/>
      </w:pPr>
      <w:rPr>
        <w:rFonts w:hint="default"/>
        <w:u w:val="none"/>
      </w:rPr>
    </w:lvl>
    <w:lvl w:ilvl="1" w:tplc="91B8C1B0">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75823AD"/>
    <w:multiLevelType w:val="hybridMultilevel"/>
    <w:tmpl w:val="13945A5C"/>
    <w:lvl w:ilvl="0" w:tplc="DF6CAF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C220F5"/>
    <w:multiLevelType w:val="hybridMultilevel"/>
    <w:tmpl w:val="EAEC17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CC36AE"/>
    <w:multiLevelType w:val="hybridMultilevel"/>
    <w:tmpl w:val="A4B66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3670E8"/>
    <w:multiLevelType w:val="hybridMultilevel"/>
    <w:tmpl w:val="8B7A593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FFC19D7"/>
    <w:multiLevelType w:val="hybridMultilevel"/>
    <w:tmpl w:val="C894630C"/>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B1279F"/>
    <w:multiLevelType w:val="multilevel"/>
    <w:tmpl w:val="58F87E6E"/>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320C380D"/>
    <w:multiLevelType w:val="hybridMultilevel"/>
    <w:tmpl w:val="8C922B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3503B0D"/>
    <w:multiLevelType w:val="hybridMultilevel"/>
    <w:tmpl w:val="C894630C"/>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585B75"/>
    <w:multiLevelType w:val="multilevel"/>
    <w:tmpl w:val="4C9A1C66"/>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34DD3A24"/>
    <w:multiLevelType w:val="hybridMultilevel"/>
    <w:tmpl w:val="13945A5C"/>
    <w:lvl w:ilvl="0" w:tplc="DF6CAF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274922"/>
    <w:multiLevelType w:val="hybridMultilevel"/>
    <w:tmpl w:val="53E6F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9C6A88"/>
    <w:multiLevelType w:val="hybridMultilevel"/>
    <w:tmpl w:val="75B64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6D0724"/>
    <w:multiLevelType w:val="multilevel"/>
    <w:tmpl w:val="4518184C"/>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37905CB8"/>
    <w:multiLevelType w:val="hybridMultilevel"/>
    <w:tmpl w:val="2C0ACF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8E4DEE"/>
    <w:multiLevelType w:val="hybridMultilevel"/>
    <w:tmpl w:val="BA7240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560CE"/>
    <w:multiLevelType w:val="hybridMultilevel"/>
    <w:tmpl w:val="30CE9426"/>
    <w:lvl w:ilvl="0" w:tplc="AB3A53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9A64F79"/>
    <w:multiLevelType w:val="multilevel"/>
    <w:tmpl w:val="D7CE9C94"/>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heme="minorHAnsi" w:eastAsia="Times New Roman" w:hAnsiTheme="minorHAnsi" w:cstheme="minorHAnsi" w:hint="default"/>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3A8F518A"/>
    <w:multiLevelType w:val="hybridMultilevel"/>
    <w:tmpl w:val="F47AA3B8"/>
    <w:lvl w:ilvl="0" w:tplc="04150011">
      <w:start w:val="1"/>
      <w:numFmt w:val="decimal"/>
      <w:lvlText w:val="%1)"/>
      <w:lvlJc w:val="left"/>
      <w:pPr>
        <w:tabs>
          <w:tab w:val="num" w:pos="360"/>
        </w:tabs>
        <w:ind w:left="0" w:firstLine="0"/>
      </w:pPr>
      <w:rPr>
        <w:rFonts w:hint="default"/>
        <w:u w:val="none"/>
      </w:rPr>
    </w:lvl>
    <w:lvl w:ilvl="1" w:tplc="4C888C90">
      <w:start w:val="1"/>
      <w:numFmt w:val="bullet"/>
      <w:lvlText w:val=""/>
      <w:lvlJc w:val="left"/>
      <w:pPr>
        <w:tabs>
          <w:tab w:val="num" w:pos="1440"/>
        </w:tabs>
        <w:ind w:left="1440" w:hanging="360"/>
      </w:pPr>
      <w:rPr>
        <w:rFonts w:ascii="Symbol" w:hAnsi="Symbo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B2A068D"/>
    <w:multiLevelType w:val="hybridMultilevel"/>
    <w:tmpl w:val="24BA6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9E611C"/>
    <w:multiLevelType w:val="hybridMultilevel"/>
    <w:tmpl w:val="8C96C6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F260D1"/>
    <w:multiLevelType w:val="hybridMultilevel"/>
    <w:tmpl w:val="7AE05B44"/>
    <w:lvl w:ilvl="0" w:tplc="04150011">
      <w:start w:val="1"/>
      <w:numFmt w:val="decimal"/>
      <w:lvlText w:val="%1)"/>
      <w:lvlJc w:val="left"/>
      <w:pPr>
        <w:tabs>
          <w:tab w:val="num" w:pos="360"/>
        </w:tabs>
        <w:ind w:left="0" w:firstLine="0"/>
      </w:pPr>
      <w:rPr>
        <w:rFonts w:hint="default"/>
        <w:u w:val="none"/>
      </w:rPr>
    </w:lvl>
    <w:lvl w:ilvl="1" w:tplc="4C888C90">
      <w:start w:val="1"/>
      <w:numFmt w:val="bullet"/>
      <w:lvlText w:val=""/>
      <w:lvlJc w:val="left"/>
      <w:pPr>
        <w:tabs>
          <w:tab w:val="num" w:pos="1440"/>
        </w:tabs>
        <w:ind w:left="1440" w:hanging="360"/>
      </w:pPr>
      <w:rPr>
        <w:rFonts w:ascii="Symbol" w:hAnsi="Symbo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D5A5B73"/>
    <w:multiLevelType w:val="hybridMultilevel"/>
    <w:tmpl w:val="0E5895AA"/>
    <w:lvl w:ilvl="0" w:tplc="04150011">
      <w:start w:val="1"/>
      <w:numFmt w:val="decimal"/>
      <w:lvlText w:val="%1)"/>
      <w:lvlJc w:val="left"/>
      <w:pPr>
        <w:tabs>
          <w:tab w:val="num" w:pos="360"/>
        </w:tabs>
        <w:ind w:left="0" w:firstLine="0"/>
      </w:pPr>
      <w:rPr>
        <w:rFonts w:hint="default"/>
        <w:u w:val="none"/>
      </w:rPr>
    </w:lvl>
    <w:lvl w:ilvl="1" w:tplc="91B8C1B0">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DD12D6A"/>
    <w:multiLevelType w:val="hybridMultilevel"/>
    <w:tmpl w:val="9A5888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DD13DF6"/>
    <w:multiLevelType w:val="hybridMultilevel"/>
    <w:tmpl w:val="D3782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553C13"/>
    <w:multiLevelType w:val="hybridMultilevel"/>
    <w:tmpl w:val="C894630C"/>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547B2D"/>
    <w:multiLevelType w:val="multilevel"/>
    <w:tmpl w:val="A15CF7D2"/>
    <w:lvl w:ilvl="0">
      <w:start w:val="1"/>
      <w:numFmt w:val="decimal"/>
      <w:pStyle w:val="1"/>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0"/>
      <w:numFmt w:val="bullet"/>
      <w:lvlText w:val="-"/>
      <w:lvlJc w:val="left"/>
      <w:pPr>
        <w:tabs>
          <w:tab w:val="num" w:pos="2520"/>
        </w:tabs>
        <w:ind w:left="2520" w:hanging="360"/>
      </w:pPr>
      <w:rPr>
        <w:rFonts w:ascii="Times New Roman" w:eastAsia="Lucida Sans Unicode" w:hAnsi="Times New Roman" w:cs="Times New Roman" w:hint="default"/>
      </w:rPr>
    </w:lvl>
    <w:lvl w:ilvl="4">
      <w:numFmt w:val="bullet"/>
      <w:lvlText w:val="–"/>
      <w:lvlJc w:val="left"/>
      <w:pPr>
        <w:tabs>
          <w:tab w:val="num" w:pos="3240"/>
        </w:tabs>
        <w:ind w:left="3240" w:hanging="360"/>
      </w:pPr>
      <w:rPr>
        <w:rFonts w:ascii="Times New Roman" w:eastAsia="Lucida Sans Unicode" w:hAnsi="Times New Roman" w:cs="Times New Roman" w:hint="default"/>
      </w:rPr>
    </w:lvl>
    <w:lvl w:ilvl="5">
      <w:start w:val="1"/>
      <w:numFmt w:val="decimal"/>
      <w:lvlText w:val="%6."/>
      <w:lvlJc w:val="left"/>
      <w:pPr>
        <w:tabs>
          <w:tab w:val="num" w:pos="4140"/>
        </w:tabs>
        <w:ind w:left="4140" w:hanging="360"/>
      </w:pPr>
      <w:rPr>
        <w:rFonts w:ascii="Times New Roman" w:eastAsia="Times New Roman" w:hAnsi="Times New Roman" w:cs="Times New Roman"/>
      </w:rPr>
    </w:lvl>
    <w:lvl w:ilvl="6">
      <w:start w:val="10"/>
      <w:numFmt w:val="decimal"/>
      <w:lvlText w:val="%7"/>
      <w:lvlJc w:val="left"/>
      <w:pPr>
        <w:tabs>
          <w:tab w:val="num" w:pos="4680"/>
        </w:tabs>
        <w:ind w:left="4680" w:hanging="360"/>
      </w:pPr>
      <w:rPr>
        <w:rFonts w:hint="default"/>
      </w:r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3" w15:restartNumberingAfterBreak="0">
    <w:nsid w:val="428E722D"/>
    <w:multiLevelType w:val="multilevel"/>
    <w:tmpl w:val="8428519C"/>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43EB5A31"/>
    <w:multiLevelType w:val="hybridMultilevel"/>
    <w:tmpl w:val="94924E60"/>
    <w:lvl w:ilvl="0" w:tplc="82FA41D4">
      <w:start w:val="1"/>
      <w:numFmt w:val="upperLetter"/>
      <w:pStyle w:val="Studium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C524B3"/>
    <w:multiLevelType w:val="hybridMultilevel"/>
    <w:tmpl w:val="6F34B3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7456F66"/>
    <w:multiLevelType w:val="hybridMultilevel"/>
    <w:tmpl w:val="B7966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DC13D0"/>
    <w:multiLevelType w:val="hybridMultilevel"/>
    <w:tmpl w:val="8E96B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FF28EA"/>
    <w:multiLevelType w:val="hybridMultilevel"/>
    <w:tmpl w:val="1D1E89CA"/>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9" w15:restartNumberingAfterBreak="0">
    <w:nsid w:val="494107EE"/>
    <w:multiLevelType w:val="hybridMultilevel"/>
    <w:tmpl w:val="A62EADA4"/>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8065BB"/>
    <w:multiLevelType w:val="multilevel"/>
    <w:tmpl w:val="D34A4486"/>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4F344903"/>
    <w:multiLevelType w:val="hybridMultilevel"/>
    <w:tmpl w:val="13945A5C"/>
    <w:lvl w:ilvl="0" w:tplc="DF6CAF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174E22"/>
    <w:multiLevelType w:val="multilevel"/>
    <w:tmpl w:val="8A7C4156"/>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547D0DE2"/>
    <w:multiLevelType w:val="hybridMultilevel"/>
    <w:tmpl w:val="56EC1928"/>
    <w:lvl w:ilvl="0" w:tplc="83D04C6C">
      <w:start w:val="1"/>
      <w:numFmt w:val="decimal"/>
      <w:lvlText w:val="%1."/>
      <w:lvlJc w:val="left"/>
      <w:pPr>
        <w:ind w:left="1146" w:hanging="360"/>
      </w:pPr>
      <w:rPr>
        <w:rFonts w:ascii="Arial" w:hAnsi="Arial" w:hint="default"/>
        <w:b w:val="0"/>
        <w:i w:val="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67B7C17"/>
    <w:multiLevelType w:val="hybridMultilevel"/>
    <w:tmpl w:val="9CA616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B94B7D"/>
    <w:multiLevelType w:val="hybridMultilevel"/>
    <w:tmpl w:val="1CE4C1B8"/>
    <w:lvl w:ilvl="0" w:tplc="04150011">
      <w:start w:val="1"/>
      <w:numFmt w:val="decimal"/>
      <w:lvlText w:val="%1)"/>
      <w:lvlJc w:val="left"/>
      <w:pPr>
        <w:tabs>
          <w:tab w:val="num" w:pos="360"/>
        </w:tabs>
        <w:ind w:left="0" w:firstLine="0"/>
      </w:pPr>
      <w:rPr>
        <w:rFonts w:hint="default"/>
        <w:u w:val="none"/>
      </w:rPr>
    </w:lvl>
    <w:lvl w:ilvl="1" w:tplc="4C888C90">
      <w:start w:val="1"/>
      <w:numFmt w:val="bullet"/>
      <w:lvlText w:val=""/>
      <w:lvlJc w:val="left"/>
      <w:pPr>
        <w:tabs>
          <w:tab w:val="num" w:pos="1440"/>
        </w:tabs>
        <w:ind w:left="1440" w:hanging="360"/>
      </w:pPr>
      <w:rPr>
        <w:rFonts w:ascii="Symbol" w:hAnsi="Symbo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7D721CA"/>
    <w:multiLevelType w:val="hybridMultilevel"/>
    <w:tmpl w:val="FBE06546"/>
    <w:lvl w:ilvl="0" w:tplc="04150017">
      <w:start w:val="1"/>
      <w:numFmt w:val="lowerLetter"/>
      <w:lvlText w:val="%1)"/>
      <w:lvlJc w:val="left"/>
      <w:pPr>
        <w:tabs>
          <w:tab w:val="num" w:pos="360"/>
        </w:tabs>
        <w:ind w:left="0" w:firstLine="0"/>
      </w:pPr>
      <w:rPr>
        <w:rFonts w:hint="default"/>
        <w:u w:val="none"/>
      </w:rPr>
    </w:lvl>
    <w:lvl w:ilvl="1" w:tplc="4C888C90">
      <w:start w:val="1"/>
      <w:numFmt w:val="bullet"/>
      <w:lvlText w:val=""/>
      <w:lvlJc w:val="left"/>
      <w:pPr>
        <w:tabs>
          <w:tab w:val="num" w:pos="1440"/>
        </w:tabs>
        <w:ind w:left="1440" w:hanging="360"/>
      </w:pPr>
      <w:rPr>
        <w:rFonts w:ascii="Symbol" w:hAnsi="Symbo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90D0306"/>
    <w:multiLevelType w:val="multilevel"/>
    <w:tmpl w:val="D34A4486"/>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590F4F29"/>
    <w:multiLevelType w:val="hybridMultilevel"/>
    <w:tmpl w:val="E1AAC05C"/>
    <w:lvl w:ilvl="0" w:tplc="AB3A537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C6966A0"/>
    <w:multiLevelType w:val="multilevel"/>
    <w:tmpl w:val="A26ED04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5C782795"/>
    <w:multiLevelType w:val="hybridMultilevel"/>
    <w:tmpl w:val="4F68D49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5ECF7377"/>
    <w:multiLevelType w:val="hybridMultilevel"/>
    <w:tmpl w:val="660E9D36"/>
    <w:lvl w:ilvl="0" w:tplc="04150011">
      <w:start w:val="1"/>
      <w:numFmt w:val="decimal"/>
      <w:lvlText w:val="%1)"/>
      <w:lvlJc w:val="left"/>
      <w:pPr>
        <w:tabs>
          <w:tab w:val="num" w:pos="360"/>
        </w:tabs>
        <w:ind w:left="0" w:firstLine="0"/>
      </w:pPr>
      <w:rPr>
        <w:rFonts w:hint="default"/>
        <w:u w:val="none"/>
      </w:rPr>
    </w:lvl>
    <w:lvl w:ilvl="1" w:tplc="91B8C1B0">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12D48DF"/>
    <w:multiLevelType w:val="hybridMultilevel"/>
    <w:tmpl w:val="FC5AC9E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34B0FEF"/>
    <w:multiLevelType w:val="hybridMultilevel"/>
    <w:tmpl w:val="CC20A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E7645B"/>
    <w:multiLevelType w:val="hybridMultilevel"/>
    <w:tmpl w:val="D24C2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5B33A8"/>
    <w:multiLevelType w:val="hybridMultilevel"/>
    <w:tmpl w:val="6ADC13AA"/>
    <w:lvl w:ilvl="0" w:tplc="0D46A474">
      <w:start w:val="1"/>
      <w:numFmt w:val="lowerLetter"/>
      <w:lvlText w:val="%1)"/>
      <w:lvlJc w:val="left"/>
      <w:pPr>
        <w:tabs>
          <w:tab w:val="num" w:pos="360"/>
        </w:tabs>
        <w:ind w:left="0" w:firstLine="0"/>
      </w:pPr>
      <w:rPr>
        <w:rFonts w:ascii="Arial" w:hAnsi="Arial" w:hint="default"/>
        <w:u w:val="none"/>
      </w:rPr>
    </w:lvl>
    <w:lvl w:ilvl="1" w:tplc="04150017">
      <w:start w:val="1"/>
      <w:numFmt w:val="lowerLetter"/>
      <w:lvlText w:val="%2)"/>
      <w:lvlJc w:val="left"/>
      <w:pPr>
        <w:tabs>
          <w:tab w:val="num" w:pos="360"/>
        </w:tabs>
        <w:ind w:left="360" w:hanging="360"/>
      </w:pPr>
      <w:rPr>
        <w:rFonts w:hint="default"/>
        <w:color w:val="auto"/>
      </w:rPr>
    </w:lvl>
    <w:lvl w:ilvl="2" w:tplc="0D46A474">
      <w:start w:val="1"/>
      <w:numFmt w:val="lowerLetter"/>
      <w:lvlText w:val="%3)"/>
      <w:lvlJc w:val="left"/>
      <w:pPr>
        <w:tabs>
          <w:tab w:val="num" w:pos="360"/>
        </w:tabs>
        <w:ind w:left="0" w:firstLine="0"/>
      </w:pPr>
      <w:rPr>
        <w:rFonts w:ascii="Arial" w:hAnsi="Arial" w:hint="default"/>
        <w:u w:val="none"/>
      </w:rPr>
    </w:lvl>
    <w:lvl w:ilvl="3" w:tplc="91B8C1B0">
      <w:start w:val="1"/>
      <w:numFmt w:val="bullet"/>
      <w:lvlText w:val=""/>
      <w:lvlJc w:val="left"/>
      <w:pPr>
        <w:tabs>
          <w:tab w:val="num" w:pos="360"/>
        </w:tabs>
        <w:ind w:left="360" w:hanging="360"/>
      </w:pPr>
      <w:rPr>
        <w:rFonts w:ascii="Symbol" w:hAnsi="Symbol" w:hint="default"/>
        <w:color w:val="auto"/>
      </w:rPr>
    </w:lvl>
    <w:lvl w:ilvl="4" w:tplc="0D46A474">
      <w:start w:val="1"/>
      <w:numFmt w:val="lowerLetter"/>
      <w:lvlText w:val="%5)"/>
      <w:lvlJc w:val="left"/>
      <w:pPr>
        <w:tabs>
          <w:tab w:val="num" w:pos="360"/>
        </w:tabs>
        <w:ind w:left="0" w:firstLine="0"/>
      </w:pPr>
      <w:rPr>
        <w:rFonts w:ascii="Arial" w:hAnsi="Arial" w:hint="default"/>
        <w:u w:val="none"/>
      </w:rPr>
    </w:lvl>
    <w:lvl w:ilvl="5" w:tplc="91B8C1B0">
      <w:start w:val="1"/>
      <w:numFmt w:val="bullet"/>
      <w:lvlText w:val=""/>
      <w:lvlJc w:val="left"/>
      <w:pPr>
        <w:tabs>
          <w:tab w:val="num" w:pos="360"/>
        </w:tabs>
        <w:ind w:left="360" w:hanging="360"/>
      </w:pPr>
      <w:rPr>
        <w:rFonts w:ascii="Symbol" w:hAnsi="Symbol" w:hint="default"/>
        <w:color w:val="auto"/>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68A0B2B"/>
    <w:multiLevelType w:val="hybridMultilevel"/>
    <w:tmpl w:val="7EFCE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416984"/>
    <w:multiLevelType w:val="multilevel"/>
    <w:tmpl w:val="A26ED04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6C066232"/>
    <w:multiLevelType w:val="hybridMultilevel"/>
    <w:tmpl w:val="DA604A6A"/>
    <w:lvl w:ilvl="0" w:tplc="BE1CBD26">
      <w:start w:val="1"/>
      <w:numFmt w:val="decimal"/>
      <w:lvlText w:val="%1."/>
      <w:lvlJc w:val="left"/>
      <w:pPr>
        <w:tabs>
          <w:tab w:val="num" w:pos="360"/>
        </w:tabs>
        <w:ind w:left="360" w:hanging="360"/>
      </w:pPr>
      <w:rPr>
        <w:rFonts w:ascii="Arial" w:hAnsi="Arial" w:cs="Arial" w:hint="default"/>
        <w:b/>
        <w:sz w:val="22"/>
        <w:szCs w:val="22"/>
      </w:rPr>
    </w:lvl>
    <w:lvl w:ilvl="1" w:tplc="8F3C968E">
      <w:start w:val="2"/>
      <w:numFmt w:val="decimal"/>
      <w:lvlText w:val="%2)"/>
      <w:lvlJc w:val="left"/>
      <w:pPr>
        <w:tabs>
          <w:tab w:val="num" w:pos="360"/>
        </w:tabs>
        <w:ind w:left="357" w:hanging="357"/>
      </w:pPr>
      <w:rPr>
        <w:rFonts w:ascii="Arial" w:hAnsi="Arial" w:hint="default"/>
        <w:b w:val="0"/>
        <w:i w:val="0"/>
        <w:sz w:val="22"/>
        <w:szCs w:val="22"/>
      </w:rPr>
    </w:lvl>
    <w:lvl w:ilvl="2" w:tplc="0D46A474">
      <w:start w:val="1"/>
      <w:numFmt w:val="lowerLetter"/>
      <w:lvlText w:val="%3)"/>
      <w:lvlJc w:val="left"/>
      <w:pPr>
        <w:tabs>
          <w:tab w:val="num" w:pos="360"/>
        </w:tabs>
        <w:ind w:left="0" w:firstLine="0"/>
      </w:pPr>
      <w:rPr>
        <w:rFonts w:ascii="Arial" w:hAnsi="Arial" w:hint="default"/>
        <w:u w:val="none"/>
      </w:rPr>
    </w:lvl>
    <w:lvl w:ilvl="3" w:tplc="7C7ADF14">
      <w:start w:val="3"/>
      <w:numFmt w:val="lowerLetter"/>
      <w:lvlText w:val="%4)"/>
      <w:lvlJc w:val="left"/>
      <w:pPr>
        <w:tabs>
          <w:tab w:val="num" w:pos="2917"/>
        </w:tabs>
        <w:ind w:left="2917" w:hanging="397"/>
      </w:pPr>
      <w:rPr>
        <w:rFonts w:ascii="Arial" w:hAnsi="Arial" w:hint="default"/>
        <w:b w:val="0"/>
        <w:i w:val="0"/>
        <w:sz w:val="22"/>
        <w:szCs w:val="22"/>
      </w:rPr>
    </w:lvl>
    <w:lvl w:ilvl="4" w:tplc="04150011">
      <w:start w:val="1"/>
      <w:numFmt w:val="decimal"/>
      <w:lvlText w:val="%5)"/>
      <w:lvlJc w:val="left"/>
      <w:pPr>
        <w:tabs>
          <w:tab w:val="num" w:pos="3600"/>
        </w:tabs>
        <w:ind w:left="3600" w:hanging="360"/>
      </w:pPr>
      <w:rPr>
        <w:rFonts w:hint="default"/>
      </w:rPr>
    </w:lvl>
    <w:lvl w:ilvl="5" w:tplc="4C888C90">
      <w:start w:val="1"/>
      <w:numFmt w:val="bullet"/>
      <w:lvlText w:val=""/>
      <w:lvlJc w:val="left"/>
      <w:pPr>
        <w:tabs>
          <w:tab w:val="num" w:pos="4500"/>
        </w:tabs>
        <w:ind w:left="4500" w:hanging="360"/>
      </w:pPr>
      <w:rPr>
        <w:rFonts w:ascii="Symbol" w:hAnsi="Symbol" w:hint="default"/>
        <w:b w:val="0"/>
        <w:i w:val="0"/>
        <w:sz w:val="22"/>
        <w:szCs w:val="22"/>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CCF0848"/>
    <w:multiLevelType w:val="hybridMultilevel"/>
    <w:tmpl w:val="9CE21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F906BF"/>
    <w:multiLevelType w:val="hybridMultilevel"/>
    <w:tmpl w:val="AAA4F91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09C5AAB"/>
    <w:multiLevelType w:val="hybridMultilevel"/>
    <w:tmpl w:val="4EF46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63419F"/>
    <w:multiLevelType w:val="hybridMultilevel"/>
    <w:tmpl w:val="81283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3102A5"/>
    <w:multiLevelType w:val="hybridMultilevel"/>
    <w:tmpl w:val="94A030AA"/>
    <w:lvl w:ilvl="0" w:tplc="24624094">
      <w:start w:val="1"/>
      <w:numFmt w:val="decimal"/>
      <w:pStyle w:val="Studium3"/>
      <w:lvlText w:val="%1."/>
      <w:lvlJc w:val="left"/>
      <w:pPr>
        <w:ind w:left="947" w:hanging="360"/>
      </w:pPr>
      <w:rPr>
        <w:color w:val="auto"/>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84" w15:restartNumberingAfterBreak="0">
    <w:nsid w:val="7372238F"/>
    <w:multiLevelType w:val="hybridMultilevel"/>
    <w:tmpl w:val="9BE89994"/>
    <w:lvl w:ilvl="0" w:tplc="E95E7F50">
      <w:start w:val="1"/>
      <w:numFmt w:val="decimal"/>
      <w:lvlText w:val="%1."/>
      <w:lvlJc w:val="left"/>
      <w:pPr>
        <w:ind w:left="720" w:hanging="360"/>
      </w:pPr>
      <w:rPr>
        <w:rFonts w:hint="default"/>
      </w:rPr>
    </w:lvl>
    <w:lvl w:ilvl="1" w:tplc="34C60540">
      <w:start w:val="1"/>
      <w:numFmt w:val="lowerLetter"/>
      <w:lvlText w:val="%2)"/>
      <w:lvlJc w:val="left"/>
      <w:pPr>
        <w:ind w:left="1452" w:hanging="37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9D6680"/>
    <w:multiLevelType w:val="hybridMultilevel"/>
    <w:tmpl w:val="68446B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763E0685"/>
    <w:multiLevelType w:val="hybridMultilevel"/>
    <w:tmpl w:val="7AE05B44"/>
    <w:lvl w:ilvl="0" w:tplc="04150011">
      <w:start w:val="1"/>
      <w:numFmt w:val="decimal"/>
      <w:lvlText w:val="%1)"/>
      <w:lvlJc w:val="left"/>
      <w:pPr>
        <w:tabs>
          <w:tab w:val="num" w:pos="360"/>
        </w:tabs>
        <w:ind w:left="0" w:firstLine="0"/>
      </w:pPr>
      <w:rPr>
        <w:rFonts w:hint="default"/>
        <w:u w:val="none"/>
      </w:rPr>
    </w:lvl>
    <w:lvl w:ilvl="1" w:tplc="4C888C90">
      <w:start w:val="1"/>
      <w:numFmt w:val="bullet"/>
      <w:lvlText w:val=""/>
      <w:lvlJc w:val="left"/>
      <w:pPr>
        <w:tabs>
          <w:tab w:val="num" w:pos="1440"/>
        </w:tabs>
        <w:ind w:left="1440" w:hanging="360"/>
      </w:pPr>
      <w:rPr>
        <w:rFonts w:ascii="Symbol" w:hAnsi="Symbo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7DE4A19"/>
    <w:multiLevelType w:val="hybridMultilevel"/>
    <w:tmpl w:val="EB3050AE"/>
    <w:lvl w:ilvl="0" w:tplc="AB3A53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90931EE"/>
    <w:multiLevelType w:val="hybridMultilevel"/>
    <w:tmpl w:val="7458CF4E"/>
    <w:lvl w:ilvl="0" w:tplc="4ECE925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BD1DB4"/>
    <w:multiLevelType w:val="hybridMultilevel"/>
    <w:tmpl w:val="633C7F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BE4EFC"/>
    <w:multiLevelType w:val="multilevel"/>
    <w:tmpl w:val="5748ED24"/>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heme="minorHAnsi" w:eastAsia="Times New Roman" w:hAnsiTheme="minorHAnsi" w:cstheme="minorHAnsi" w:hint="default"/>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79D35BEA"/>
    <w:multiLevelType w:val="hybridMultilevel"/>
    <w:tmpl w:val="E3BE989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AAE2C58"/>
    <w:multiLevelType w:val="hybridMultilevel"/>
    <w:tmpl w:val="2C0ACF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AB8330D"/>
    <w:multiLevelType w:val="hybridMultilevel"/>
    <w:tmpl w:val="4B2C3ADE"/>
    <w:lvl w:ilvl="0" w:tplc="04150017">
      <w:start w:val="1"/>
      <w:numFmt w:val="lowerLetter"/>
      <w:lvlText w:val="%1)"/>
      <w:lvlJc w:val="left"/>
      <w:pPr>
        <w:tabs>
          <w:tab w:val="num" w:pos="1440"/>
        </w:tabs>
        <w:ind w:left="1440" w:hanging="360"/>
      </w:pPr>
      <w:rPr>
        <w:rFonts w:hint="default"/>
        <w:b w:val="0"/>
        <w:i w:val="0"/>
      </w:rPr>
    </w:lvl>
    <w:lvl w:ilvl="1" w:tplc="BE1CBD26">
      <w:start w:val="1"/>
      <w:numFmt w:val="decimal"/>
      <w:lvlText w:val="%2."/>
      <w:lvlJc w:val="left"/>
      <w:pPr>
        <w:tabs>
          <w:tab w:val="num" w:pos="1440"/>
        </w:tabs>
        <w:ind w:left="1440" w:hanging="360"/>
      </w:pPr>
      <w:rPr>
        <w:rFonts w:ascii="Arial" w:hAnsi="Arial" w:cs="Arial" w:hint="default"/>
        <w:b/>
        <w:sz w:val="22"/>
        <w:szCs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AC35616"/>
    <w:multiLevelType w:val="hybridMultilevel"/>
    <w:tmpl w:val="83723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D33A48"/>
    <w:multiLevelType w:val="multilevel"/>
    <w:tmpl w:val="A26ED04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6" w15:restartNumberingAfterBreak="0">
    <w:nsid w:val="7B2D50BF"/>
    <w:multiLevelType w:val="multilevel"/>
    <w:tmpl w:val="D34A4486"/>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start w:val="10"/>
      <w:numFmt w:val="bullet"/>
      <w:lvlText w:val="-"/>
      <w:lvlJc w:val="left"/>
      <w:pPr>
        <w:tabs>
          <w:tab w:val="num" w:pos="2880"/>
        </w:tabs>
        <w:ind w:left="2880" w:hanging="360"/>
      </w:pPr>
      <w:rPr>
        <w:rFonts w:ascii="Times New Roman" w:eastAsia="Lucida Sans Unicode" w:hAnsi="Times New Roman" w:cs="Times New Roman" w:hint="default"/>
      </w:rPr>
    </w:lvl>
    <w:lvl w:ilvl="4">
      <w:numFmt w:val="bullet"/>
      <w:lvlText w:val="–"/>
      <w:lvlJc w:val="left"/>
      <w:pPr>
        <w:tabs>
          <w:tab w:val="num" w:pos="3600"/>
        </w:tabs>
        <w:ind w:left="3600" w:hanging="360"/>
      </w:pPr>
      <w:rPr>
        <w:rFonts w:ascii="Times New Roman" w:eastAsia="Lucida Sans Unicode" w:hAnsi="Times New Roman" w:cs="Times New Roman" w:hint="default"/>
      </w:rPr>
    </w:lvl>
    <w:lvl w:ilvl="5">
      <w:start w:val="1"/>
      <w:numFmt w:val="decimal"/>
      <w:lvlText w:val="%6."/>
      <w:lvlJc w:val="left"/>
      <w:pPr>
        <w:tabs>
          <w:tab w:val="num" w:pos="4500"/>
        </w:tabs>
        <w:ind w:left="4500" w:hanging="360"/>
      </w:pPr>
      <w:rPr>
        <w:rFonts w:ascii="Times New Roman" w:eastAsia="Times New Roman" w:hAnsi="Times New Roman" w:cs="Times New Roman"/>
      </w:rPr>
    </w:lvl>
    <w:lvl w:ilvl="6">
      <w:start w:val="10"/>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7B8439F4"/>
    <w:multiLevelType w:val="hybridMultilevel"/>
    <w:tmpl w:val="2C0ACFD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1E5593"/>
    <w:multiLevelType w:val="hybridMultilevel"/>
    <w:tmpl w:val="13945A5C"/>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E90214E"/>
    <w:multiLevelType w:val="hybridMultilevel"/>
    <w:tmpl w:val="C894630C"/>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EB53565"/>
    <w:multiLevelType w:val="hybridMultilevel"/>
    <w:tmpl w:val="E368BF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6"/>
  </w:num>
  <w:num w:numId="3">
    <w:abstractNumId w:val="57"/>
  </w:num>
  <w:num w:numId="4">
    <w:abstractNumId w:val="50"/>
  </w:num>
  <w:num w:numId="5">
    <w:abstractNumId w:val="0"/>
  </w:num>
  <w:num w:numId="6">
    <w:abstractNumId w:val="13"/>
  </w:num>
  <w:num w:numId="7">
    <w:abstractNumId w:val="81"/>
  </w:num>
  <w:num w:numId="8">
    <w:abstractNumId w:val="7"/>
  </w:num>
  <w:num w:numId="9">
    <w:abstractNumId w:val="29"/>
  </w:num>
  <w:num w:numId="10">
    <w:abstractNumId w:val="54"/>
  </w:num>
  <w:num w:numId="11">
    <w:abstractNumId w:val="21"/>
  </w:num>
  <w:num w:numId="12">
    <w:abstractNumId w:val="83"/>
  </w:num>
  <w:num w:numId="13">
    <w:abstractNumId w:val="19"/>
  </w:num>
  <w:num w:numId="14">
    <w:abstractNumId w:val="87"/>
  </w:num>
  <w:num w:numId="15">
    <w:abstractNumId w:val="68"/>
  </w:num>
  <w:num w:numId="16">
    <w:abstractNumId w:val="52"/>
  </w:num>
  <w:num w:numId="17">
    <w:abstractNumId w:val="71"/>
  </w:num>
  <w:num w:numId="18">
    <w:abstractNumId w:val="69"/>
  </w:num>
  <w:num w:numId="19">
    <w:abstractNumId w:val="48"/>
  </w:num>
  <w:num w:numId="20">
    <w:abstractNumId w:val="96"/>
  </w:num>
  <w:num w:numId="21">
    <w:abstractNumId w:val="5"/>
  </w:num>
  <w:num w:numId="22">
    <w:abstractNumId w:val="26"/>
  </w:num>
  <w:num w:numId="23">
    <w:abstractNumId w:val="86"/>
  </w:num>
  <w:num w:numId="24">
    <w:abstractNumId w:val="65"/>
  </w:num>
  <w:num w:numId="25">
    <w:abstractNumId w:val="11"/>
  </w:num>
  <w:num w:numId="26">
    <w:abstractNumId w:val="47"/>
  </w:num>
  <w:num w:numId="27">
    <w:abstractNumId w:val="66"/>
  </w:num>
  <w:num w:numId="28">
    <w:abstractNumId w:val="74"/>
  </w:num>
  <w:num w:numId="29">
    <w:abstractNumId w:val="41"/>
  </w:num>
  <w:num w:numId="30">
    <w:abstractNumId w:val="82"/>
  </w:num>
  <w:num w:numId="31">
    <w:abstractNumId w:val="44"/>
  </w:num>
  <w:num w:numId="32">
    <w:abstractNumId w:val="33"/>
  </w:num>
  <w:num w:numId="33">
    <w:abstractNumId w:val="55"/>
  </w:num>
  <w:num w:numId="34">
    <w:abstractNumId w:val="77"/>
  </w:num>
  <w:num w:numId="35">
    <w:abstractNumId w:val="1"/>
  </w:num>
  <w:num w:numId="36">
    <w:abstractNumId w:val="46"/>
  </w:num>
  <w:num w:numId="37">
    <w:abstractNumId w:val="9"/>
  </w:num>
  <w:num w:numId="38">
    <w:abstractNumId w:val="95"/>
  </w:num>
  <w:num w:numId="39">
    <w:abstractNumId w:val="99"/>
  </w:num>
  <w:num w:numId="40">
    <w:abstractNumId w:val="34"/>
  </w:num>
  <w:num w:numId="41">
    <w:abstractNumId w:val="31"/>
  </w:num>
  <w:num w:numId="42">
    <w:abstractNumId w:val="51"/>
  </w:num>
  <w:num w:numId="43">
    <w:abstractNumId w:val="8"/>
  </w:num>
  <w:num w:numId="44">
    <w:abstractNumId w:val="49"/>
  </w:num>
  <w:num w:numId="45">
    <w:abstractNumId w:val="75"/>
  </w:num>
  <w:num w:numId="46">
    <w:abstractNumId w:val="78"/>
  </w:num>
  <w:num w:numId="47">
    <w:abstractNumId w:val="85"/>
  </w:num>
  <w:num w:numId="48">
    <w:abstractNumId w:val="38"/>
  </w:num>
  <w:num w:numId="49">
    <w:abstractNumId w:val="93"/>
  </w:num>
  <w:num w:numId="50">
    <w:abstractNumId w:val="37"/>
  </w:num>
  <w:num w:numId="51">
    <w:abstractNumId w:val="84"/>
  </w:num>
  <w:num w:numId="52">
    <w:abstractNumId w:val="18"/>
  </w:num>
  <w:num w:numId="53">
    <w:abstractNumId w:val="70"/>
  </w:num>
  <w:num w:numId="54">
    <w:abstractNumId w:val="10"/>
  </w:num>
  <w:num w:numId="55">
    <w:abstractNumId w:val="63"/>
  </w:num>
  <w:num w:numId="56">
    <w:abstractNumId w:val="90"/>
  </w:num>
  <w:num w:numId="57">
    <w:abstractNumId w:val="43"/>
  </w:num>
  <w:num w:numId="58">
    <w:abstractNumId w:val="89"/>
  </w:num>
  <w:num w:numId="59">
    <w:abstractNumId w:val="28"/>
  </w:num>
  <w:num w:numId="60">
    <w:abstractNumId w:val="79"/>
  </w:num>
  <w:num w:numId="61">
    <w:abstractNumId w:val="94"/>
  </w:num>
  <w:num w:numId="62">
    <w:abstractNumId w:val="3"/>
  </w:num>
  <w:num w:numId="63">
    <w:abstractNumId w:val="100"/>
  </w:num>
  <w:num w:numId="64">
    <w:abstractNumId w:val="88"/>
  </w:num>
  <w:num w:numId="65">
    <w:abstractNumId w:val="6"/>
  </w:num>
  <w:num w:numId="66">
    <w:abstractNumId w:val="4"/>
  </w:num>
  <w:num w:numId="67">
    <w:abstractNumId w:val="60"/>
  </w:num>
  <w:num w:numId="68">
    <w:abstractNumId w:val="67"/>
  </w:num>
  <w:num w:numId="69">
    <w:abstractNumId w:val="15"/>
  </w:num>
  <w:num w:numId="70">
    <w:abstractNumId w:val="22"/>
  </w:num>
  <w:num w:numId="71">
    <w:abstractNumId w:val="12"/>
  </w:num>
  <w:num w:numId="72">
    <w:abstractNumId w:val="17"/>
  </w:num>
  <w:num w:numId="73">
    <w:abstractNumId w:val="42"/>
  </w:num>
  <w:num w:numId="74">
    <w:abstractNumId w:val="76"/>
  </w:num>
  <w:num w:numId="75">
    <w:abstractNumId w:val="80"/>
  </w:num>
  <w:num w:numId="76">
    <w:abstractNumId w:val="39"/>
  </w:num>
  <w:num w:numId="77">
    <w:abstractNumId w:val="72"/>
  </w:num>
  <w:num w:numId="78">
    <w:abstractNumId w:val="35"/>
  </w:num>
  <w:num w:numId="79">
    <w:abstractNumId w:val="45"/>
  </w:num>
  <w:num w:numId="80">
    <w:abstractNumId w:val="53"/>
  </w:num>
  <w:num w:numId="81">
    <w:abstractNumId w:val="97"/>
  </w:num>
  <w:num w:numId="82">
    <w:abstractNumId w:val="30"/>
  </w:num>
  <w:num w:numId="83">
    <w:abstractNumId w:val="91"/>
  </w:num>
  <w:num w:numId="84">
    <w:abstractNumId w:val="16"/>
  </w:num>
  <w:num w:numId="85">
    <w:abstractNumId w:val="40"/>
  </w:num>
  <w:num w:numId="86">
    <w:abstractNumId w:val="92"/>
  </w:num>
  <w:num w:numId="87">
    <w:abstractNumId w:val="27"/>
  </w:num>
  <w:num w:numId="88">
    <w:abstractNumId w:val="58"/>
  </w:num>
  <w:num w:numId="89">
    <w:abstractNumId w:val="20"/>
  </w:num>
  <w:num w:numId="90">
    <w:abstractNumId w:val="64"/>
  </w:num>
  <w:num w:numId="91">
    <w:abstractNumId w:val="19"/>
    <w:lvlOverride w:ilvl="0">
      <w:startOverride w:val="1"/>
    </w:lvlOverride>
  </w:num>
  <w:num w:numId="92">
    <w:abstractNumId w:val="19"/>
    <w:lvlOverride w:ilvl="0">
      <w:startOverride w:val="1"/>
    </w:lvlOverride>
  </w:num>
  <w:num w:numId="93">
    <w:abstractNumId w:val="19"/>
    <w:lvlOverride w:ilvl="0">
      <w:startOverride w:val="1"/>
    </w:lvlOverride>
  </w:num>
  <w:num w:numId="94">
    <w:abstractNumId w:val="32"/>
  </w:num>
  <w:num w:numId="95">
    <w:abstractNumId w:val="62"/>
  </w:num>
  <w:num w:numId="96">
    <w:abstractNumId w:val="36"/>
  </w:num>
  <w:num w:numId="97">
    <w:abstractNumId w:val="59"/>
  </w:num>
  <w:num w:numId="98">
    <w:abstractNumId w:val="23"/>
  </w:num>
  <w:num w:numId="99">
    <w:abstractNumId w:val="61"/>
  </w:num>
  <w:num w:numId="100">
    <w:abstractNumId w:val="25"/>
  </w:num>
  <w:num w:numId="101">
    <w:abstractNumId w:val="98"/>
  </w:num>
  <w:num w:numId="102">
    <w:abstractNumId w:val="2"/>
  </w:num>
  <w:num w:numId="103">
    <w:abstractNumId w:val="24"/>
  </w:num>
  <w:num w:numId="104">
    <w:abstractNumId w:val="73"/>
  </w:num>
  <w:num w:numId="105">
    <w:abstractNumId w:val="83"/>
    <w:lvlOverride w:ilvl="0">
      <w:startOverride w:val="1"/>
    </w:lvlOverride>
  </w:num>
  <w:num w:numId="106">
    <w:abstractNumId w:val="83"/>
    <w:lvlOverride w:ilvl="0">
      <w:startOverride w:val="1"/>
    </w:lvlOverride>
  </w:num>
  <w:num w:numId="107">
    <w:abstractNumId w:val="21"/>
  </w:num>
  <w:num w:numId="108">
    <w:abstractNumId w:val="83"/>
  </w:num>
  <w:num w:numId="109">
    <w:abstractNumId w:val="83"/>
    <w:lvlOverride w:ilvl="0">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8A"/>
    <w:rsid w:val="00006E43"/>
    <w:rsid w:val="00016356"/>
    <w:rsid w:val="00021D3D"/>
    <w:rsid w:val="00022EE7"/>
    <w:rsid w:val="000244B5"/>
    <w:rsid w:val="00042D03"/>
    <w:rsid w:val="00051C0B"/>
    <w:rsid w:val="00053683"/>
    <w:rsid w:val="00056CFA"/>
    <w:rsid w:val="00071621"/>
    <w:rsid w:val="000748A1"/>
    <w:rsid w:val="00074D05"/>
    <w:rsid w:val="00075BA1"/>
    <w:rsid w:val="00076386"/>
    <w:rsid w:val="0008161C"/>
    <w:rsid w:val="00082ECE"/>
    <w:rsid w:val="00090BF8"/>
    <w:rsid w:val="000B32F2"/>
    <w:rsid w:val="000B71B2"/>
    <w:rsid w:val="000C5541"/>
    <w:rsid w:val="000D57C0"/>
    <w:rsid w:val="000D67E5"/>
    <w:rsid w:val="000D7B19"/>
    <w:rsid w:val="000E2BDE"/>
    <w:rsid w:val="000E48FD"/>
    <w:rsid w:val="001075CF"/>
    <w:rsid w:val="00113880"/>
    <w:rsid w:val="0011395D"/>
    <w:rsid w:val="00114CA6"/>
    <w:rsid w:val="001223CA"/>
    <w:rsid w:val="00131BDA"/>
    <w:rsid w:val="00132BDF"/>
    <w:rsid w:val="0013348A"/>
    <w:rsid w:val="00145750"/>
    <w:rsid w:val="001531FD"/>
    <w:rsid w:val="001553B0"/>
    <w:rsid w:val="001664C4"/>
    <w:rsid w:val="0017062D"/>
    <w:rsid w:val="0017745A"/>
    <w:rsid w:val="001800DE"/>
    <w:rsid w:val="001A09F6"/>
    <w:rsid w:val="001A0A73"/>
    <w:rsid w:val="001A4B26"/>
    <w:rsid w:val="001A7F27"/>
    <w:rsid w:val="001D12FB"/>
    <w:rsid w:val="001D3139"/>
    <w:rsid w:val="001D4FA5"/>
    <w:rsid w:val="001D527B"/>
    <w:rsid w:val="001E0287"/>
    <w:rsid w:val="001E3C77"/>
    <w:rsid w:val="00212FEC"/>
    <w:rsid w:val="002158AE"/>
    <w:rsid w:val="002159F4"/>
    <w:rsid w:val="002164CD"/>
    <w:rsid w:val="00242816"/>
    <w:rsid w:val="00243BA5"/>
    <w:rsid w:val="00246A9F"/>
    <w:rsid w:val="00250567"/>
    <w:rsid w:val="002664B3"/>
    <w:rsid w:val="002671D6"/>
    <w:rsid w:val="00281223"/>
    <w:rsid w:val="00282AC6"/>
    <w:rsid w:val="002868E9"/>
    <w:rsid w:val="00293045"/>
    <w:rsid w:val="002C4113"/>
    <w:rsid w:val="002C5947"/>
    <w:rsid w:val="002D1F3C"/>
    <w:rsid w:val="002D2F04"/>
    <w:rsid w:val="002D6F7D"/>
    <w:rsid w:val="002E2803"/>
    <w:rsid w:val="0030357D"/>
    <w:rsid w:val="00303674"/>
    <w:rsid w:val="0031038F"/>
    <w:rsid w:val="003150FF"/>
    <w:rsid w:val="003155BB"/>
    <w:rsid w:val="00316051"/>
    <w:rsid w:val="003213A4"/>
    <w:rsid w:val="00326649"/>
    <w:rsid w:val="00334877"/>
    <w:rsid w:val="00335198"/>
    <w:rsid w:val="003413C6"/>
    <w:rsid w:val="00343A22"/>
    <w:rsid w:val="00352AF8"/>
    <w:rsid w:val="0036154E"/>
    <w:rsid w:val="00361BB6"/>
    <w:rsid w:val="003664E8"/>
    <w:rsid w:val="00372D4D"/>
    <w:rsid w:val="00375986"/>
    <w:rsid w:val="00393268"/>
    <w:rsid w:val="003A45C0"/>
    <w:rsid w:val="003C1081"/>
    <w:rsid w:val="003C40C6"/>
    <w:rsid w:val="003D3E53"/>
    <w:rsid w:val="003E41AA"/>
    <w:rsid w:val="003F006A"/>
    <w:rsid w:val="003F78CE"/>
    <w:rsid w:val="00403817"/>
    <w:rsid w:val="004039A4"/>
    <w:rsid w:val="00415B5C"/>
    <w:rsid w:val="004255B5"/>
    <w:rsid w:val="00442A14"/>
    <w:rsid w:val="004472B7"/>
    <w:rsid w:val="00454DA7"/>
    <w:rsid w:val="004553B5"/>
    <w:rsid w:val="00460B38"/>
    <w:rsid w:val="00491B7D"/>
    <w:rsid w:val="00491B8A"/>
    <w:rsid w:val="00494525"/>
    <w:rsid w:val="004A3775"/>
    <w:rsid w:val="004D131E"/>
    <w:rsid w:val="004D21F0"/>
    <w:rsid w:val="004D70BA"/>
    <w:rsid w:val="004E30C8"/>
    <w:rsid w:val="004F2EB1"/>
    <w:rsid w:val="004F5BDF"/>
    <w:rsid w:val="005005B4"/>
    <w:rsid w:val="00504972"/>
    <w:rsid w:val="005253B2"/>
    <w:rsid w:val="00526021"/>
    <w:rsid w:val="0052728D"/>
    <w:rsid w:val="005377E6"/>
    <w:rsid w:val="00571B76"/>
    <w:rsid w:val="00577910"/>
    <w:rsid w:val="005873A9"/>
    <w:rsid w:val="00587B81"/>
    <w:rsid w:val="00591636"/>
    <w:rsid w:val="0059354C"/>
    <w:rsid w:val="005942E6"/>
    <w:rsid w:val="0059593E"/>
    <w:rsid w:val="005B23BF"/>
    <w:rsid w:val="005D2675"/>
    <w:rsid w:val="005D6E09"/>
    <w:rsid w:val="005F4057"/>
    <w:rsid w:val="00603BE3"/>
    <w:rsid w:val="0060663E"/>
    <w:rsid w:val="00615B7E"/>
    <w:rsid w:val="00650B3B"/>
    <w:rsid w:val="00654D5C"/>
    <w:rsid w:val="00656BA6"/>
    <w:rsid w:val="006605C6"/>
    <w:rsid w:val="0066103D"/>
    <w:rsid w:val="006669EC"/>
    <w:rsid w:val="00687B9A"/>
    <w:rsid w:val="006903CB"/>
    <w:rsid w:val="00695988"/>
    <w:rsid w:val="006A2678"/>
    <w:rsid w:val="006A40B4"/>
    <w:rsid w:val="006B4535"/>
    <w:rsid w:val="006C5B7D"/>
    <w:rsid w:val="006D264E"/>
    <w:rsid w:val="006F1980"/>
    <w:rsid w:val="006F3B63"/>
    <w:rsid w:val="00715347"/>
    <w:rsid w:val="00735EA6"/>
    <w:rsid w:val="00746ADA"/>
    <w:rsid w:val="00746C4F"/>
    <w:rsid w:val="00757F6A"/>
    <w:rsid w:val="00782DAB"/>
    <w:rsid w:val="00791023"/>
    <w:rsid w:val="007926F4"/>
    <w:rsid w:val="00792C24"/>
    <w:rsid w:val="007A239B"/>
    <w:rsid w:val="007A54D0"/>
    <w:rsid w:val="007C17D3"/>
    <w:rsid w:val="007D4B21"/>
    <w:rsid w:val="007D51BC"/>
    <w:rsid w:val="007D7B6E"/>
    <w:rsid w:val="007E1011"/>
    <w:rsid w:val="007E5777"/>
    <w:rsid w:val="0080400C"/>
    <w:rsid w:val="00805D45"/>
    <w:rsid w:val="0081793D"/>
    <w:rsid w:val="008216B0"/>
    <w:rsid w:val="00830535"/>
    <w:rsid w:val="00832207"/>
    <w:rsid w:val="00832FF4"/>
    <w:rsid w:val="00841B56"/>
    <w:rsid w:val="00860923"/>
    <w:rsid w:val="00864B76"/>
    <w:rsid w:val="008735E1"/>
    <w:rsid w:val="008743B6"/>
    <w:rsid w:val="00880B3B"/>
    <w:rsid w:val="008B0BF1"/>
    <w:rsid w:val="008C2BB2"/>
    <w:rsid w:val="008C2FD9"/>
    <w:rsid w:val="008C6E87"/>
    <w:rsid w:val="008D17F3"/>
    <w:rsid w:val="008D3381"/>
    <w:rsid w:val="008D4C4A"/>
    <w:rsid w:val="008E0960"/>
    <w:rsid w:val="008E1403"/>
    <w:rsid w:val="00906EAC"/>
    <w:rsid w:val="00911A35"/>
    <w:rsid w:val="009141D7"/>
    <w:rsid w:val="00914DED"/>
    <w:rsid w:val="00923F3D"/>
    <w:rsid w:val="009453B1"/>
    <w:rsid w:val="00945949"/>
    <w:rsid w:val="00946411"/>
    <w:rsid w:val="00950885"/>
    <w:rsid w:val="00953B3F"/>
    <w:rsid w:val="00955F72"/>
    <w:rsid w:val="0096690A"/>
    <w:rsid w:val="00967096"/>
    <w:rsid w:val="009760B8"/>
    <w:rsid w:val="00993115"/>
    <w:rsid w:val="009D1DCE"/>
    <w:rsid w:val="009D5FED"/>
    <w:rsid w:val="009E23A9"/>
    <w:rsid w:val="009F1A7E"/>
    <w:rsid w:val="009F3D3E"/>
    <w:rsid w:val="00A32381"/>
    <w:rsid w:val="00A5649A"/>
    <w:rsid w:val="00A702A7"/>
    <w:rsid w:val="00A9417D"/>
    <w:rsid w:val="00AB48F1"/>
    <w:rsid w:val="00AD27BC"/>
    <w:rsid w:val="00AD5CF8"/>
    <w:rsid w:val="00AD63BA"/>
    <w:rsid w:val="00AE116D"/>
    <w:rsid w:val="00AE44BD"/>
    <w:rsid w:val="00AF23C5"/>
    <w:rsid w:val="00B32EFD"/>
    <w:rsid w:val="00B36BC7"/>
    <w:rsid w:val="00B414D4"/>
    <w:rsid w:val="00B44431"/>
    <w:rsid w:val="00B45475"/>
    <w:rsid w:val="00B46789"/>
    <w:rsid w:val="00B522ED"/>
    <w:rsid w:val="00B65F94"/>
    <w:rsid w:val="00B81552"/>
    <w:rsid w:val="00B81A1A"/>
    <w:rsid w:val="00B951D8"/>
    <w:rsid w:val="00BB6F3A"/>
    <w:rsid w:val="00BC1498"/>
    <w:rsid w:val="00BC5D9D"/>
    <w:rsid w:val="00BD197D"/>
    <w:rsid w:val="00BD216C"/>
    <w:rsid w:val="00BE4010"/>
    <w:rsid w:val="00BE4EB7"/>
    <w:rsid w:val="00BE5EC4"/>
    <w:rsid w:val="00BE6529"/>
    <w:rsid w:val="00BF3E62"/>
    <w:rsid w:val="00BF5085"/>
    <w:rsid w:val="00C04842"/>
    <w:rsid w:val="00C06E12"/>
    <w:rsid w:val="00C11A99"/>
    <w:rsid w:val="00C1720C"/>
    <w:rsid w:val="00C250A9"/>
    <w:rsid w:val="00C340E1"/>
    <w:rsid w:val="00C370BF"/>
    <w:rsid w:val="00C62ED8"/>
    <w:rsid w:val="00C7281A"/>
    <w:rsid w:val="00C75023"/>
    <w:rsid w:val="00C8302E"/>
    <w:rsid w:val="00CB734C"/>
    <w:rsid w:val="00CC4C0B"/>
    <w:rsid w:val="00CD3EC3"/>
    <w:rsid w:val="00CD56D1"/>
    <w:rsid w:val="00CE55AA"/>
    <w:rsid w:val="00D01008"/>
    <w:rsid w:val="00D06F50"/>
    <w:rsid w:val="00D154F8"/>
    <w:rsid w:val="00D2023B"/>
    <w:rsid w:val="00D23893"/>
    <w:rsid w:val="00D32CF4"/>
    <w:rsid w:val="00D44215"/>
    <w:rsid w:val="00D50038"/>
    <w:rsid w:val="00D53764"/>
    <w:rsid w:val="00D65634"/>
    <w:rsid w:val="00D82B32"/>
    <w:rsid w:val="00DA7D95"/>
    <w:rsid w:val="00DB02DA"/>
    <w:rsid w:val="00DB0E92"/>
    <w:rsid w:val="00DB36C6"/>
    <w:rsid w:val="00DB54AA"/>
    <w:rsid w:val="00DC4DBA"/>
    <w:rsid w:val="00DD1CC3"/>
    <w:rsid w:val="00DD281E"/>
    <w:rsid w:val="00DD70B6"/>
    <w:rsid w:val="00DF6FC1"/>
    <w:rsid w:val="00E25650"/>
    <w:rsid w:val="00E42C0F"/>
    <w:rsid w:val="00E45CD6"/>
    <w:rsid w:val="00E628DD"/>
    <w:rsid w:val="00E65E82"/>
    <w:rsid w:val="00E76E1A"/>
    <w:rsid w:val="00E77561"/>
    <w:rsid w:val="00E82F5A"/>
    <w:rsid w:val="00E84EC3"/>
    <w:rsid w:val="00EA40D8"/>
    <w:rsid w:val="00EB62EF"/>
    <w:rsid w:val="00ED1B3E"/>
    <w:rsid w:val="00EE568A"/>
    <w:rsid w:val="00F03ECD"/>
    <w:rsid w:val="00F10B96"/>
    <w:rsid w:val="00F5097B"/>
    <w:rsid w:val="00F8061A"/>
    <w:rsid w:val="00F831C6"/>
    <w:rsid w:val="00F85454"/>
    <w:rsid w:val="00F909A5"/>
    <w:rsid w:val="00F90CF2"/>
    <w:rsid w:val="00FA4520"/>
    <w:rsid w:val="00FA6CFA"/>
    <w:rsid w:val="00FB06DA"/>
    <w:rsid w:val="00FB7D74"/>
    <w:rsid w:val="00FC34F4"/>
    <w:rsid w:val="00FE14F1"/>
    <w:rsid w:val="00FE7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24456CF"/>
  <w15:chartTrackingRefBased/>
  <w15:docId w15:val="{29B9F38D-7E1F-4EA6-9869-AEF4CF88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82DAB"/>
    <w:pPr>
      <w:keepNext/>
      <w:spacing w:after="0" w:line="240" w:lineRule="auto"/>
      <w:jc w:val="center"/>
      <w:outlineLvl w:val="0"/>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EE568A"/>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6A40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40B4"/>
    <w:rPr>
      <w:rFonts w:ascii="Segoe UI" w:hAnsi="Segoe UI" w:cs="Segoe UI"/>
      <w:sz w:val="18"/>
      <w:szCs w:val="18"/>
    </w:rPr>
  </w:style>
  <w:style w:type="character" w:styleId="Hipercze">
    <w:name w:val="Hyperlink"/>
    <w:basedOn w:val="Domylnaczcionkaakapitu"/>
    <w:uiPriority w:val="99"/>
    <w:unhideWhenUsed/>
    <w:rsid w:val="00B951D8"/>
    <w:rPr>
      <w:color w:val="0000FF"/>
      <w:u w:val="single"/>
    </w:rPr>
  </w:style>
  <w:style w:type="paragraph" w:styleId="Legenda">
    <w:name w:val="caption"/>
    <w:basedOn w:val="Normalny"/>
    <w:next w:val="Normalny"/>
    <w:uiPriority w:val="35"/>
    <w:unhideWhenUsed/>
    <w:qFormat/>
    <w:rsid w:val="003A45C0"/>
    <w:pPr>
      <w:spacing w:after="200" w:line="240" w:lineRule="auto"/>
    </w:pPr>
    <w:rPr>
      <w:rFonts w:ascii="Times New Roman" w:hAnsi="Times New Roman"/>
      <w:b/>
      <w:bCs/>
      <w:sz w:val="18"/>
      <w:szCs w:val="18"/>
    </w:rPr>
  </w:style>
  <w:style w:type="character" w:styleId="Odwoaniedokomentarza">
    <w:name w:val="annotation reference"/>
    <w:basedOn w:val="Domylnaczcionkaakapitu"/>
    <w:uiPriority w:val="99"/>
    <w:semiHidden/>
    <w:unhideWhenUsed/>
    <w:rsid w:val="000D7B19"/>
    <w:rPr>
      <w:sz w:val="16"/>
      <w:szCs w:val="16"/>
    </w:rPr>
  </w:style>
  <w:style w:type="paragraph" w:styleId="Tekstkomentarza">
    <w:name w:val="annotation text"/>
    <w:basedOn w:val="Normalny"/>
    <w:link w:val="TekstkomentarzaZnak"/>
    <w:uiPriority w:val="99"/>
    <w:semiHidden/>
    <w:unhideWhenUsed/>
    <w:rsid w:val="000D7B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7B19"/>
    <w:rPr>
      <w:sz w:val="20"/>
      <w:szCs w:val="20"/>
    </w:rPr>
  </w:style>
  <w:style w:type="paragraph" w:styleId="Tematkomentarza">
    <w:name w:val="annotation subject"/>
    <w:basedOn w:val="Tekstkomentarza"/>
    <w:next w:val="Tekstkomentarza"/>
    <w:link w:val="TematkomentarzaZnak"/>
    <w:uiPriority w:val="99"/>
    <w:semiHidden/>
    <w:unhideWhenUsed/>
    <w:rsid w:val="000D7B19"/>
    <w:rPr>
      <w:b/>
      <w:bCs/>
    </w:rPr>
  </w:style>
  <w:style w:type="character" w:customStyle="1" w:styleId="TematkomentarzaZnak">
    <w:name w:val="Temat komentarza Znak"/>
    <w:basedOn w:val="TekstkomentarzaZnak"/>
    <w:link w:val="Tematkomentarza"/>
    <w:uiPriority w:val="99"/>
    <w:semiHidden/>
    <w:rsid w:val="000D7B19"/>
    <w:rPr>
      <w:b/>
      <w:bCs/>
      <w:sz w:val="20"/>
      <w:szCs w:val="20"/>
    </w:rPr>
  </w:style>
  <w:style w:type="paragraph" w:styleId="Poprawka">
    <w:name w:val="Revision"/>
    <w:hidden/>
    <w:uiPriority w:val="99"/>
    <w:semiHidden/>
    <w:rsid w:val="000D7B19"/>
    <w:pPr>
      <w:spacing w:after="0" w:line="240" w:lineRule="auto"/>
    </w:pPr>
  </w:style>
  <w:style w:type="table" w:styleId="Tabela-Siatka">
    <w:name w:val="Table Grid"/>
    <w:basedOn w:val="Standardowy"/>
    <w:uiPriority w:val="39"/>
    <w:rsid w:val="0065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F5BDF"/>
    <w:rPr>
      <w:color w:val="605E5C"/>
      <w:shd w:val="clear" w:color="auto" w:fill="E1DFDD"/>
    </w:rPr>
  </w:style>
  <w:style w:type="paragraph" w:styleId="Akapitzlist">
    <w:name w:val="List Paragraph"/>
    <w:basedOn w:val="Normalny"/>
    <w:uiPriority w:val="34"/>
    <w:qFormat/>
    <w:rsid w:val="00361BB6"/>
    <w:pPr>
      <w:ind w:left="720"/>
      <w:contextualSpacing/>
    </w:pPr>
  </w:style>
  <w:style w:type="character" w:customStyle="1" w:styleId="rggroupheadertext">
    <w:name w:val="rggroupheadertext"/>
    <w:basedOn w:val="Domylnaczcionkaakapitu"/>
    <w:rsid w:val="001E3C77"/>
  </w:style>
  <w:style w:type="paragraph" w:styleId="Nagwek">
    <w:name w:val="header"/>
    <w:basedOn w:val="Normalny"/>
    <w:link w:val="NagwekZnak"/>
    <w:uiPriority w:val="99"/>
    <w:unhideWhenUsed/>
    <w:rsid w:val="008B0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0BF1"/>
  </w:style>
  <w:style w:type="paragraph" w:styleId="Stopka">
    <w:name w:val="footer"/>
    <w:basedOn w:val="Normalny"/>
    <w:link w:val="StopkaZnak"/>
    <w:uiPriority w:val="99"/>
    <w:unhideWhenUsed/>
    <w:rsid w:val="008B0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0BF1"/>
  </w:style>
  <w:style w:type="paragraph" w:customStyle="1" w:styleId="Listapunktowana21">
    <w:name w:val="Lista punktowana 21"/>
    <w:basedOn w:val="Normalny"/>
    <w:rsid w:val="004D131E"/>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82DA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unhideWhenUsed/>
    <w:rsid w:val="00782DAB"/>
    <w:pPr>
      <w:spacing w:after="0" w:line="240" w:lineRule="auto"/>
      <w:jc w:val="center"/>
    </w:pPr>
    <w:rPr>
      <w:rFonts w:ascii="Times New Roman" w:eastAsia="Times New Roman" w:hAnsi="Times New Roman" w:cs="Times New Roman"/>
      <w:b/>
      <w:bCs/>
      <w:color w:val="0000FF"/>
      <w:sz w:val="28"/>
      <w:szCs w:val="24"/>
      <w:lang w:eastAsia="pl-PL"/>
    </w:rPr>
  </w:style>
  <w:style w:type="character" w:customStyle="1" w:styleId="TekstpodstawowyZnak">
    <w:name w:val="Tekst podstawowy Znak"/>
    <w:basedOn w:val="Domylnaczcionkaakapitu"/>
    <w:link w:val="Tekstpodstawowy"/>
    <w:semiHidden/>
    <w:rsid w:val="00782DAB"/>
    <w:rPr>
      <w:rFonts w:ascii="Times New Roman" w:eastAsia="Times New Roman" w:hAnsi="Times New Roman" w:cs="Times New Roman"/>
      <w:b/>
      <w:bCs/>
      <w:color w:val="0000FF"/>
      <w:sz w:val="28"/>
      <w:szCs w:val="24"/>
      <w:lang w:eastAsia="pl-PL"/>
    </w:rPr>
  </w:style>
  <w:style w:type="paragraph" w:customStyle="1" w:styleId="Studium1">
    <w:name w:val="Studium 1"/>
    <w:basedOn w:val="Nagwek1"/>
    <w:link w:val="Studium1Znak"/>
    <w:qFormat/>
    <w:rsid w:val="0036154E"/>
    <w:pPr>
      <w:numPr>
        <w:numId w:val="10"/>
      </w:numPr>
      <w:jc w:val="left"/>
    </w:pPr>
    <w:rPr>
      <w:rFonts w:asciiTheme="minorHAnsi" w:hAnsiTheme="minorHAnsi" w:cstheme="minorHAnsi"/>
      <w:szCs w:val="22"/>
    </w:rPr>
  </w:style>
  <w:style w:type="paragraph" w:customStyle="1" w:styleId="Studium2">
    <w:name w:val="Studium 2"/>
    <w:basedOn w:val="Studium1"/>
    <w:link w:val="Studium2Znak"/>
    <w:qFormat/>
    <w:rsid w:val="00D82B32"/>
    <w:pPr>
      <w:numPr>
        <w:numId w:val="11"/>
      </w:numPr>
      <w:jc w:val="both"/>
    </w:pPr>
  </w:style>
  <w:style w:type="character" w:customStyle="1" w:styleId="Studium1Znak">
    <w:name w:val="Studium 1 Znak"/>
    <w:basedOn w:val="Nagwek1Znak"/>
    <w:link w:val="Studium1"/>
    <w:rsid w:val="0036154E"/>
    <w:rPr>
      <w:rFonts w:ascii="Times New Roman" w:eastAsia="Times New Roman" w:hAnsi="Times New Roman" w:cstheme="minorHAnsi"/>
      <w:b/>
      <w:bCs/>
      <w:sz w:val="28"/>
      <w:szCs w:val="24"/>
      <w:lang w:eastAsia="pl-PL"/>
    </w:rPr>
  </w:style>
  <w:style w:type="paragraph" w:customStyle="1" w:styleId="Studium3">
    <w:name w:val="Studium 3"/>
    <w:basedOn w:val="Studium2"/>
    <w:link w:val="Studium3Znak"/>
    <w:qFormat/>
    <w:rsid w:val="00D82B32"/>
    <w:pPr>
      <w:numPr>
        <w:numId w:val="12"/>
      </w:numPr>
    </w:pPr>
    <w:rPr>
      <w:i/>
      <w:sz w:val="24"/>
    </w:rPr>
  </w:style>
  <w:style w:type="character" w:customStyle="1" w:styleId="Studium2Znak">
    <w:name w:val="Studium 2 Znak"/>
    <w:basedOn w:val="Studium1Znak"/>
    <w:link w:val="Studium2"/>
    <w:rsid w:val="00D82B32"/>
    <w:rPr>
      <w:rFonts w:ascii="Times New Roman" w:eastAsia="Times New Roman" w:hAnsi="Times New Roman" w:cstheme="minorHAnsi"/>
      <w:b/>
      <w:bCs/>
      <w:sz w:val="28"/>
      <w:szCs w:val="24"/>
      <w:lang w:eastAsia="pl-PL"/>
    </w:rPr>
  </w:style>
  <w:style w:type="paragraph" w:customStyle="1" w:styleId="Studium4">
    <w:name w:val="Studium 4"/>
    <w:basedOn w:val="Default"/>
    <w:link w:val="Studium4Znak"/>
    <w:qFormat/>
    <w:rsid w:val="00D82B32"/>
    <w:pPr>
      <w:numPr>
        <w:numId w:val="13"/>
      </w:numPr>
      <w:jc w:val="both"/>
    </w:pPr>
    <w:rPr>
      <w:rFonts w:asciiTheme="minorHAnsi" w:eastAsia="Times New Roman" w:hAnsiTheme="minorHAnsi" w:cstheme="minorHAnsi"/>
      <w:i/>
      <w:color w:val="auto"/>
      <w:szCs w:val="22"/>
      <w:lang w:eastAsia="pl-PL"/>
    </w:rPr>
  </w:style>
  <w:style w:type="character" w:customStyle="1" w:styleId="Studium3Znak">
    <w:name w:val="Studium 3 Znak"/>
    <w:basedOn w:val="Studium2Znak"/>
    <w:link w:val="Studium3"/>
    <w:rsid w:val="00D82B32"/>
    <w:rPr>
      <w:rFonts w:ascii="Times New Roman" w:eastAsia="Times New Roman" w:hAnsi="Times New Roman" w:cstheme="minorHAnsi"/>
      <w:b/>
      <w:bCs/>
      <w:i/>
      <w:sz w:val="24"/>
      <w:szCs w:val="24"/>
      <w:lang w:eastAsia="pl-PL"/>
    </w:rPr>
  </w:style>
  <w:style w:type="character" w:customStyle="1" w:styleId="DefaultZnak">
    <w:name w:val="Default Znak"/>
    <w:basedOn w:val="Domylnaczcionkaakapitu"/>
    <w:link w:val="Default"/>
    <w:rsid w:val="00C06E12"/>
    <w:rPr>
      <w:rFonts w:ascii="Times New Roman" w:hAnsi="Times New Roman" w:cs="Times New Roman"/>
      <w:color w:val="000000"/>
      <w:sz w:val="24"/>
      <w:szCs w:val="24"/>
    </w:rPr>
  </w:style>
  <w:style w:type="character" w:customStyle="1" w:styleId="Studium4Znak">
    <w:name w:val="Studium 4 Znak"/>
    <w:basedOn w:val="DefaultZnak"/>
    <w:link w:val="Studium4"/>
    <w:rsid w:val="00D82B32"/>
    <w:rPr>
      <w:rFonts w:ascii="Times New Roman" w:eastAsia="Times New Roman" w:hAnsi="Times New Roman" w:cstheme="minorHAnsi"/>
      <w:i/>
      <w:color w:val="000000"/>
      <w:sz w:val="24"/>
      <w:szCs w:val="24"/>
      <w:lang w:eastAsia="pl-PL"/>
    </w:rPr>
  </w:style>
  <w:style w:type="paragraph" w:customStyle="1" w:styleId="1">
    <w:name w:val="1)"/>
    <w:basedOn w:val="Normalny"/>
    <w:rsid w:val="00246A9F"/>
    <w:pPr>
      <w:widowControl w:val="0"/>
      <w:numPr>
        <w:numId w:val="16"/>
      </w:numPr>
      <w:tabs>
        <w:tab w:val="center" w:pos="4896"/>
        <w:tab w:val="right" w:pos="9432"/>
      </w:tabs>
      <w:suppressAutoHyphens/>
      <w:spacing w:after="120" w:line="360" w:lineRule="auto"/>
      <w:jc w:val="both"/>
    </w:pPr>
    <w:rPr>
      <w:rFonts w:ascii="Arial" w:eastAsia="Lucida Sans Unicode" w:hAnsi="Arial" w:cs="Arial"/>
      <w:bCs/>
      <w:color w:val="339966"/>
      <w:sz w:val="20"/>
      <w:szCs w:val="18"/>
    </w:rPr>
  </w:style>
  <w:style w:type="paragraph" w:styleId="NormalnyWeb">
    <w:name w:val="Normal (Web)"/>
    <w:basedOn w:val="Normalny"/>
    <w:semiHidden/>
    <w:rsid w:val="00246A9F"/>
    <w:pPr>
      <w:spacing w:before="100" w:after="100" w:line="240" w:lineRule="auto"/>
      <w:ind w:left="284" w:firstLine="709"/>
    </w:pPr>
    <w:rPr>
      <w:rFonts w:ascii="Arial Unicode MS" w:eastAsia="Arial Unicode MS" w:hAnsi="Arial Unicode MS" w:cs="Times New Roman"/>
      <w:color w:val="000000"/>
      <w:kern w:val="10"/>
      <w:sz w:val="24"/>
      <w:szCs w:val="20"/>
      <w:lang w:eastAsia="pl-PL"/>
    </w:rPr>
  </w:style>
  <w:style w:type="paragraph" w:customStyle="1" w:styleId="StylArialZlewej001cmPierwszywiersz125cmPrzedZnakZnakZnakZnakZnakZnakZnak">
    <w:name w:val="Styl Arial Z lewej:  001 cm Pierwszy wiersz:  125 cm Przed:  ... Znak Znak Znak Znak Znak Znak Znak"/>
    <w:basedOn w:val="Normalny"/>
    <w:rsid w:val="00246A9F"/>
    <w:pPr>
      <w:shd w:val="clear" w:color="auto" w:fill="FFFFFF"/>
      <w:spacing w:after="0" w:line="240" w:lineRule="auto"/>
      <w:ind w:left="6" w:firstLine="709"/>
    </w:pPr>
    <w:rPr>
      <w:rFonts w:ascii="Arial" w:eastAsia="Times New Roman" w:hAnsi="Arial" w:cs="Arial"/>
      <w:sz w:val="24"/>
      <w:szCs w:val="20"/>
      <w:lang w:eastAsia="pl-PL"/>
    </w:rPr>
  </w:style>
  <w:style w:type="paragraph" w:styleId="Nagwekspisutreci">
    <w:name w:val="TOC Heading"/>
    <w:basedOn w:val="Nagwek1"/>
    <w:next w:val="Normalny"/>
    <w:uiPriority w:val="39"/>
    <w:unhideWhenUsed/>
    <w:qFormat/>
    <w:rsid w:val="00DB02DA"/>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Spistreci1">
    <w:name w:val="toc 1"/>
    <w:basedOn w:val="Normalny"/>
    <w:next w:val="Normalny"/>
    <w:autoRedefine/>
    <w:uiPriority w:val="39"/>
    <w:unhideWhenUsed/>
    <w:rsid w:val="00695988"/>
    <w:pPr>
      <w:tabs>
        <w:tab w:val="left" w:pos="709"/>
        <w:tab w:val="right" w:leader="dot" w:pos="9062"/>
      </w:tabs>
      <w:spacing w:after="100"/>
      <w:ind w:left="709" w:hanging="709"/>
    </w:pPr>
  </w:style>
  <w:style w:type="character" w:customStyle="1" w:styleId="A5">
    <w:name w:val="A5"/>
    <w:uiPriority w:val="99"/>
    <w:rsid w:val="001D4FA5"/>
    <w:rPr>
      <w:rFonts w:cs="Calibri"/>
      <w:color w:val="000000"/>
      <w:sz w:val="12"/>
      <w:szCs w:val="12"/>
    </w:rPr>
  </w:style>
  <w:style w:type="character" w:customStyle="1" w:styleId="A13">
    <w:name w:val="A13"/>
    <w:uiPriority w:val="99"/>
    <w:rsid w:val="001D4FA5"/>
    <w:rPr>
      <w:rFonts w:cs="Calibri"/>
      <w:color w:val="000000"/>
      <w:sz w:val="12"/>
      <w:szCs w:val="12"/>
    </w:rPr>
  </w:style>
  <w:style w:type="paragraph" w:styleId="Spistreci2">
    <w:name w:val="toc 2"/>
    <w:basedOn w:val="Normalny"/>
    <w:next w:val="Normalny"/>
    <w:autoRedefine/>
    <w:uiPriority w:val="39"/>
    <w:unhideWhenUsed/>
    <w:rsid w:val="00504972"/>
    <w:pPr>
      <w:spacing w:after="100"/>
      <w:ind w:left="220"/>
    </w:pPr>
    <w:rPr>
      <w:rFonts w:eastAsiaTheme="minorEastAsia"/>
      <w:kern w:val="2"/>
      <w:lang w:eastAsia="pl-PL"/>
      <w14:ligatures w14:val="standardContextual"/>
    </w:rPr>
  </w:style>
  <w:style w:type="paragraph" w:styleId="Spistreci3">
    <w:name w:val="toc 3"/>
    <w:basedOn w:val="Normalny"/>
    <w:next w:val="Normalny"/>
    <w:autoRedefine/>
    <w:uiPriority w:val="39"/>
    <w:unhideWhenUsed/>
    <w:rsid w:val="00504972"/>
    <w:pPr>
      <w:spacing w:after="100"/>
      <w:ind w:left="440"/>
    </w:pPr>
    <w:rPr>
      <w:rFonts w:eastAsiaTheme="minorEastAsia"/>
      <w:kern w:val="2"/>
      <w:lang w:eastAsia="pl-PL"/>
      <w14:ligatures w14:val="standardContextual"/>
    </w:rPr>
  </w:style>
  <w:style w:type="paragraph" w:styleId="Spistreci4">
    <w:name w:val="toc 4"/>
    <w:basedOn w:val="Normalny"/>
    <w:next w:val="Normalny"/>
    <w:autoRedefine/>
    <w:uiPriority w:val="39"/>
    <w:unhideWhenUsed/>
    <w:rsid w:val="00504972"/>
    <w:pPr>
      <w:spacing w:after="100"/>
      <w:ind w:left="660"/>
    </w:pPr>
    <w:rPr>
      <w:rFonts w:eastAsiaTheme="minorEastAsia"/>
      <w:kern w:val="2"/>
      <w:lang w:eastAsia="pl-PL"/>
      <w14:ligatures w14:val="standardContextual"/>
    </w:rPr>
  </w:style>
  <w:style w:type="paragraph" w:styleId="Spistreci5">
    <w:name w:val="toc 5"/>
    <w:basedOn w:val="Normalny"/>
    <w:next w:val="Normalny"/>
    <w:autoRedefine/>
    <w:uiPriority w:val="39"/>
    <w:unhideWhenUsed/>
    <w:rsid w:val="00504972"/>
    <w:pPr>
      <w:spacing w:after="100"/>
      <w:ind w:left="880"/>
    </w:pPr>
    <w:rPr>
      <w:rFonts w:eastAsiaTheme="minorEastAsia"/>
      <w:kern w:val="2"/>
      <w:lang w:eastAsia="pl-PL"/>
      <w14:ligatures w14:val="standardContextual"/>
    </w:rPr>
  </w:style>
  <w:style w:type="paragraph" w:styleId="Spistreci6">
    <w:name w:val="toc 6"/>
    <w:basedOn w:val="Normalny"/>
    <w:next w:val="Normalny"/>
    <w:autoRedefine/>
    <w:uiPriority w:val="39"/>
    <w:unhideWhenUsed/>
    <w:rsid w:val="00504972"/>
    <w:pPr>
      <w:spacing w:after="100"/>
      <w:ind w:left="1100"/>
    </w:pPr>
    <w:rPr>
      <w:rFonts w:eastAsiaTheme="minorEastAsia"/>
      <w:kern w:val="2"/>
      <w:lang w:eastAsia="pl-PL"/>
      <w14:ligatures w14:val="standardContextual"/>
    </w:rPr>
  </w:style>
  <w:style w:type="paragraph" w:styleId="Spistreci7">
    <w:name w:val="toc 7"/>
    <w:basedOn w:val="Normalny"/>
    <w:next w:val="Normalny"/>
    <w:autoRedefine/>
    <w:uiPriority w:val="39"/>
    <w:unhideWhenUsed/>
    <w:rsid w:val="00504972"/>
    <w:pPr>
      <w:spacing w:after="100"/>
      <w:ind w:left="1320"/>
    </w:pPr>
    <w:rPr>
      <w:rFonts w:eastAsiaTheme="minorEastAsia"/>
      <w:kern w:val="2"/>
      <w:lang w:eastAsia="pl-PL"/>
      <w14:ligatures w14:val="standardContextual"/>
    </w:rPr>
  </w:style>
  <w:style w:type="paragraph" w:styleId="Spistreci8">
    <w:name w:val="toc 8"/>
    <w:basedOn w:val="Normalny"/>
    <w:next w:val="Normalny"/>
    <w:autoRedefine/>
    <w:uiPriority w:val="39"/>
    <w:unhideWhenUsed/>
    <w:rsid w:val="00504972"/>
    <w:pPr>
      <w:spacing w:after="100"/>
      <w:ind w:left="1540"/>
    </w:pPr>
    <w:rPr>
      <w:rFonts w:eastAsiaTheme="minorEastAsia"/>
      <w:kern w:val="2"/>
      <w:lang w:eastAsia="pl-PL"/>
      <w14:ligatures w14:val="standardContextual"/>
    </w:rPr>
  </w:style>
  <w:style w:type="paragraph" w:styleId="Spistreci9">
    <w:name w:val="toc 9"/>
    <w:basedOn w:val="Normalny"/>
    <w:next w:val="Normalny"/>
    <w:autoRedefine/>
    <w:uiPriority w:val="39"/>
    <w:unhideWhenUsed/>
    <w:rsid w:val="00504972"/>
    <w:pPr>
      <w:spacing w:after="100"/>
      <w:ind w:left="1760"/>
    </w:pPr>
    <w:rPr>
      <w:rFonts w:eastAsiaTheme="minorEastAsia"/>
      <w:kern w:val="2"/>
      <w:lang w:eastAsia="pl-PL"/>
      <w14:ligatures w14:val="standardContextual"/>
    </w:rPr>
  </w:style>
  <w:style w:type="paragraph" w:styleId="Bezodstpw">
    <w:name w:val="No Spacing"/>
    <w:uiPriority w:val="1"/>
    <w:qFormat/>
    <w:rsid w:val="00504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164">
      <w:bodyDiv w:val="1"/>
      <w:marLeft w:val="0"/>
      <w:marRight w:val="0"/>
      <w:marTop w:val="0"/>
      <w:marBottom w:val="0"/>
      <w:divBdr>
        <w:top w:val="none" w:sz="0" w:space="0" w:color="auto"/>
        <w:left w:val="none" w:sz="0" w:space="0" w:color="auto"/>
        <w:bottom w:val="none" w:sz="0" w:space="0" w:color="auto"/>
        <w:right w:val="none" w:sz="0" w:space="0" w:color="auto"/>
      </w:divBdr>
    </w:div>
    <w:div w:id="99229659">
      <w:bodyDiv w:val="1"/>
      <w:marLeft w:val="0"/>
      <w:marRight w:val="0"/>
      <w:marTop w:val="0"/>
      <w:marBottom w:val="0"/>
      <w:divBdr>
        <w:top w:val="none" w:sz="0" w:space="0" w:color="auto"/>
        <w:left w:val="none" w:sz="0" w:space="0" w:color="auto"/>
        <w:bottom w:val="none" w:sz="0" w:space="0" w:color="auto"/>
        <w:right w:val="none" w:sz="0" w:space="0" w:color="auto"/>
      </w:divBdr>
      <w:divsChild>
        <w:div w:id="35130330">
          <w:marLeft w:val="0"/>
          <w:marRight w:val="0"/>
          <w:marTop w:val="0"/>
          <w:marBottom w:val="0"/>
          <w:divBdr>
            <w:top w:val="none" w:sz="0" w:space="0" w:color="auto"/>
            <w:left w:val="none" w:sz="0" w:space="0" w:color="auto"/>
            <w:bottom w:val="none" w:sz="0" w:space="0" w:color="auto"/>
            <w:right w:val="none" w:sz="0" w:space="0" w:color="auto"/>
          </w:divBdr>
        </w:div>
        <w:div w:id="57637543">
          <w:marLeft w:val="0"/>
          <w:marRight w:val="0"/>
          <w:marTop w:val="0"/>
          <w:marBottom w:val="0"/>
          <w:divBdr>
            <w:top w:val="none" w:sz="0" w:space="0" w:color="auto"/>
            <w:left w:val="none" w:sz="0" w:space="0" w:color="auto"/>
            <w:bottom w:val="none" w:sz="0" w:space="0" w:color="auto"/>
            <w:right w:val="none" w:sz="0" w:space="0" w:color="auto"/>
          </w:divBdr>
        </w:div>
        <w:div w:id="65540560">
          <w:marLeft w:val="0"/>
          <w:marRight w:val="0"/>
          <w:marTop w:val="0"/>
          <w:marBottom w:val="0"/>
          <w:divBdr>
            <w:top w:val="none" w:sz="0" w:space="0" w:color="auto"/>
            <w:left w:val="none" w:sz="0" w:space="0" w:color="auto"/>
            <w:bottom w:val="none" w:sz="0" w:space="0" w:color="auto"/>
            <w:right w:val="none" w:sz="0" w:space="0" w:color="auto"/>
          </w:divBdr>
        </w:div>
        <w:div w:id="70855761">
          <w:marLeft w:val="0"/>
          <w:marRight w:val="0"/>
          <w:marTop w:val="0"/>
          <w:marBottom w:val="0"/>
          <w:divBdr>
            <w:top w:val="none" w:sz="0" w:space="0" w:color="auto"/>
            <w:left w:val="none" w:sz="0" w:space="0" w:color="auto"/>
            <w:bottom w:val="none" w:sz="0" w:space="0" w:color="auto"/>
            <w:right w:val="none" w:sz="0" w:space="0" w:color="auto"/>
          </w:divBdr>
        </w:div>
        <w:div w:id="79524861">
          <w:marLeft w:val="0"/>
          <w:marRight w:val="0"/>
          <w:marTop w:val="0"/>
          <w:marBottom w:val="0"/>
          <w:divBdr>
            <w:top w:val="none" w:sz="0" w:space="0" w:color="auto"/>
            <w:left w:val="none" w:sz="0" w:space="0" w:color="auto"/>
            <w:bottom w:val="none" w:sz="0" w:space="0" w:color="auto"/>
            <w:right w:val="none" w:sz="0" w:space="0" w:color="auto"/>
          </w:divBdr>
        </w:div>
        <w:div w:id="101078571">
          <w:marLeft w:val="0"/>
          <w:marRight w:val="0"/>
          <w:marTop w:val="0"/>
          <w:marBottom w:val="0"/>
          <w:divBdr>
            <w:top w:val="none" w:sz="0" w:space="0" w:color="auto"/>
            <w:left w:val="none" w:sz="0" w:space="0" w:color="auto"/>
            <w:bottom w:val="none" w:sz="0" w:space="0" w:color="auto"/>
            <w:right w:val="none" w:sz="0" w:space="0" w:color="auto"/>
          </w:divBdr>
        </w:div>
        <w:div w:id="111637139">
          <w:marLeft w:val="0"/>
          <w:marRight w:val="0"/>
          <w:marTop w:val="0"/>
          <w:marBottom w:val="0"/>
          <w:divBdr>
            <w:top w:val="none" w:sz="0" w:space="0" w:color="auto"/>
            <w:left w:val="none" w:sz="0" w:space="0" w:color="auto"/>
            <w:bottom w:val="none" w:sz="0" w:space="0" w:color="auto"/>
            <w:right w:val="none" w:sz="0" w:space="0" w:color="auto"/>
          </w:divBdr>
        </w:div>
        <w:div w:id="142162321">
          <w:marLeft w:val="0"/>
          <w:marRight w:val="0"/>
          <w:marTop w:val="0"/>
          <w:marBottom w:val="0"/>
          <w:divBdr>
            <w:top w:val="none" w:sz="0" w:space="0" w:color="auto"/>
            <w:left w:val="none" w:sz="0" w:space="0" w:color="auto"/>
            <w:bottom w:val="none" w:sz="0" w:space="0" w:color="auto"/>
            <w:right w:val="none" w:sz="0" w:space="0" w:color="auto"/>
          </w:divBdr>
        </w:div>
        <w:div w:id="184025243">
          <w:marLeft w:val="0"/>
          <w:marRight w:val="0"/>
          <w:marTop w:val="0"/>
          <w:marBottom w:val="0"/>
          <w:divBdr>
            <w:top w:val="none" w:sz="0" w:space="0" w:color="auto"/>
            <w:left w:val="none" w:sz="0" w:space="0" w:color="auto"/>
            <w:bottom w:val="none" w:sz="0" w:space="0" w:color="auto"/>
            <w:right w:val="none" w:sz="0" w:space="0" w:color="auto"/>
          </w:divBdr>
        </w:div>
        <w:div w:id="210652894">
          <w:marLeft w:val="0"/>
          <w:marRight w:val="0"/>
          <w:marTop w:val="0"/>
          <w:marBottom w:val="0"/>
          <w:divBdr>
            <w:top w:val="none" w:sz="0" w:space="0" w:color="auto"/>
            <w:left w:val="none" w:sz="0" w:space="0" w:color="auto"/>
            <w:bottom w:val="none" w:sz="0" w:space="0" w:color="auto"/>
            <w:right w:val="none" w:sz="0" w:space="0" w:color="auto"/>
          </w:divBdr>
        </w:div>
        <w:div w:id="217977121">
          <w:marLeft w:val="0"/>
          <w:marRight w:val="0"/>
          <w:marTop w:val="0"/>
          <w:marBottom w:val="0"/>
          <w:divBdr>
            <w:top w:val="none" w:sz="0" w:space="0" w:color="auto"/>
            <w:left w:val="none" w:sz="0" w:space="0" w:color="auto"/>
            <w:bottom w:val="none" w:sz="0" w:space="0" w:color="auto"/>
            <w:right w:val="none" w:sz="0" w:space="0" w:color="auto"/>
          </w:divBdr>
        </w:div>
        <w:div w:id="233395144">
          <w:marLeft w:val="0"/>
          <w:marRight w:val="0"/>
          <w:marTop w:val="0"/>
          <w:marBottom w:val="0"/>
          <w:divBdr>
            <w:top w:val="none" w:sz="0" w:space="0" w:color="auto"/>
            <w:left w:val="none" w:sz="0" w:space="0" w:color="auto"/>
            <w:bottom w:val="none" w:sz="0" w:space="0" w:color="auto"/>
            <w:right w:val="none" w:sz="0" w:space="0" w:color="auto"/>
          </w:divBdr>
        </w:div>
        <w:div w:id="259918052">
          <w:marLeft w:val="0"/>
          <w:marRight w:val="0"/>
          <w:marTop w:val="0"/>
          <w:marBottom w:val="0"/>
          <w:divBdr>
            <w:top w:val="none" w:sz="0" w:space="0" w:color="auto"/>
            <w:left w:val="none" w:sz="0" w:space="0" w:color="auto"/>
            <w:bottom w:val="none" w:sz="0" w:space="0" w:color="auto"/>
            <w:right w:val="none" w:sz="0" w:space="0" w:color="auto"/>
          </w:divBdr>
        </w:div>
        <w:div w:id="291326657">
          <w:marLeft w:val="0"/>
          <w:marRight w:val="0"/>
          <w:marTop w:val="0"/>
          <w:marBottom w:val="0"/>
          <w:divBdr>
            <w:top w:val="none" w:sz="0" w:space="0" w:color="auto"/>
            <w:left w:val="none" w:sz="0" w:space="0" w:color="auto"/>
            <w:bottom w:val="none" w:sz="0" w:space="0" w:color="auto"/>
            <w:right w:val="none" w:sz="0" w:space="0" w:color="auto"/>
          </w:divBdr>
        </w:div>
        <w:div w:id="296641610">
          <w:marLeft w:val="0"/>
          <w:marRight w:val="0"/>
          <w:marTop w:val="0"/>
          <w:marBottom w:val="0"/>
          <w:divBdr>
            <w:top w:val="none" w:sz="0" w:space="0" w:color="auto"/>
            <w:left w:val="none" w:sz="0" w:space="0" w:color="auto"/>
            <w:bottom w:val="none" w:sz="0" w:space="0" w:color="auto"/>
            <w:right w:val="none" w:sz="0" w:space="0" w:color="auto"/>
          </w:divBdr>
        </w:div>
        <w:div w:id="307587039">
          <w:marLeft w:val="0"/>
          <w:marRight w:val="0"/>
          <w:marTop w:val="0"/>
          <w:marBottom w:val="0"/>
          <w:divBdr>
            <w:top w:val="none" w:sz="0" w:space="0" w:color="auto"/>
            <w:left w:val="none" w:sz="0" w:space="0" w:color="auto"/>
            <w:bottom w:val="none" w:sz="0" w:space="0" w:color="auto"/>
            <w:right w:val="none" w:sz="0" w:space="0" w:color="auto"/>
          </w:divBdr>
        </w:div>
        <w:div w:id="311839030">
          <w:marLeft w:val="0"/>
          <w:marRight w:val="0"/>
          <w:marTop w:val="0"/>
          <w:marBottom w:val="0"/>
          <w:divBdr>
            <w:top w:val="none" w:sz="0" w:space="0" w:color="auto"/>
            <w:left w:val="none" w:sz="0" w:space="0" w:color="auto"/>
            <w:bottom w:val="none" w:sz="0" w:space="0" w:color="auto"/>
            <w:right w:val="none" w:sz="0" w:space="0" w:color="auto"/>
          </w:divBdr>
        </w:div>
        <w:div w:id="384958918">
          <w:marLeft w:val="0"/>
          <w:marRight w:val="0"/>
          <w:marTop w:val="0"/>
          <w:marBottom w:val="0"/>
          <w:divBdr>
            <w:top w:val="none" w:sz="0" w:space="0" w:color="auto"/>
            <w:left w:val="none" w:sz="0" w:space="0" w:color="auto"/>
            <w:bottom w:val="none" w:sz="0" w:space="0" w:color="auto"/>
            <w:right w:val="none" w:sz="0" w:space="0" w:color="auto"/>
          </w:divBdr>
        </w:div>
        <w:div w:id="519121197">
          <w:marLeft w:val="0"/>
          <w:marRight w:val="0"/>
          <w:marTop w:val="0"/>
          <w:marBottom w:val="0"/>
          <w:divBdr>
            <w:top w:val="none" w:sz="0" w:space="0" w:color="auto"/>
            <w:left w:val="none" w:sz="0" w:space="0" w:color="auto"/>
            <w:bottom w:val="none" w:sz="0" w:space="0" w:color="auto"/>
            <w:right w:val="none" w:sz="0" w:space="0" w:color="auto"/>
          </w:divBdr>
        </w:div>
        <w:div w:id="540173674">
          <w:marLeft w:val="0"/>
          <w:marRight w:val="0"/>
          <w:marTop w:val="0"/>
          <w:marBottom w:val="0"/>
          <w:divBdr>
            <w:top w:val="none" w:sz="0" w:space="0" w:color="auto"/>
            <w:left w:val="none" w:sz="0" w:space="0" w:color="auto"/>
            <w:bottom w:val="none" w:sz="0" w:space="0" w:color="auto"/>
            <w:right w:val="none" w:sz="0" w:space="0" w:color="auto"/>
          </w:divBdr>
        </w:div>
        <w:div w:id="559874081">
          <w:marLeft w:val="0"/>
          <w:marRight w:val="0"/>
          <w:marTop w:val="0"/>
          <w:marBottom w:val="0"/>
          <w:divBdr>
            <w:top w:val="none" w:sz="0" w:space="0" w:color="auto"/>
            <w:left w:val="none" w:sz="0" w:space="0" w:color="auto"/>
            <w:bottom w:val="none" w:sz="0" w:space="0" w:color="auto"/>
            <w:right w:val="none" w:sz="0" w:space="0" w:color="auto"/>
          </w:divBdr>
        </w:div>
        <w:div w:id="560949092">
          <w:marLeft w:val="0"/>
          <w:marRight w:val="0"/>
          <w:marTop w:val="0"/>
          <w:marBottom w:val="0"/>
          <w:divBdr>
            <w:top w:val="none" w:sz="0" w:space="0" w:color="auto"/>
            <w:left w:val="none" w:sz="0" w:space="0" w:color="auto"/>
            <w:bottom w:val="none" w:sz="0" w:space="0" w:color="auto"/>
            <w:right w:val="none" w:sz="0" w:space="0" w:color="auto"/>
          </w:divBdr>
        </w:div>
        <w:div w:id="563758835">
          <w:marLeft w:val="0"/>
          <w:marRight w:val="0"/>
          <w:marTop w:val="0"/>
          <w:marBottom w:val="0"/>
          <w:divBdr>
            <w:top w:val="none" w:sz="0" w:space="0" w:color="auto"/>
            <w:left w:val="none" w:sz="0" w:space="0" w:color="auto"/>
            <w:bottom w:val="none" w:sz="0" w:space="0" w:color="auto"/>
            <w:right w:val="none" w:sz="0" w:space="0" w:color="auto"/>
          </w:divBdr>
        </w:div>
        <w:div w:id="568197837">
          <w:marLeft w:val="0"/>
          <w:marRight w:val="0"/>
          <w:marTop w:val="0"/>
          <w:marBottom w:val="0"/>
          <w:divBdr>
            <w:top w:val="none" w:sz="0" w:space="0" w:color="auto"/>
            <w:left w:val="none" w:sz="0" w:space="0" w:color="auto"/>
            <w:bottom w:val="none" w:sz="0" w:space="0" w:color="auto"/>
            <w:right w:val="none" w:sz="0" w:space="0" w:color="auto"/>
          </w:divBdr>
        </w:div>
        <w:div w:id="595601716">
          <w:marLeft w:val="0"/>
          <w:marRight w:val="0"/>
          <w:marTop w:val="0"/>
          <w:marBottom w:val="0"/>
          <w:divBdr>
            <w:top w:val="none" w:sz="0" w:space="0" w:color="auto"/>
            <w:left w:val="none" w:sz="0" w:space="0" w:color="auto"/>
            <w:bottom w:val="none" w:sz="0" w:space="0" w:color="auto"/>
            <w:right w:val="none" w:sz="0" w:space="0" w:color="auto"/>
          </w:divBdr>
        </w:div>
        <w:div w:id="635377003">
          <w:marLeft w:val="0"/>
          <w:marRight w:val="0"/>
          <w:marTop w:val="0"/>
          <w:marBottom w:val="0"/>
          <w:divBdr>
            <w:top w:val="none" w:sz="0" w:space="0" w:color="auto"/>
            <w:left w:val="none" w:sz="0" w:space="0" w:color="auto"/>
            <w:bottom w:val="none" w:sz="0" w:space="0" w:color="auto"/>
            <w:right w:val="none" w:sz="0" w:space="0" w:color="auto"/>
          </w:divBdr>
        </w:div>
        <w:div w:id="642809341">
          <w:marLeft w:val="0"/>
          <w:marRight w:val="0"/>
          <w:marTop w:val="0"/>
          <w:marBottom w:val="0"/>
          <w:divBdr>
            <w:top w:val="none" w:sz="0" w:space="0" w:color="auto"/>
            <w:left w:val="none" w:sz="0" w:space="0" w:color="auto"/>
            <w:bottom w:val="none" w:sz="0" w:space="0" w:color="auto"/>
            <w:right w:val="none" w:sz="0" w:space="0" w:color="auto"/>
          </w:divBdr>
        </w:div>
        <w:div w:id="656416959">
          <w:marLeft w:val="0"/>
          <w:marRight w:val="0"/>
          <w:marTop w:val="0"/>
          <w:marBottom w:val="0"/>
          <w:divBdr>
            <w:top w:val="none" w:sz="0" w:space="0" w:color="auto"/>
            <w:left w:val="none" w:sz="0" w:space="0" w:color="auto"/>
            <w:bottom w:val="none" w:sz="0" w:space="0" w:color="auto"/>
            <w:right w:val="none" w:sz="0" w:space="0" w:color="auto"/>
          </w:divBdr>
        </w:div>
        <w:div w:id="716971969">
          <w:marLeft w:val="0"/>
          <w:marRight w:val="0"/>
          <w:marTop w:val="0"/>
          <w:marBottom w:val="0"/>
          <w:divBdr>
            <w:top w:val="none" w:sz="0" w:space="0" w:color="auto"/>
            <w:left w:val="none" w:sz="0" w:space="0" w:color="auto"/>
            <w:bottom w:val="none" w:sz="0" w:space="0" w:color="auto"/>
            <w:right w:val="none" w:sz="0" w:space="0" w:color="auto"/>
          </w:divBdr>
        </w:div>
        <w:div w:id="802966590">
          <w:marLeft w:val="0"/>
          <w:marRight w:val="0"/>
          <w:marTop w:val="0"/>
          <w:marBottom w:val="0"/>
          <w:divBdr>
            <w:top w:val="none" w:sz="0" w:space="0" w:color="auto"/>
            <w:left w:val="none" w:sz="0" w:space="0" w:color="auto"/>
            <w:bottom w:val="none" w:sz="0" w:space="0" w:color="auto"/>
            <w:right w:val="none" w:sz="0" w:space="0" w:color="auto"/>
          </w:divBdr>
        </w:div>
        <w:div w:id="803696979">
          <w:marLeft w:val="0"/>
          <w:marRight w:val="0"/>
          <w:marTop w:val="0"/>
          <w:marBottom w:val="0"/>
          <w:divBdr>
            <w:top w:val="none" w:sz="0" w:space="0" w:color="auto"/>
            <w:left w:val="none" w:sz="0" w:space="0" w:color="auto"/>
            <w:bottom w:val="none" w:sz="0" w:space="0" w:color="auto"/>
            <w:right w:val="none" w:sz="0" w:space="0" w:color="auto"/>
          </w:divBdr>
        </w:div>
        <w:div w:id="823936566">
          <w:marLeft w:val="0"/>
          <w:marRight w:val="0"/>
          <w:marTop w:val="0"/>
          <w:marBottom w:val="0"/>
          <w:divBdr>
            <w:top w:val="none" w:sz="0" w:space="0" w:color="auto"/>
            <w:left w:val="none" w:sz="0" w:space="0" w:color="auto"/>
            <w:bottom w:val="none" w:sz="0" w:space="0" w:color="auto"/>
            <w:right w:val="none" w:sz="0" w:space="0" w:color="auto"/>
          </w:divBdr>
        </w:div>
        <w:div w:id="871960294">
          <w:marLeft w:val="0"/>
          <w:marRight w:val="0"/>
          <w:marTop w:val="0"/>
          <w:marBottom w:val="0"/>
          <w:divBdr>
            <w:top w:val="none" w:sz="0" w:space="0" w:color="auto"/>
            <w:left w:val="none" w:sz="0" w:space="0" w:color="auto"/>
            <w:bottom w:val="none" w:sz="0" w:space="0" w:color="auto"/>
            <w:right w:val="none" w:sz="0" w:space="0" w:color="auto"/>
          </w:divBdr>
        </w:div>
        <w:div w:id="892038445">
          <w:marLeft w:val="0"/>
          <w:marRight w:val="0"/>
          <w:marTop w:val="0"/>
          <w:marBottom w:val="0"/>
          <w:divBdr>
            <w:top w:val="none" w:sz="0" w:space="0" w:color="auto"/>
            <w:left w:val="none" w:sz="0" w:space="0" w:color="auto"/>
            <w:bottom w:val="none" w:sz="0" w:space="0" w:color="auto"/>
            <w:right w:val="none" w:sz="0" w:space="0" w:color="auto"/>
          </w:divBdr>
        </w:div>
        <w:div w:id="897083898">
          <w:marLeft w:val="0"/>
          <w:marRight w:val="0"/>
          <w:marTop w:val="0"/>
          <w:marBottom w:val="0"/>
          <w:divBdr>
            <w:top w:val="none" w:sz="0" w:space="0" w:color="auto"/>
            <w:left w:val="none" w:sz="0" w:space="0" w:color="auto"/>
            <w:bottom w:val="none" w:sz="0" w:space="0" w:color="auto"/>
            <w:right w:val="none" w:sz="0" w:space="0" w:color="auto"/>
          </w:divBdr>
        </w:div>
        <w:div w:id="967514533">
          <w:marLeft w:val="0"/>
          <w:marRight w:val="0"/>
          <w:marTop w:val="0"/>
          <w:marBottom w:val="0"/>
          <w:divBdr>
            <w:top w:val="none" w:sz="0" w:space="0" w:color="auto"/>
            <w:left w:val="none" w:sz="0" w:space="0" w:color="auto"/>
            <w:bottom w:val="none" w:sz="0" w:space="0" w:color="auto"/>
            <w:right w:val="none" w:sz="0" w:space="0" w:color="auto"/>
          </w:divBdr>
        </w:div>
        <w:div w:id="969172374">
          <w:marLeft w:val="0"/>
          <w:marRight w:val="0"/>
          <w:marTop w:val="0"/>
          <w:marBottom w:val="0"/>
          <w:divBdr>
            <w:top w:val="none" w:sz="0" w:space="0" w:color="auto"/>
            <w:left w:val="none" w:sz="0" w:space="0" w:color="auto"/>
            <w:bottom w:val="none" w:sz="0" w:space="0" w:color="auto"/>
            <w:right w:val="none" w:sz="0" w:space="0" w:color="auto"/>
          </w:divBdr>
        </w:div>
        <w:div w:id="1003170601">
          <w:marLeft w:val="0"/>
          <w:marRight w:val="0"/>
          <w:marTop w:val="0"/>
          <w:marBottom w:val="0"/>
          <w:divBdr>
            <w:top w:val="none" w:sz="0" w:space="0" w:color="auto"/>
            <w:left w:val="none" w:sz="0" w:space="0" w:color="auto"/>
            <w:bottom w:val="none" w:sz="0" w:space="0" w:color="auto"/>
            <w:right w:val="none" w:sz="0" w:space="0" w:color="auto"/>
          </w:divBdr>
        </w:div>
        <w:div w:id="1016420412">
          <w:marLeft w:val="0"/>
          <w:marRight w:val="0"/>
          <w:marTop w:val="0"/>
          <w:marBottom w:val="0"/>
          <w:divBdr>
            <w:top w:val="none" w:sz="0" w:space="0" w:color="auto"/>
            <w:left w:val="none" w:sz="0" w:space="0" w:color="auto"/>
            <w:bottom w:val="none" w:sz="0" w:space="0" w:color="auto"/>
            <w:right w:val="none" w:sz="0" w:space="0" w:color="auto"/>
          </w:divBdr>
        </w:div>
        <w:div w:id="1023358928">
          <w:marLeft w:val="0"/>
          <w:marRight w:val="0"/>
          <w:marTop w:val="0"/>
          <w:marBottom w:val="0"/>
          <w:divBdr>
            <w:top w:val="none" w:sz="0" w:space="0" w:color="auto"/>
            <w:left w:val="none" w:sz="0" w:space="0" w:color="auto"/>
            <w:bottom w:val="none" w:sz="0" w:space="0" w:color="auto"/>
            <w:right w:val="none" w:sz="0" w:space="0" w:color="auto"/>
          </w:divBdr>
        </w:div>
        <w:div w:id="1041593165">
          <w:marLeft w:val="0"/>
          <w:marRight w:val="0"/>
          <w:marTop w:val="0"/>
          <w:marBottom w:val="0"/>
          <w:divBdr>
            <w:top w:val="none" w:sz="0" w:space="0" w:color="auto"/>
            <w:left w:val="none" w:sz="0" w:space="0" w:color="auto"/>
            <w:bottom w:val="none" w:sz="0" w:space="0" w:color="auto"/>
            <w:right w:val="none" w:sz="0" w:space="0" w:color="auto"/>
          </w:divBdr>
        </w:div>
        <w:div w:id="1124735275">
          <w:marLeft w:val="0"/>
          <w:marRight w:val="0"/>
          <w:marTop w:val="0"/>
          <w:marBottom w:val="0"/>
          <w:divBdr>
            <w:top w:val="none" w:sz="0" w:space="0" w:color="auto"/>
            <w:left w:val="none" w:sz="0" w:space="0" w:color="auto"/>
            <w:bottom w:val="none" w:sz="0" w:space="0" w:color="auto"/>
            <w:right w:val="none" w:sz="0" w:space="0" w:color="auto"/>
          </w:divBdr>
        </w:div>
        <w:div w:id="1141002479">
          <w:marLeft w:val="0"/>
          <w:marRight w:val="0"/>
          <w:marTop w:val="0"/>
          <w:marBottom w:val="0"/>
          <w:divBdr>
            <w:top w:val="none" w:sz="0" w:space="0" w:color="auto"/>
            <w:left w:val="none" w:sz="0" w:space="0" w:color="auto"/>
            <w:bottom w:val="none" w:sz="0" w:space="0" w:color="auto"/>
            <w:right w:val="none" w:sz="0" w:space="0" w:color="auto"/>
          </w:divBdr>
        </w:div>
        <w:div w:id="1164323819">
          <w:marLeft w:val="0"/>
          <w:marRight w:val="0"/>
          <w:marTop w:val="0"/>
          <w:marBottom w:val="0"/>
          <w:divBdr>
            <w:top w:val="none" w:sz="0" w:space="0" w:color="auto"/>
            <w:left w:val="none" w:sz="0" w:space="0" w:color="auto"/>
            <w:bottom w:val="none" w:sz="0" w:space="0" w:color="auto"/>
            <w:right w:val="none" w:sz="0" w:space="0" w:color="auto"/>
          </w:divBdr>
        </w:div>
        <w:div w:id="1170485925">
          <w:marLeft w:val="0"/>
          <w:marRight w:val="0"/>
          <w:marTop w:val="0"/>
          <w:marBottom w:val="0"/>
          <w:divBdr>
            <w:top w:val="none" w:sz="0" w:space="0" w:color="auto"/>
            <w:left w:val="none" w:sz="0" w:space="0" w:color="auto"/>
            <w:bottom w:val="none" w:sz="0" w:space="0" w:color="auto"/>
            <w:right w:val="none" w:sz="0" w:space="0" w:color="auto"/>
          </w:divBdr>
        </w:div>
        <w:div w:id="1203321273">
          <w:marLeft w:val="0"/>
          <w:marRight w:val="0"/>
          <w:marTop w:val="0"/>
          <w:marBottom w:val="0"/>
          <w:divBdr>
            <w:top w:val="none" w:sz="0" w:space="0" w:color="auto"/>
            <w:left w:val="none" w:sz="0" w:space="0" w:color="auto"/>
            <w:bottom w:val="none" w:sz="0" w:space="0" w:color="auto"/>
            <w:right w:val="none" w:sz="0" w:space="0" w:color="auto"/>
          </w:divBdr>
        </w:div>
        <w:div w:id="1243182923">
          <w:marLeft w:val="0"/>
          <w:marRight w:val="0"/>
          <w:marTop w:val="0"/>
          <w:marBottom w:val="0"/>
          <w:divBdr>
            <w:top w:val="none" w:sz="0" w:space="0" w:color="auto"/>
            <w:left w:val="none" w:sz="0" w:space="0" w:color="auto"/>
            <w:bottom w:val="none" w:sz="0" w:space="0" w:color="auto"/>
            <w:right w:val="none" w:sz="0" w:space="0" w:color="auto"/>
          </w:divBdr>
        </w:div>
        <w:div w:id="1296983590">
          <w:marLeft w:val="0"/>
          <w:marRight w:val="0"/>
          <w:marTop w:val="0"/>
          <w:marBottom w:val="0"/>
          <w:divBdr>
            <w:top w:val="none" w:sz="0" w:space="0" w:color="auto"/>
            <w:left w:val="none" w:sz="0" w:space="0" w:color="auto"/>
            <w:bottom w:val="none" w:sz="0" w:space="0" w:color="auto"/>
            <w:right w:val="none" w:sz="0" w:space="0" w:color="auto"/>
          </w:divBdr>
        </w:div>
        <w:div w:id="1326932985">
          <w:marLeft w:val="0"/>
          <w:marRight w:val="0"/>
          <w:marTop w:val="0"/>
          <w:marBottom w:val="0"/>
          <w:divBdr>
            <w:top w:val="none" w:sz="0" w:space="0" w:color="auto"/>
            <w:left w:val="none" w:sz="0" w:space="0" w:color="auto"/>
            <w:bottom w:val="none" w:sz="0" w:space="0" w:color="auto"/>
            <w:right w:val="none" w:sz="0" w:space="0" w:color="auto"/>
          </w:divBdr>
        </w:div>
        <w:div w:id="1358702303">
          <w:marLeft w:val="0"/>
          <w:marRight w:val="0"/>
          <w:marTop w:val="0"/>
          <w:marBottom w:val="0"/>
          <w:divBdr>
            <w:top w:val="none" w:sz="0" w:space="0" w:color="auto"/>
            <w:left w:val="none" w:sz="0" w:space="0" w:color="auto"/>
            <w:bottom w:val="none" w:sz="0" w:space="0" w:color="auto"/>
            <w:right w:val="none" w:sz="0" w:space="0" w:color="auto"/>
          </w:divBdr>
        </w:div>
        <w:div w:id="1392921622">
          <w:marLeft w:val="0"/>
          <w:marRight w:val="0"/>
          <w:marTop w:val="0"/>
          <w:marBottom w:val="0"/>
          <w:divBdr>
            <w:top w:val="none" w:sz="0" w:space="0" w:color="auto"/>
            <w:left w:val="none" w:sz="0" w:space="0" w:color="auto"/>
            <w:bottom w:val="none" w:sz="0" w:space="0" w:color="auto"/>
            <w:right w:val="none" w:sz="0" w:space="0" w:color="auto"/>
          </w:divBdr>
        </w:div>
        <w:div w:id="1438792694">
          <w:marLeft w:val="0"/>
          <w:marRight w:val="0"/>
          <w:marTop w:val="0"/>
          <w:marBottom w:val="0"/>
          <w:divBdr>
            <w:top w:val="none" w:sz="0" w:space="0" w:color="auto"/>
            <w:left w:val="none" w:sz="0" w:space="0" w:color="auto"/>
            <w:bottom w:val="none" w:sz="0" w:space="0" w:color="auto"/>
            <w:right w:val="none" w:sz="0" w:space="0" w:color="auto"/>
          </w:divBdr>
        </w:div>
        <w:div w:id="1565994949">
          <w:marLeft w:val="0"/>
          <w:marRight w:val="0"/>
          <w:marTop w:val="0"/>
          <w:marBottom w:val="0"/>
          <w:divBdr>
            <w:top w:val="none" w:sz="0" w:space="0" w:color="auto"/>
            <w:left w:val="none" w:sz="0" w:space="0" w:color="auto"/>
            <w:bottom w:val="none" w:sz="0" w:space="0" w:color="auto"/>
            <w:right w:val="none" w:sz="0" w:space="0" w:color="auto"/>
          </w:divBdr>
        </w:div>
        <w:div w:id="1602956789">
          <w:marLeft w:val="0"/>
          <w:marRight w:val="0"/>
          <w:marTop w:val="0"/>
          <w:marBottom w:val="0"/>
          <w:divBdr>
            <w:top w:val="none" w:sz="0" w:space="0" w:color="auto"/>
            <w:left w:val="none" w:sz="0" w:space="0" w:color="auto"/>
            <w:bottom w:val="none" w:sz="0" w:space="0" w:color="auto"/>
            <w:right w:val="none" w:sz="0" w:space="0" w:color="auto"/>
          </w:divBdr>
        </w:div>
        <w:div w:id="1631210394">
          <w:marLeft w:val="0"/>
          <w:marRight w:val="0"/>
          <w:marTop w:val="0"/>
          <w:marBottom w:val="0"/>
          <w:divBdr>
            <w:top w:val="none" w:sz="0" w:space="0" w:color="auto"/>
            <w:left w:val="none" w:sz="0" w:space="0" w:color="auto"/>
            <w:bottom w:val="none" w:sz="0" w:space="0" w:color="auto"/>
            <w:right w:val="none" w:sz="0" w:space="0" w:color="auto"/>
          </w:divBdr>
        </w:div>
        <w:div w:id="1643536806">
          <w:marLeft w:val="0"/>
          <w:marRight w:val="0"/>
          <w:marTop w:val="0"/>
          <w:marBottom w:val="0"/>
          <w:divBdr>
            <w:top w:val="none" w:sz="0" w:space="0" w:color="auto"/>
            <w:left w:val="none" w:sz="0" w:space="0" w:color="auto"/>
            <w:bottom w:val="none" w:sz="0" w:space="0" w:color="auto"/>
            <w:right w:val="none" w:sz="0" w:space="0" w:color="auto"/>
          </w:divBdr>
        </w:div>
        <w:div w:id="1681394238">
          <w:marLeft w:val="0"/>
          <w:marRight w:val="0"/>
          <w:marTop w:val="0"/>
          <w:marBottom w:val="0"/>
          <w:divBdr>
            <w:top w:val="none" w:sz="0" w:space="0" w:color="auto"/>
            <w:left w:val="none" w:sz="0" w:space="0" w:color="auto"/>
            <w:bottom w:val="none" w:sz="0" w:space="0" w:color="auto"/>
            <w:right w:val="none" w:sz="0" w:space="0" w:color="auto"/>
          </w:divBdr>
        </w:div>
        <w:div w:id="1695231540">
          <w:marLeft w:val="0"/>
          <w:marRight w:val="0"/>
          <w:marTop w:val="0"/>
          <w:marBottom w:val="0"/>
          <w:divBdr>
            <w:top w:val="none" w:sz="0" w:space="0" w:color="auto"/>
            <w:left w:val="none" w:sz="0" w:space="0" w:color="auto"/>
            <w:bottom w:val="none" w:sz="0" w:space="0" w:color="auto"/>
            <w:right w:val="none" w:sz="0" w:space="0" w:color="auto"/>
          </w:divBdr>
        </w:div>
        <w:div w:id="1699742306">
          <w:marLeft w:val="0"/>
          <w:marRight w:val="0"/>
          <w:marTop w:val="0"/>
          <w:marBottom w:val="0"/>
          <w:divBdr>
            <w:top w:val="none" w:sz="0" w:space="0" w:color="auto"/>
            <w:left w:val="none" w:sz="0" w:space="0" w:color="auto"/>
            <w:bottom w:val="none" w:sz="0" w:space="0" w:color="auto"/>
            <w:right w:val="none" w:sz="0" w:space="0" w:color="auto"/>
          </w:divBdr>
        </w:div>
        <w:div w:id="1730224750">
          <w:marLeft w:val="0"/>
          <w:marRight w:val="0"/>
          <w:marTop w:val="0"/>
          <w:marBottom w:val="0"/>
          <w:divBdr>
            <w:top w:val="none" w:sz="0" w:space="0" w:color="auto"/>
            <w:left w:val="none" w:sz="0" w:space="0" w:color="auto"/>
            <w:bottom w:val="none" w:sz="0" w:space="0" w:color="auto"/>
            <w:right w:val="none" w:sz="0" w:space="0" w:color="auto"/>
          </w:divBdr>
        </w:div>
        <w:div w:id="1739473381">
          <w:marLeft w:val="0"/>
          <w:marRight w:val="0"/>
          <w:marTop w:val="0"/>
          <w:marBottom w:val="0"/>
          <w:divBdr>
            <w:top w:val="none" w:sz="0" w:space="0" w:color="auto"/>
            <w:left w:val="none" w:sz="0" w:space="0" w:color="auto"/>
            <w:bottom w:val="none" w:sz="0" w:space="0" w:color="auto"/>
            <w:right w:val="none" w:sz="0" w:space="0" w:color="auto"/>
          </w:divBdr>
        </w:div>
        <w:div w:id="1749963888">
          <w:marLeft w:val="0"/>
          <w:marRight w:val="0"/>
          <w:marTop w:val="0"/>
          <w:marBottom w:val="0"/>
          <w:divBdr>
            <w:top w:val="none" w:sz="0" w:space="0" w:color="auto"/>
            <w:left w:val="none" w:sz="0" w:space="0" w:color="auto"/>
            <w:bottom w:val="none" w:sz="0" w:space="0" w:color="auto"/>
            <w:right w:val="none" w:sz="0" w:space="0" w:color="auto"/>
          </w:divBdr>
        </w:div>
        <w:div w:id="1753508035">
          <w:marLeft w:val="0"/>
          <w:marRight w:val="0"/>
          <w:marTop w:val="0"/>
          <w:marBottom w:val="0"/>
          <w:divBdr>
            <w:top w:val="none" w:sz="0" w:space="0" w:color="auto"/>
            <w:left w:val="none" w:sz="0" w:space="0" w:color="auto"/>
            <w:bottom w:val="none" w:sz="0" w:space="0" w:color="auto"/>
            <w:right w:val="none" w:sz="0" w:space="0" w:color="auto"/>
          </w:divBdr>
        </w:div>
        <w:div w:id="1778136643">
          <w:marLeft w:val="0"/>
          <w:marRight w:val="0"/>
          <w:marTop w:val="0"/>
          <w:marBottom w:val="0"/>
          <w:divBdr>
            <w:top w:val="none" w:sz="0" w:space="0" w:color="auto"/>
            <w:left w:val="none" w:sz="0" w:space="0" w:color="auto"/>
            <w:bottom w:val="none" w:sz="0" w:space="0" w:color="auto"/>
            <w:right w:val="none" w:sz="0" w:space="0" w:color="auto"/>
          </w:divBdr>
        </w:div>
        <w:div w:id="1782338106">
          <w:marLeft w:val="0"/>
          <w:marRight w:val="0"/>
          <w:marTop w:val="0"/>
          <w:marBottom w:val="0"/>
          <w:divBdr>
            <w:top w:val="none" w:sz="0" w:space="0" w:color="auto"/>
            <w:left w:val="none" w:sz="0" w:space="0" w:color="auto"/>
            <w:bottom w:val="none" w:sz="0" w:space="0" w:color="auto"/>
            <w:right w:val="none" w:sz="0" w:space="0" w:color="auto"/>
          </w:divBdr>
        </w:div>
        <w:div w:id="1799374222">
          <w:marLeft w:val="0"/>
          <w:marRight w:val="0"/>
          <w:marTop w:val="0"/>
          <w:marBottom w:val="0"/>
          <w:divBdr>
            <w:top w:val="none" w:sz="0" w:space="0" w:color="auto"/>
            <w:left w:val="none" w:sz="0" w:space="0" w:color="auto"/>
            <w:bottom w:val="none" w:sz="0" w:space="0" w:color="auto"/>
            <w:right w:val="none" w:sz="0" w:space="0" w:color="auto"/>
          </w:divBdr>
        </w:div>
        <w:div w:id="1853180193">
          <w:marLeft w:val="0"/>
          <w:marRight w:val="0"/>
          <w:marTop w:val="0"/>
          <w:marBottom w:val="0"/>
          <w:divBdr>
            <w:top w:val="none" w:sz="0" w:space="0" w:color="auto"/>
            <w:left w:val="none" w:sz="0" w:space="0" w:color="auto"/>
            <w:bottom w:val="none" w:sz="0" w:space="0" w:color="auto"/>
            <w:right w:val="none" w:sz="0" w:space="0" w:color="auto"/>
          </w:divBdr>
        </w:div>
        <w:div w:id="1873616675">
          <w:marLeft w:val="0"/>
          <w:marRight w:val="0"/>
          <w:marTop w:val="0"/>
          <w:marBottom w:val="0"/>
          <w:divBdr>
            <w:top w:val="none" w:sz="0" w:space="0" w:color="auto"/>
            <w:left w:val="none" w:sz="0" w:space="0" w:color="auto"/>
            <w:bottom w:val="none" w:sz="0" w:space="0" w:color="auto"/>
            <w:right w:val="none" w:sz="0" w:space="0" w:color="auto"/>
          </w:divBdr>
        </w:div>
        <w:div w:id="1876576731">
          <w:marLeft w:val="0"/>
          <w:marRight w:val="0"/>
          <w:marTop w:val="0"/>
          <w:marBottom w:val="0"/>
          <w:divBdr>
            <w:top w:val="none" w:sz="0" w:space="0" w:color="auto"/>
            <w:left w:val="none" w:sz="0" w:space="0" w:color="auto"/>
            <w:bottom w:val="none" w:sz="0" w:space="0" w:color="auto"/>
            <w:right w:val="none" w:sz="0" w:space="0" w:color="auto"/>
          </w:divBdr>
        </w:div>
        <w:div w:id="1907648935">
          <w:marLeft w:val="0"/>
          <w:marRight w:val="0"/>
          <w:marTop w:val="0"/>
          <w:marBottom w:val="0"/>
          <w:divBdr>
            <w:top w:val="none" w:sz="0" w:space="0" w:color="auto"/>
            <w:left w:val="none" w:sz="0" w:space="0" w:color="auto"/>
            <w:bottom w:val="none" w:sz="0" w:space="0" w:color="auto"/>
            <w:right w:val="none" w:sz="0" w:space="0" w:color="auto"/>
          </w:divBdr>
        </w:div>
        <w:div w:id="1920283000">
          <w:marLeft w:val="0"/>
          <w:marRight w:val="0"/>
          <w:marTop w:val="0"/>
          <w:marBottom w:val="0"/>
          <w:divBdr>
            <w:top w:val="none" w:sz="0" w:space="0" w:color="auto"/>
            <w:left w:val="none" w:sz="0" w:space="0" w:color="auto"/>
            <w:bottom w:val="none" w:sz="0" w:space="0" w:color="auto"/>
            <w:right w:val="none" w:sz="0" w:space="0" w:color="auto"/>
          </w:divBdr>
        </w:div>
        <w:div w:id="1947347749">
          <w:marLeft w:val="0"/>
          <w:marRight w:val="0"/>
          <w:marTop w:val="0"/>
          <w:marBottom w:val="0"/>
          <w:divBdr>
            <w:top w:val="none" w:sz="0" w:space="0" w:color="auto"/>
            <w:left w:val="none" w:sz="0" w:space="0" w:color="auto"/>
            <w:bottom w:val="none" w:sz="0" w:space="0" w:color="auto"/>
            <w:right w:val="none" w:sz="0" w:space="0" w:color="auto"/>
          </w:divBdr>
        </w:div>
        <w:div w:id="1951276528">
          <w:marLeft w:val="0"/>
          <w:marRight w:val="0"/>
          <w:marTop w:val="0"/>
          <w:marBottom w:val="0"/>
          <w:divBdr>
            <w:top w:val="none" w:sz="0" w:space="0" w:color="auto"/>
            <w:left w:val="none" w:sz="0" w:space="0" w:color="auto"/>
            <w:bottom w:val="none" w:sz="0" w:space="0" w:color="auto"/>
            <w:right w:val="none" w:sz="0" w:space="0" w:color="auto"/>
          </w:divBdr>
        </w:div>
        <w:div w:id="1961912889">
          <w:marLeft w:val="0"/>
          <w:marRight w:val="0"/>
          <w:marTop w:val="0"/>
          <w:marBottom w:val="0"/>
          <w:divBdr>
            <w:top w:val="none" w:sz="0" w:space="0" w:color="auto"/>
            <w:left w:val="none" w:sz="0" w:space="0" w:color="auto"/>
            <w:bottom w:val="none" w:sz="0" w:space="0" w:color="auto"/>
            <w:right w:val="none" w:sz="0" w:space="0" w:color="auto"/>
          </w:divBdr>
        </w:div>
        <w:div w:id="1977029315">
          <w:marLeft w:val="0"/>
          <w:marRight w:val="0"/>
          <w:marTop w:val="0"/>
          <w:marBottom w:val="0"/>
          <w:divBdr>
            <w:top w:val="none" w:sz="0" w:space="0" w:color="auto"/>
            <w:left w:val="none" w:sz="0" w:space="0" w:color="auto"/>
            <w:bottom w:val="none" w:sz="0" w:space="0" w:color="auto"/>
            <w:right w:val="none" w:sz="0" w:space="0" w:color="auto"/>
          </w:divBdr>
        </w:div>
        <w:div w:id="2036884313">
          <w:marLeft w:val="0"/>
          <w:marRight w:val="0"/>
          <w:marTop w:val="0"/>
          <w:marBottom w:val="0"/>
          <w:divBdr>
            <w:top w:val="none" w:sz="0" w:space="0" w:color="auto"/>
            <w:left w:val="none" w:sz="0" w:space="0" w:color="auto"/>
            <w:bottom w:val="none" w:sz="0" w:space="0" w:color="auto"/>
            <w:right w:val="none" w:sz="0" w:space="0" w:color="auto"/>
          </w:divBdr>
        </w:div>
        <w:div w:id="2053655298">
          <w:marLeft w:val="0"/>
          <w:marRight w:val="0"/>
          <w:marTop w:val="0"/>
          <w:marBottom w:val="0"/>
          <w:divBdr>
            <w:top w:val="none" w:sz="0" w:space="0" w:color="auto"/>
            <w:left w:val="none" w:sz="0" w:space="0" w:color="auto"/>
            <w:bottom w:val="none" w:sz="0" w:space="0" w:color="auto"/>
            <w:right w:val="none" w:sz="0" w:space="0" w:color="auto"/>
          </w:divBdr>
        </w:div>
        <w:div w:id="2098867685">
          <w:marLeft w:val="0"/>
          <w:marRight w:val="0"/>
          <w:marTop w:val="0"/>
          <w:marBottom w:val="0"/>
          <w:divBdr>
            <w:top w:val="none" w:sz="0" w:space="0" w:color="auto"/>
            <w:left w:val="none" w:sz="0" w:space="0" w:color="auto"/>
            <w:bottom w:val="none" w:sz="0" w:space="0" w:color="auto"/>
            <w:right w:val="none" w:sz="0" w:space="0" w:color="auto"/>
          </w:divBdr>
        </w:div>
        <w:div w:id="2142378362">
          <w:marLeft w:val="0"/>
          <w:marRight w:val="0"/>
          <w:marTop w:val="0"/>
          <w:marBottom w:val="0"/>
          <w:divBdr>
            <w:top w:val="none" w:sz="0" w:space="0" w:color="auto"/>
            <w:left w:val="none" w:sz="0" w:space="0" w:color="auto"/>
            <w:bottom w:val="none" w:sz="0" w:space="0" w:color="auto"/>
            <w:right w:val="none" w:sz="0" w:space="0" w:color="auto"/>
          </w:divBdr>
        </w:div>
      </w:divsChild>
    </w:div>
    <w:div w:id="101072919">
      <w:bodyDiv w:val="1"/>
      <w:marLeft w:val="0"/>
      <w:marRight w:val="0"/>
      <w:marTop w:val="0"/>
      <w:marBottom w:val="0"/>
      <w:divBdr>
        <w:top w:val="none" w:sz="0" w:space="0" w:color="auto"/>
        <w:left w:val="none" w:sz="0" w:space="0" w:color="auto"/>
        <w:bottom w:val="none" w:sz="0" w:space="0" w:color="auto"/>
        <w:right w:val="none" w:sz="0" w:space="0" w:color="auto"/>
      </w:divBdr>
      <w:divsChild>
        <w:div w:id="40911156">
          <w:marLeft w:val="0"/>
          <w:marRight w:val="0"/>
          <w:marTop w:val="0"/>
          <w:marBottom w:val="0"/>
          <w:divBdr>
            <w:top w:val="none" w:sz="0" w:space="0" w:color="auto"/>
            <w:left w:val="none" w:sz="0" w:space="0" w:color="auto"/>
            <w:bottom w:val="none" w:sz="0" w:space="0" w:color="auto"/>
            <w:right w:val="none" w:sz="0" w:space="0" w:color="auto"/>
          </w:divBdr>
        </w:div>
        <w:div w:id="56052018">
          <w:marLeft w:val="0"/>
          <w:marRight w:val="0"/>
          <w:marTop w:val="0"/>
          <w:marBottom w:val="0"/>
          <w:divBdr>
            <w:top w:val="none" w:sz="0" w:space="0" w:color="auto"/>
            <w:left w:val="none" w:sz="0" w:space="0" w:color="auto"/>
            <w:bottom w:val="none" w:sz="0" w:space="0" w:color="auto"/>
            <w:right w:val="none" w:sz="0" w:space="0" w:color="auto"/>
          </w:divBdr>
        </w:div>
        <w:div w:id="110366536">
          <w:marLeft w:val="0"/>
          <w:marRight w:val="0"/>
          <w:marTop w:val="0"/>
          <w:marBottom w:val="0"/>
          <w:divBdr>
            <w:top w:val="none" w:sz="0" w:space="0" w:color="auto"/>
            <w:left w:val="none" w:sz="0" w:space="0" w:color="auto"/>
            <w:bottom w:val="none" w:sz="0" w:space="0" w:color="auto"/>
            <w:right w:val="none" w:sz="0" w:space="0" w:color="auto"/>
          </w:divBdr>
        </w:div>
        <w:div w:id="120807202">
          <w:marLeft w:val="0"/>
          <w:marRight w:val="0"/>
          <w:marTop w:val="0"/>
          <w:marBottom w:val="0"/>
          <w:divBdr>
            <w:top w:val="none" w:sz="0" w:space="0" w:color="auto"/>
            <w:left w:val="none" w:sz="0" w:space="0" w:color="auto"/>
            <w:bottom w:val="none" w:sz="0" w:space="0" w:color="auto"/>
            <w:right w:val="none" w:sz="0" w:space="0" w:color="auto"/>
          </w:divBdr>
        </w:div>
        <w:div w:id="173959334">
          <w:marLeft w:val="0"/>
          <w:marRight w:val="0"/>
          <w:marTop w:val="0"/>
          <w:marBottom w:val="0"/>
          <w:divBdr>
            <w:top w:val="none" w:sz="0" w:space="0" w:color="auto"/>
            <w:left w:val="none" w:sz="0" w:space="0" w:color="auto"/>
            <w:bottom w:val="none" w:sz="0" w:space="0" w:color="auto"/>
            <w:right w:val="none" w:sz="0" w:space="0" w:color="auto"/>
          </w:divBdr>
        </w:div>
        <w:div w:id="185750407">
          <w:marLeft w:val="0"/>
          <w:marRight w:val="0"/>
          <w:marTop w:val="0"/>
          <w:marBottom w:val="0"/>
          <w:divBdr>
            <w:top w:val="none" w:sz="0" w:space="0" w:color="auto"/>
            <w:left w:val="none" w:sz="0" w:space="0" w:color="auto"/>
            <w:bottom w:val="none" w:sz="0" w:space="0" w:color="auto"/>
            <w:right w:val="none" w:sz="0" w:space="0" w:color="auto"/>
          </w:divBdr>
        </w:div>
        <w:div w:id="200018909">
          <w:marLeft w:val="0"/>
          <w:marRight w:val="0"/>
          <w:marTop w:val="0"/>
          <w:marBottom w:val="0"/>
          <w:divBdr>
            <w:top w:val="none" w:sz="0" w:space="0" w:color="auto"/>
            <w:left w:val="none" w:sz="0" w:space="0" w:color="auto"/>
            <w:bottom w:val="none" w:sz="0" w:space="0" w:color="auto"/>
            <w:right w:val="none" w:sz="0" w:space="0" w:color="auto"/>
          </w:divBdr>
        </w:div>
        <w:div w:id="211774316">
          <w:marLeft w:val="0"/>
          <w:marRight w:val="0"/>
          <w:marTop w:val="0"/>
          <w:marBottom w:val="0"/>
          <w:divBdr>
            <w:top w:val="none" w:sz="0" w:space="0" w:color="auto"/>
            <w:left w:val="none" w:sz="0" w:space="0" w:color="auto"/>
            <w:bottom w:val="none" w:sz="0" w:space="0" w:color="auto"/>
            <w:right w:val="none" w:sz="0" w:space="0" w:color="auto"/>
          </w:divBdr>
        </w:div>
        <w:div w:id="238756932">
          <w:marLeft w:val="0"/>
          <w:marRight w:val="0"/>
          <w:marTop w:val="0"/>
          <w:marBottom w:val="0"/>
          <w:divBdr>
            <w:top w:val="none" w:sz="0" w:space="0" w:color="auto"/>
            <w:left w:val="none" w:sz="0" w:space="0" w:color="auto"/>
            <w:bottom w:val="none" w:sz="0" w:space="0" w:color="auto"/>
            <w:right w:val="none" w:sz="0" w:space="0" w:color="auto"/>
          </w:divBdr>
        </w:div>
        <w:div w:id="266347768">
          <w:marLeft w:val="0"/>
          <w:marRight w:val="0"/>
          <w:marTop w:val="0"/>
          <w:marBottom w:val="0"/>
          <w:divBdr>
            <w:top w:val="none" w:sz="0" w:space="0" w:color="auto"/>
            <w:left w:val="none" w:sz="0" w:space="0" w:color="auto"/>
            <w:bottom w:val="none" w:sz="0" w:space="0" w:color="auto"/>
            <w:right w:val="none" w:sz="0" w:space="0" w:color="auto"/>
          </w:divBdr>
        </w:div>
        <w:div w:id="273707114">
          <w:marLeft w:val="0"/>
          <w:marRight w:val="0"/>
          <w:marTop w:val="0"/>
          <w:marBottom w:val="0"/>
          <w:divBdr>
            <w:top w:val="none" w:sz="0" w:space="0" w:color="auto"/>
            <w:left w:val="none" w:sz="0" w:space="0" w:color="auto"/>
            <w:bottom w:val="none" w:sz="0" w:space="0" w:color="auto"/>
            <w:right w:val="none" w:sz="0" w:space="0" w:color="auto"/>
          </w:divBdr>
        </w:div>
        <w:div w:id="292641390">
          <w:marLeft w:val="0"/>
          <w:marRight w:val="0"/>
          <w:marTop w:val="0"/>
          <w:marBottom w:val="0"/>
          <w:divBdr>
            <w:top w:val="none" w:sz="0" w:space="0" w:color="auto"/>
            <w:left w:val="none" w:sz="0" w:space="0" w:color="auto"/>
            <w:bottom w:val="none" w:sz="0" w:space="0" w:color="auto"/>
            <w:right w:val="none" w:sz="0" w:space="0" w:color="auto"/>
          </w:divBdr>
        </w:div>
        <w:div w:id="355275076">
          <w:marLeft w:val="0"/>
          <w:marRight w:val="0"/>
          <w:marTop w:val="0"/>
          <w:marBottom w:val="0"/>
          <w:divBdr>
            <w:top w:val="none" w:sz="0" w:space="0" w:color="auto"/>
            <w:left w:val="none" w:sz="0" w:space="0" w:color="auto"/>
            <w:bottom w:val="none" w:sz="0" w:space="0" w:color="auto"/>
            <w:right w:val="none" w:sz="0" w:space="0" w:color="auto"/>
          </w:divBdr>
        </w:div>
        <w:div w:id="369300315">
          <w:marLeft w:val="0"/>
          <w:marRight w:val="0"/>
          <w:marTop w:val="0"/>
          <w:marBottom w:val="0"/>
          <w:divBdr>
            <w:top w:val="none" w:sz="0" w:space="0" w:color="auto"/>
            <w:left w:val="none" w:sz="0" w:space="0" w:color="auto"/>
            <w:bottom w:val="none" w:sz="0" w:space="0" w:color="auto"/>
            <w:right w:val="none" w:sz="0" w:space="0" w:color="auto"/>
          </w:divBdr>
        </w:div>
        <w:div w:id="406927115">
          <w:marLeft w:val="0"/>
          <w:marRight w:val="0"/>
          <w:marTop w:val="0"/>
          <w:marBottom w:val="0"/>
          <w:divBdr>
            <w:top w:val="none" w:sz="0" w:space="0" w:color="auto"/>
            <w:left w:val="none" w:sz="0" w:space="0" w:color="auto"/>
            <w:bottom w:val="none" w:sz="0" w:space="0" w:color="auto"/>
            <w:right w:val="none" w:sz="0" w:space="0" w:color="auto"/>
          </w:divBdr>
        </w:div>
        <w:div w:id="410782177">
          <w:marLeft w:val="0"/>
          <w:marRight w:val="0"/>
          <w:marTop w:val="0"/>
          <w:marBottom w:val="0"/>
          <w:divBdr>
            <w:top w:val="none" w:sz="0" w:space="0" w:color="auto"/>
            <w:left w:val="none" w:sz="0" w:space="0" w:color="auto"/>
            <w:bottom w:val="none" w:sz="0" w:space="0" w:color="auto"/>
            <w:right w:val="none" w:sz="0" w:space="0" w:color="auto"/>
          </w:divBdr>
        </w:div>
        <w:div w:id="545530448">
          <w:marLeft w:val="0"/>
          <w:marRight w:val="0"/>
          <w:marTop w:val="0"/>
          <w:marBottom w:val="0"/>
          <w:divBdr>
            <w:top w:val="none" w:sz="0" w:space="0" w:color="auto"/>
            <w:left w:val="none" w:sz="0" w:space="0" w:color="auto"/>
            <w:bottom w:val="none" w:sz="0" w:space="0" w:color="auto"/>
            <w:right w:val="none" w:sz="0" w:space="0" w:color="auto"/>
          </w:divBdr>
        </w:div>
        <w:div w:id="554968164">
          <w:marLeft w:val="0"/>
          <w:marRight w:val="0"/>
          <w:marTop w:val="0"/>
          <w:marBottom w:val="0"/>
          <w:divBdr>
            <w:top w:val="none" w:sz="0" w:space="0" w:color="auto"/>
            <w:left w:val="none" w:sz="0" w:space="0" w:color="auto"/>
            <w:bottom w:val="none" w:sz="0" w:space="0" w:color="auto"/>
            <w:right w:val="none" w:sz="0" w:space="0" w:color="auto"/>
          </w:divBdr>
        </w:div>
        <w:div w:id="573125823">
          <w:marLeft w:val="0"/>
          <w:marRight w:val="0"/>
          <w:marTop w:val="0"/>
          <w:marBottom w:val="0"/>
          <w:divBdr>
            <w:top w:val="none" w:sz="0" w:space="0" w:color="auto"/>
            <w:left w:val="none" w:sz="0" w:space="0" w:color="auto"/>
            <w:bottom w:val="none" w:sz="0" w:space="0" w:color="auto"/>
            <w:right w:val="none" w:sz="0" w:space="0" w:color="auto"/>
          </w:divBdr>
        </w:div>
        <w:div w:id="578445003">
          <w:marLeft w:val="0"/>
          <w:marRight w:val="0"/>
          <w:marTop w:val="0"/>
          <w:marBottom w:val="0"/>
          <w:divBdr>
            <w:top w:val="none" w:sz="0" w:space="0" w:color="auto"/>
            <w:left w:val="none" w:sz="0" w:space="0" w:color="auto"/>
            <w:bottom w:val="none" w:sz="0" w:space="0" w:color="auto"/>
            <w:right w:val="none" w:sz="0" w:space="0" w:color="auto"/>
          </w:divBdr>
        </w:div>
        <w:div w:id="596524721">
          <w:marLeft w:val="0"/>
          <w:marRight w:val="0"/>
          <w:marTop w:val="0"/>
          <w:marBottom w:val="0"/>
          <w:divBdr>
            <w:top w:val="none" w:sz="0" w:space="0" w:color="auto"/>
            <w:left w:val="none" w:sz="0" w:space="0" w:color="auto"/>
            <w:bottom w:val="none" w:sz="0" w:space="0" w:color="auto"/>
            <w:right w:val="none" w:sz="0" w:space="0" w:color="auto"/>
          </w:divBdr>
        </w:div>
        <w:div w:id="606892794">
          <w:marLeft w:val="0"/>
          <w:marRight w:val="0"/>
          <w:marTop w:val="0"/>
          <w:marBottom w:val="0"/>
          <w:divBdr>
            <w:top w:val="none" w:sz="0" w:space="0" w:color="auto"/>
            <w:left w:val="none" w:sz="0" w:space="0" w:color="auto"/>
            <w:bottom w:val="none" w:sz="0" w:space="0" w:color="auto"/>
            <w:right w:val="none" w:sz="0" w:space="0" w:color="auto"/>
          </w:divBdr>
        </w:div>
        <w:div w:id="611940359">
          <w:marLeft w:val="0"/>
          <w:marRight w:val="0"/>
          <w:marTop w:val="0"/>
          <w:marBottom w:val="0"/>
          <w:divBdr>
            <w:top w:val="none" w:sz="0" w:space="0" w:color="auto"/>
            <w:left w:val="none" w:sz="0" w:space="0" w:color="auto"/>
            <w:bottom w:val="none" w:sz="0" w:space="0" w:color="auto"/>
            <w:right w:val="none" w:sz="0" w:space="0" w:color="auto"/>
          </w:divBdr>
        </w:div>
        <w:div w:id="641545225">
          <w:marLeft w:val="0"/>
          <w:marRight w:val="0"/>
          <w:marTop w:val="0"/>
          <w:marBottom w:val="0"/>
          <w:divBdr>
            <w:top w:val="none" w:sz="0" w:space="0" w:color="auto"/>
            <w:left w:val="none" w:sz="0" w:space="0" w:color="auto"/>
            <w:bottom w:val="none" w:sz="0" w:space="0" w:color="auto"/>
            <w:right w:val="none" w:sz="0" w:space="0" w:color="auto"/>
          </w:divBdr>
        </w:div>
        <w:div w:id="673799319">
          <w:marLeft w:val="0"/>
          <w:marRight w:val="0"/>
          <w:marTop w:val="0"/>
          <w:marBottom w:val="0"/>
          <w:divBdr>
            <w:top w:val="none" w:sz="0" w:space="0" w:color="auto"/>
            <w:left w:val="none" w:sz="0" w:space="0" w:color="auto"/>
            <w:bottom w:val="none" w:sz="0" w:space="0" w:color="auto"/>
            <w:right w:val="none" w:sz="0" w:space="0" w:color="auto"/>
          </w:divBdr>
        </w:div>
        <w:div w:id="682129541">
          <w:marLeft w:val="0"/>
          <w:marRight w:val="0"/>
          <w:marTop w:val="0"/>
          <w:marBottom w:val="0"/>
          <w:divBdr>
            <w:top w:val="none" w:sz="0" w:space="0" w:color="auto"/>
            <w:left w:val="none" w:sz="0" w:space="0" w:color="auto"/>
            <w:bottom w:val="none" w:sz="0" w:space="0" w:color="auto"/>
            <w:right w:val="none" w:sz="0" w:space="0" w:color="auto"/>
          </w:divBdr>
        </w:div>
        <w:div w:id="696468866">
          <w:marLeft w:val="0"/>
          <w:marRight w:val="0"/>
          <w:marTop w:val="0"/>
          <w:marBottom w:val="0"/>
          <w:divBdr>
            <w:top w:val="none" w:sz="0" w:space="0" w:color="auto"/>
            <w:left w:val="none" w:sz="0" w:space="0" w:color="auto"/>
            <w:bottom w:val="none" w:sz="0" w:space="0" w:color="auto"/>
            <w:right w:val="none" w:sz="0" w:space="0" w:color="auto"/>
          </w:divBdr>
        </w:div>
        <w:div w:id="702823792">
          <w:marLeft w:val="0"/>
          <w:marRight w:val="0"/>
          <w:marTop w:val="0"/>
          <w:marBottom w:val="0"/>
          <w:divBdr>
            <w:top w:val="none" w:sz="0" w:space="0" w:color="auto"/>
            <w:left w:val="none" w:sz="0" w:space="0" w:color="auto"/>
            <w:bottom w:val="none" w:sz="0" w:space="0" w:color="auto"/>
            <w:right w:val="none" w:sz="0" w:space="0" w:color="auto"/>
          </w:divBdr>
        </w:div>
        <w:div w:id="709569583">
          <w:marLeft w:val="0"/>
          <w:marRight w:val="0"/>
          <w:marTop w:val="0"/>
          <w:marBottom w:val="0"/>
          <w:divBdr>
            <w:top w:val="none" w:sz="0" w:space="0" w:color="auto"/>
            <w:left w:val="none" w:sz="0" w:space="0" w:color="auto"/>
            <w:bottom w:val="none" w:sz="0" w:space="0" w:color="auto"/>
            <w:right w:val="none" w:sz="0" w:space="0" w:color="auto"/>
          </w:divBdr>
        </w:div>
        <w:div w:id="735712604">
          <w:marLeft w:val="0"/>
          <w:marRight w:val="0"/>
          <w:marTop w:val="0"/>
          <w:marBottom w:val="0"/>
          <w:divBdr>
            <w:top w:val="none" w:sz="0" w:space="0" w:color="auto"/>
            <w:left w:val="none" w:sz="0" w:space="0" w:color="auto"/>
            <w:bottom w:val="none" w:sz="0" w:space="0" w:color="auto"/>
            <w:right w:val="none" w:sz="0" w:space="0" w:color="auto"/>
          </w:divBdr>
        </w:div>
        <w:div w:id="744885969">
          <w:marLeft w:val="0"/>
          <w:marRight w:val="0"/>
          <w:marTop w:val="0"/>
          <w:marBottom w:val="0"/>
          <w:divBdr>
            <w:top w:val="none" w:sz="0" w:space="0" w:color="auto"/>
            <w:left w:val="none" w:sz="0" w:space="0" w:color="auto"/>
            <w:bottom w:val="none" w:sz="0" w:space="0" w:color="auto"/>
            <w:right w:val="none" w:sz="0" w:space="0" w:color="auto"/>
          </w:divBdr>
        </w:div>
        <w:div w:id="781614560">
          <w:marLeft w:val="0"/>
          <w:marRight w:val="0"/>
          <w:marTop w:val="0"/>
          <w:marBottom w:val="0"/>
          <w:divBdr>
            <w:top w:val="none" w:sz="0" w:space="0" w:color="auto"/>
            <w:left w:val="none" w:sz="0" w:space="0" w:color="auto"/>
            <w:bottom w:val="none" w:sz="0" w:space="0" w:color="auto"/>
            <w:right w:val="none" w:sz="0" w:space="0" w:color="auto"/>
          </w:divBdr>
        </w:div>
        <w:div w:id="792750944">
          <w:marLeft w:val="0"/>
          <w:marRight w:val="0"/>
          <w:marTop w:val="0"/>
          <w:marBottom w:val="0"/>
          <w:divBdr>
            <w:top w:val="none" w:sz="0" w:space="0" w:color="auto"/>
            <w:left w:val="none" w:sz="0" w:space="0" w:color="auto"/>
            <w:bottom w:val="none" w:sz="0" w:space="0" w:color="auto"/>
            <w:right w:val="none" w:sz="0" w:space="0" w:color="auto"/>
          </w:divBdr>
        </w:div>
        <w:div w:id="793868129">
          <w:marLeft w:val="0"/>
          <w:marRight w:val="0"/>
          <w:marTop w:val="0"/>
          <w:marBottom w:val="0"/>
          <w:divBdr>
            <w:top w:val="none" w:sz="0" w:space="0" w:color="auto"/>
            <w:left w:val="none" w:sz="0" w:space="0" w:color="auto"/>
            <w:bottom w:val="none" w:sz="0" w:space="0" w:color="auto"/>
            <w:right w:val="none" w:sz="0" w:space="0" w:color="auto"/>
          </w:divBdr>
        </w:div>
        <w:div w:id="794565127">
          <w:marLeft w:val="0"/>
          <w:marRight w:val="0"/>
          <w:marTop w:val="0"/>
          <w:marBottom w:val="0"/>
          <w:divBdr>
            <w:top w:val="none" w:sz="0" w:space="0" w:color="auto"/>
            <w:left w:val="none" w:sz="0" w:space="0" w:color="auto"/>
            <w:bottom w:val="none" w:sz="0" w:space="0" w:color="auto"/>
            <w:right w:val="none" w:sz="0" w:space="0" w:color="auto"/>
          </w:divBdr>
        </w:div>
        <w:div w:id="815269641">
          <w:marLeft w:val="0"/>
          <w:marRight w:val="0"/>
          <w:marTop w:val="0"/>
          <w:marBottom w:val="0"/>
          <w:divBdr>
            <w:top w:val="none" w:sz="0" w:space="0" w:color="auto"/>
            <w:left w:val="none" w:sz="0" w:space="0" w:color="auto"/>
            <w:bottom w:val="none" w:sz="0" w:space="0" w:color="auto"/>
            <w:right w:val="none" w:sz="0" w:space="0" w:color="auto"/>
          </w:divBdr>
        </w:div>
        <w:div w:id="853568056">
          <w:marLeft w:val="0"/>
          <w:marRight w:val="0"/>
          <w:marTop w:val="0"/>
          <w:marBottom w:val="0"/>
          <w:divBdr>
            <w:top w:val="none" w:sz="0" w:space="0" w:color="auto"/>
            <w:left w:val="none" w:sz="0" w:space="0" w:color="auto"/>
            <w:bottom w:val="none" w:sz="0" w:space="0" w:color="auto"/>
            <w:right w:val="none" w:sz="0" w:space="0" w:color="auto"/>
          </w:divBdr>
        </w:div>
        <w:div w:id="891042405">
          <w:marLeft w:val="0"/>
          <w:marRight w:val="0"/>
          <w:marTop w:val="0"/>
          <w:marBottom w:val="0"/>
          <w:divBdr>
            <w:top w:val="none" w:sz="0" w:space="0" w:color="auto"/>
            <w:left w:val="none" w:sz="0" w:space="0" w:color="auto"/>
            <w:bottom w:val="none" w:sz="0" w:space="0" w:color="auto"/>
            <w:right w:val="none" w:sz="0" w:space="0" w:color="auto"/>
          </w:divBdr>
        </w:div>
        <w:div w:id="895244173">
          <w:marLeft w:val="0"/>
          <w:marRight w:val="0"/>
          <w:marTop w:val="0"/>
          <w:marBottom w:val="0"/>
          <w:divBdr>
            <w:top w:val="none" w:sz="0" w:space="0" w:color="auto"/>
            <w:left w:val="none" w:sz="0" w:space="0" w:color="auto"/>
            <w:bottom w:val="none" w:sz="0" w:space="0" w:color="auto"/>
            <w:right w:val="none" w:sz="0" w:space="0" w:color="auto"/>
          </w:divBdr>
        </w:div>
        <w:div w:id="899367786">
          <w:marLeft w:val="0"/>
          <w:marRight w:val="0"/>
          <w:marTop w:val="0"/>
          <w:marBottom w:val="0"/>
          <w:divBdr>
            <w:top w:val="none" w:sz="0" w:space="0" w:color="auto"/>
            <w:left w:val="none" w:sz="0" w:space="0" w:color="auto"/>
            <w:bottom w:val="none" w:sz="0" w:space="0" w:color="auto"/>
            <w:right w:val="none" w:sz="0" w:space="0" w:color="auto"/>
          </w:divBdr>
        </w:div>
        <w:div w:id="963773853">
          <w:marLeft w:val="0"/>
          <w:marRight w:val="0"/>
          <w:marTop w:val="0"/>
          <w:marBottom w:val="0"/>
          <w:divBdr>
            <w:top w:val="none" w:sz="0" w:space="0" w:color="auto"/>
            <w:left w:val="none" w:sz="0" w:space="0" w:color="auto"/>
            <w:bottom w:val="none" w:sz="0" w:space="0" w:color="auto"/>
            <w:right w:val="none" w:sz="0" w:space="0" w:color="auto"/>
          </w:divBdr>
        </w:div>
        <w:div w:id="969630513">
          <w:marLeft w:val="0"/>
          <w:marRight w:val="0"/>
          <w:marTop w:val="0"/>
          <w:marBottom w:val="0"/>
          <w:divBdr>
            <w:top w:val="none" w:sz="0" w:space="0" w:color="auto"/>
            <w:left w:val="none" w:sz="0" w:space="0" w:color="auto"/>
            <w:bottom w:val="none" w:sz="0" w:space="0" w:color="auto"/>
            <w:right w:val="none" w:sz="0" w:space="0" w:color="auto"/>
          </w:divBdr>
        </w:div>
        <w:div w:id="988170621">
          <w:marLeft w:val="0"/>
          <w:marRight w:val="0"/>
          <w:marTop w:val="0"/>
          <w:marBottom w:val="0"/>
          <w:divBdr>
            <w:top w:val="none" w:sz="0" w:space="0" w:color="auto"/>
            <w:left w:val="none" w:sz="0" w:space="0" w:color="auto"/>
            <w:bottom w:val="none" w:sz="0" w:space="0" w:color="auto"/>
            <w:right w:val="none" w:sz="0" w:space="0" w:color="auto"/>
          </w:divBdr>
        </w:div>
        <w:div w:id="996496038">
          <w:marLeft w:val="0"/>
          <w:marRight w:val="0"/>
          <w:marTop w:val="0"/>
          <w:marBottom w:val="0"/>
          <w:divBdr>
            <w:top w:val="none" w:sz="0" w:space="0" w:color="auto"/>
            <w:left w:val="none" w:sz="0" w:space="0" w:color="auto"/>
            <w:bottom w:val="none" w:sz="0" w:space="0" w:color="auto"/>
            <w:right w:val="none" w:sz="0" w:space="0" w:color="auto"/>
          </w:divBdr>
        </w:div>
        <w:div w:id="1023939677">
          <w:marLeft w:val="0"/>
          <w:marRight w:val="0"/>
          <w:marTop w:val="0"/>
          <w:marBottom w:val="0"/>
          <w:divBdr>
            <w:top w:val="none" w:sz="0" w:space="0" w:color="auto"/>
            <w:left w:val="none" w:sz="0" w:space="0" w:color="auto"/>
            <w:bottom w:val="none" w:sz="0" w:space="0" w:color="auto"/>
            <w:right w:val="none" w:sz="0" w:space="0" w:color="auto"/>
          </w:divBdr>
        </w:div>
        <w:div w:id="1049841489">
          <w:marLeft w:val="0"/>
          <w:marRight w:val="0"/>
          <w:marTop w:val="0"/>
          <w:marBottom w:val="0"/>
          <w:divBdr>
            <w:top w:val="none" w:sz="0" w:space="0" w:color="auto"/>
            <w:left w:val="none" w:sz="0" w:space="0" w:color="auto"/>
            <w:bottom w:val="none" w:sz="0" w:space="0" w:color="auto"/>
            <w:right w:val="none" w:sz="0" w:space="0" w:color="auto"/>
          </w:divBdr>
        </w:div>
        <w:div w:id="1076785525">
          <w:marLeft w:val="0"/>
          <w:marRight w:val="0"/>
          <w:marTop w:val="0"/>
          <w:marBottom w:val="0"/>
          <w:divBdr>
            <w:top w:val="none" w:sz="0" w:space="0" w:color="auto"/>
            <w:left w:val="none" w:sz="0" w:space="0" w:color="auto"/>
            <w:bottom w:val="none" w:sz="0" w:space="0" w:color="auto"/>
            <w:right w:val="none" w:sz="0" w:space="0" w:color="auto"/>
          </w:divBdr>
        </w:div>
        <w:div w:id="1089694158">
          <w:marLeft w:val="0"/>
          <w:marRight w:val="0"/>
          <w:marTop w:val="0"/>
          <w:marBottom w:val="0"/>
          <w:divBdr>
            <w:top w:val="none" w:sz="0" w:space="0" w:color="auto"/>
            <w:left w:val="none" w:sz="0" w:space="0" w:color="auto"/>
            <w:bottom w:val="none" w:sz="0" w:space="0" w:color="auto"/>
            <w:right w:val="none" w:sz="0" w:space="0" w:color="auto"/>
          </w:divBdr>
        </w:div>
        <w:div w:id="1093940659">
          <w:marLeft w:val="0"/>
          <w:marRight w:val="0"/>
          <w:marTop w:val="0"/>
          <w:marBottom w:val="0"/>
          <w:divBdr>
            <w:top w:val="none" w:sz="0" w:space="0" w:color="auto"/>
            <w:left w:val="none" w:sz="0" w:space="0" w:color="auto"/>
            <w:bottom w:val="none" w:sz="0" w:space="0" w:color="auto"/>
            <w:right w:val="none" w:sz="0" w:space="0" w:color="auto"/>
          </w:divBdr>
        </w:div>
        <w:div w:id="1153788325">
          <w:marLeft w:val="0"/>
          <w:marRight w:val="0"/>
          <w:marTop w:val="0"/>
          <w:marBottom w:val="0"/>
          <w:divBdr>
            <w:top w:val="none" w:sz="0" w:space="0" w:color="auto"/>
            <w:left w:val="none" w:sz="0" w:space="0" w:color="auto"/>
            <w:bottom w:val="none" w:sz="0" w:space="0" w:color="auto"/>
            <w:right w:val="none" w:sz="0" w:space="0" w:color="auto"/>
          </w:divBdr>
        </w:div>
        <w:div w:id="1171870112">
          <w:marLeft w:val="0"/>
          <w:marRight w:val="0"/>
          <w:marTop w:val="0"/>
          <w:marBottom w:val="0"/>
          <w:divBdr>
            <w:top w:val="none" w:sz="0" w:space="0" w:color="auto"/>
            <w:left w:val="none" w:sz="0" w:space="0" w:color="auto"/>
            <w:bottom w:val="none" w:sz="0" w:space="0" w:color="auto"/>
            <w:right w:val="none" w:sz="0" w:space="0" w:color="auto"/>
          </w:divBdr>
        </w:div>
        <w:div w:id="1177623017">
          <w:marLeft w:val="0"/>
          <w:marRight w:val="0"/>
          <w:marTop w:val="0"/>
          <w:marBottom w:val="0"/>
          <w:divBdr>
            <w:top w:val="none" w:sz="0" w:space="0" w:color="auto"/>
            <w:left w:val="none" w:sz="0" w:space="0" w:color="auto"/>
            <w:bottom w:val="none" w:sz="0" w:space="0" w:color="auto"/>
            <w:right w:val="none" w:sz="0" w:space="0" w:color="auto"/>
          </w:divBdr>
        </w:div>
        <w:div w:id="1178740503">
          <w:marLeft w:val="0"/>
          <w:marRight w:val="0"/>
          <w:marTop w:val="0"/>
          <w:marBottom w:val="0"/>
          <w:divBdr>
            <w:top w:val="none" w:sz="0" w:space="0" w:color="auto"/>
            <w:left w:val="none" w:sz="0" w:space="0" w:color="auto"/>
            <w:bottom w:val="none" w:sz="0" w:space="0" w:color="auto"/>
            <w:right w:val="none" w:sz="0" w:space="0" w:color="auto"/>
          </w:divBdr>
        </w:div>
        <w:div w:id="1255632618">
          <w:marLeft w:val="0"/>
          <w:marRight w:val="0"/>
          <w:marTop w:val="0"/>
          <w:marBottom w:val="0"/>
          <w:divBdr>
            <w:top w:val="none" w:sz="0" w:space="0" w:color="auto"/>
            <w:left w:val="none" w:sz="0" w:space="0" w:color="auto"/>
            <w:bottom w:val="none" w:sz="0" w:space="0" w:color="auto"/>
            <w:right w:val="none" w:sz="0" w:space="0" w:color="auto"/>
          </w:divBdr>
        </w:div>
        <w:div w:id="1270626139">
          <w:marLeft w:val="0"/>
          <w:marRight w:val="0"/>
          <w:marTop w:val="0"/>
          <w:marBottom w:val="0"/>
          <w:divBdr>
            <w:top w:val="none" w:sz="0" w:space="0" w:color="auto"/>
            <w:left w:val="none" w:sz="0" w:space="0" w:color="auto"/>
            <w:bottom w:val="none" w:sz="0" w:space="0" w:color="auto"/>
            <w:right w:val="none" w:sz="0" w:space="0" w:color="auto"/>
          </w:divBdr>
        </w:div>
        <w:div w:id="1272586819">
          <w:marLeft w:val="0"/>
          <w:marRight w:val="0"/>
          <w:marTop w:val="0"/>
          <w:marBottom w:val="0"/>
          <w:divBdr>
            <w:top w:val="none" w:sz="0" w:space="0" w:color="auto"/>
            <w:left w:val="none" w:sz="0" w:space="0" w:color="auto"/>
            <w:bottom w:val="none" w:sz="0" w:space="0" w:color="auto"/>
            <w:right w:val="none" w:sz="0" w:space="0" w:color="auto"/>
          </w:divBdr>
        </w:div>
        <w:div w:id="1344090966">
          <w:marLeft w:val="0"/>
          <w:marRight w:val="0"/>
          <w:marTop w:val="0"/>
          <w:marBottom w:val="0"/>
          <w:divBdr>
            <w:top w:val="none" w:sz="0" w:space="0" w:color="auto"/>
            <w:left w:val="none" w:sz="0" w:space="0" w:color="auto"/>
            <w:bottom w:val="none" w:sz="0" w:space="0" w:color="auto"/>
            <w:right w:val="none" w:sz="0" w:space="0" w:color="auto"/>
          </w:divBdr>
        </w:div>
        <w:div w:id="1367483662">
          <w:marLeft w:val="0"/>
          <w:marRight w:val="0"/>
          <w:marTop w:val="0"/>
          <w:marBottom w:val="0"/>
          <w:divBdr>
            <w:top w:val="none" w:sz="0" w:space="0" w:color="auto"/>
            <w:left w:val="none" w:sz="0" w:space="0" w:color="auto"/>
            <w:bottom w:val="none" w:sz="0" w:space="0" w:color="auto"/>
            <w:right w:val="none" w:sz="0" w:space="0" w:color="auto"/>
          </w:divBdr>
        </w:div>
        <w:div w:id="1415711589">
          <w:marLeft w:val="0"/>
          <w:marRight w:val="0"/>
          <w:marTop w:val="0"/>
          <w:marBottom w:val="0"/>
          <w:divBdr>
            <w:top w:val="none" w:sz="0" w:space="0" w:color="auto"/>
            <w:left w:val="none" w:sz="0" w:space="0" w:color="auto"/>
            <w:bottom w:val="none" w:sz="0" w:space="0" w:color="auto"/>
            <w:right w:val="none" w:sz="0" w:space="0" w:color="auto"/>
          </w:divBdr>
        </w:div>
        <w:div w:id="1427769910">
          <w:marLeft w:val="0"/>
          <w:marRight w:val="0"/>
          <w:marTop w:val="0"/>
          <w:marBottom w:val="0"/>
          <w:divBdr>
            <w:top w:val="none" w:sz="0" w:space="0" w:color="auto"/>
            <w:left w:val="none" w:sz="0" w:space="0" w:color="auto"/>
            <w:bottom w:val="none" w:sz="0" w:space="0" w:color="auto"/>
            <w:right w:val="none" w:sz="0" w:space="0" w:color="auto"/>
          </w:divBdr>
        </w:div>
        <w:div w:id="1453161842">
          <w:marLeft w:val="0"/>
          <w:marRight w:val="0"/>
          <w:marTop w:val="0"/>
          <w:marBottom w:val="0"/>
          <w:divBdr>
            <w:top w:val="none" w:sz="0" w:space="0" w:color="auto"/>
            <w:left w:val="none" w:sz="0" w:space="0" w:color="auto"/>
            <w:bottom w:val="none" w:sz="0" w:space="0" w:color="auto"/>
            <w:right w:val="none" w:sz="0" w:space="0" w:color="auto"/>
          </w:divBdr>
        </w:div>
        <w:div w:id="1471359247">
          <w:marLeft w:val="0"/>
          <w:marRight w:val="0"/>
          <w:marTop w:val="0"/>
          <w:marBottom w:val="0"/>
          <w:divBdr>
            <w:top w:val="none" w:sz="0" w:space="0" w:color="auto"/>
            <w:left w:val="none" w:sz="0" w:space="0" w:color="auto"/>
            <w:bottom w:val="none" w:sz="0" w:space="0" w:color="auto"/>
            <w:right w:val="none" w:sz="0" w:space="0" w:color="auto"/>
          </w:divBdr>
        </w:div>
        <w:div w:id="1479296837">
          <w:marLeft w:val="0"/>
          <w:marRight w:val="0"/>
          <w:marTop w:val="0"/>
          <w:marBottom w:val="0"/>
          <w:divBdr>
            <w:top w:val="none" w:sz="0" w:space="0" w:color="auto"/>
            <w:left w:val="none" w:sz="0" w:space="0" w:color="auto"/>
            <w:bottom w:val="none" w:sz="0" w:space="0" w:color="auto"/>
            <w:right w:val="none" w:sz="0" w:space="0" w:color="auto"/>
          </w:divBdr>
        </w:div>
        <w:div w:id="1520242004">
          <w:marLeft w:val="0"/>
          <w:marRight w:val="0"/>
          <w:marTop w:val="0"/>
          <w:marBottom w:val="0"/>
          <w:divBdr>
            <w:top w:val="none" w:sz="0" w:space="0" w:color="auto"/>
            <w:left w:val="none" w:sz="0" w:space="0" w:color="auto"/>
            <w:bottom w:val="none" w:sz="0" w:space="0" w:color="auto"/>
            <w:right w:val="none" w:sz="0" w:space="0" w:color="auto"/>
          </w:divBdr>
        </w:div>
        <w:div w:id="1536767718">
          <w:marLeft w:val="0"/>
          <w:marRight w:val="0"/>
          <w:marTop w:val="0"/>
          <w:marBottom w:val="0"/>
          <w:divBdr>
            <w:top w:val="none" w:sz="0" w:space="0" w:color="auto"/>
            <w:left w:val="none" w:sz="0" w:space="0" w:color="auto"/>
            <w:bottom w:val="none" w:sz="0" w:space="0" w:color="auto"/>
            <w:right w:val="none" w:sz="0" w:space="0" w:color="auto"/>
          </w:divBdr>
        </w:div>
        <w:div w:id="1596476415">
          <w:marLeft w:val="0"/>
          <w:marRight w:val="0"/>
          <w:marTop w:val="0"/>
          <w:marBottom w:val="0"/>
          <w:divBdr>
            <w:top w:val="none" w:sz="0" w:space="0" w:color="auto"/>
            <w:left w:val="none" w:sz="0" w:space="0" w:color="auto"/>
            <w:bottom w:val="none" w:sz="0" w:space="0" w:color="auto"/>
            <w:right w:val="none" w:sz="0" w:space="0" w:color="auto"/>
          </w:divBdr>
        </w:div>
        <w:div w:id="1645700692">
          <w:marLeft w:val="0"/>
          <w:marRight w:val="0"/>
          <w:marTop w:val="0"/>
          <w:marBottom w:val="0"/>
          <w:divBdr>
            <w:top w:val="none" w:sz="0" w:space="0" w:color="auto"/>
            <w:left w:val="none" w:sz="0" w:space="0" w:color="auto"/>
            <w:bottom w:val="none" w:sz="0" w:space="0" w:color="auto"/>
            <w:right w:val="none" w:sz="0" w:space="0" w:color="auto"/>
          </w:divBdr>
        </w:div>
        <w:div w:id="1653440017">
          <w:marLeft w:val="0"/>
          <w:marRight w:val="0"/>
          <w:marTop w:val="0"/>
          <w:marBottom w:val="0"/>
          <w:divBdr>
            <w:top w:val="none" w:sz="0" w:space="0" w:color="auto"/>
            <w:left w:val="none" w:sz="0" w:space="0" w:color="auto"/>
            <w:bottom w:val="none" w:sz="0" w:space="0" w:color="auto"/>
            <w:right w:val="none" w:sz="0" w:space="0" w:color="auto"/>
          </w:divBdr>
        </w:div>
        <w:div w:id="1677222513">
          <w:marLeft w:val="0"/>
          <w:marRight w:val="0"/>
          <w:marTop w:val="0"/>
          <w:marBottom w:val="0"/>
          <w:divBdr>
            <w:top w:val="none" w:sz="0" w:space="0" w:color="auto"/>
            <w:left w:val="none" w:sz="0" w:space="0" w:color="auto"/>
            <w:bottom w:val="none" w:sz="0" w:space="0" w:color="auto"/>
            <w:right w:val="none" w:sz="0" w:space="0" w:color="auto"/>
          </w:divBdr>
        </w:div>
        <w:div w:id="1732342813">
          <w:marLeft w:val="0"/>
          <w:marRight w:val="0"/>
          <w:marTop w:val="0"/>
          <w:marBottom w:val="0"/>
          <w:divBdr>
            <w:top w:val="none" w:sz="0" w:space="0" w:color="auto"/>
            <w:left w:val="none" w:sz="0" w:space="0" w:color="auto"/>
            <w:bottom w:val="none" w:sz="0" w:space="0" w:color="auto"/>
            <w:right w:val="none" w:sz="0" w:space="0" w:color="auto"/>
          </w:divBdr>
        </w:div>
        <w:div w:id="1743480116">
          <w:marLeft w:val="0"/>
          <w:marRight w:val="0"/>
          <w:marTop w:val="0"/>
          <w:marBottom w:val="0"/>
          <w:divBdr>
            <w:top w:val="none" w:sz="0" w:space="0" w:color="auto"/>
            <w:left w:val="none" w:sz="0" w:space="0" w:color="auto"/>
            <w:bottom w:val="none" w:sz="0" w:space="0" w:color="auto"/>
            <w:right w:val="none" w:sz="0" w:space="0" w:color="auto"/>
          </w:divBdr>
        </w:div>
        <w:div w:id="1750732497">
          <w:marLeft w:val="0"/>
          <w:marRight w:val="0"/>
          <w:marTop w:val="0"/>
          <w:marBottom w:val="0"/>
          <w:divBdr>
            <w:top w:val="none" w:sz="0" w:space="0" w:color="auto"/>
            <w:left w:val="none" w:sz="0" w:space="0" w:color="auto"/>
            <w:bottom w:val="none" w:sz="0" w:space="0" w:color="auto"/>
            <w:right w:val="none" w:sz="0" w:space="0" w:color="auto"/>
          </w:divBdr>
        </w:div>
        <w:div w:id="1752967028">
          <w:marLeft w:val="0"/>
          <w:marRight w:val="0"/>
          <w:marTop w:val="0"/>
          <w:marBottom w:val="0"/>
          <w:divBdr>
            <w:top w:val="none" w:sz="0" w:space="0" w:color="auto"/>
            <w:left w:val="none" w:sz="0" w:space="0" w:color="auto"/>
            <w:bottom w:val="none" w:sz="0" w:space="0" w:color="auto"/>
            <w:right w:val="none" w:sz="0" w:space="0" w:color="auto"/>
          </w:divBdr>
        </w:div>
        <w:div w:id="1804545343">
          <w:marLeft w:val="0"/>
          <w:marRight w:val="0"/>
          <w:marTop w:val="0"/>
          <w:marBottom w:val="0"/>
          <w:divBdr>
            <w:top w:val="none" w:sz="0" w:space="0" w:color="auto"/>
            <w:left w:val="none" w:sz="0" w:space="0" w:color="auto"/>
            <w:bottom w:val="none" w:sz="0" w:space="0" w:color="auto"/>
            <w:right w:val="none" w:sz="0" w:space="0" w:color="auto"/>
          </w:divBdr>
        </w:div>
        <w:div w:id="1853689064">
          <w:marLeft w:val="0"/>
          <w:marRight w:val="0"/>
          <w:marTop w:val="0"/>
          <w:marBottom w:val="0"/>
          <w:divBdr>
            <w:top w:val="none" w:sz="0" w:space="0" w:color="auto"/>
            <w:left w:val="none" w:sz="0" w:space="0" w:color="auto"/>
            <w:bottom w:val="none" w:sz="0" w:space="0" w:color="auto"/>
            <w:right w:val="none" w:sz="0" w:space="0" w:color="auto"/>
          </w:divBdr>
        </w:div>
        <w:div w:id="1886721527">
          <w:marLeft w:val="0"/>
          <w:marRight w:val="0"/>
          <w:marTop w:val="0"/>
          <w:marBottom w:val="0"/>
          <w:divBdr>
            <w:top w:val="none" w:sz="0" w:space="0" w:color="auto"/>
            <w:left w:val="none" w:sz="0" w:space="0" w:color="auto"/>
            <w:bottom w:val="none" w:sz="0" w:space="0" w:color="auto"/>
            <w:right w:val="none" w:sz="0" w:space="0" w:color="auto"/>
          </w:divBdr>
        </w:div>
        <w:div w:id="2090497997">
          <w:marLeft w:val="0"/>
          <w:marRight w:val="0"/>
          <w:marTop w:val="0"/>
          <w:marBottom w:val="0"/>
          <w:divBdr>
            <w:top w:val="none" w:sz="0" w:space="0" w:color="auto"/>
            <w:left w:val="none" w:sz="0" w:space="0" w:color="auto"/>
            <w:bottom w:val="none" w:sz="0" w:space="0" w:color="auto"/>
            <w:right w:val="none" w:sz="0" w:space="0" w:color="auto"/>
          </w:divBdr>
        </w:div>
        <w:div w:id="2138377438">
          <w:marLeft w:val="0"/>
          <w:marRight w:val="0"/>
          <w:marTop w:val="0"/>
          <w:marBottom w:val="0"/>
          <w:divBdr>
            <w:top w:val="none" w:sz="0" w:space="0" w:color="auto"/>
            <w:left w:val="none" w:sz="0" w:space="0" w:color="auto"/>
            <w:bottom w:val="none" w:sz="0" w:space="0" w:color="auto"/>
            <w:right w:val="none" w:sz="0" w:space="0" w:color="auto"/>
          </w:divBdr>
        </w:div>
      </w:divsChild>
    </w:div>
    <w:div w:id="187641258">
      <w:bodyDiv w:val="1"/>
      <w:marLeft w:val="0"/>
      <w:marRight w:val="0"/>
      <w:marTop w:val="0"/>
      <w:marBottom w:val="0"/>
      <w:divBdr>
        <w:top w:val="none" w:sz="0" w:space="0" w:color="auto"/>
        <w:left w:val="none" w:sz="0" w:space="0" w:color="auto"/>
        <w:bottom w:val="none" w:sz="0" w:space="0" w:color="auto"/>
        <w:right w:val="none" w:sz="0" w:space="0" w:color="auto"/>
      </w:divBdr>
      <w:divsChild>
        <w:div w:id="137721846">
          <w:marLeft w:val="0"/>
          <w:marRight w:val="0"/>
          <w:marTop w:val="0"/>
          <w:marBottom w:val="0"/>
          <w:divBdr>
            <w:top w:val="none" w:sz="0" w:space="0" w:color="auto"/>
            <w:left w:val="none" w:sz="0" w:space="0" w:color="auto"/>
            <w:bottom w:val="none" w:sz="0" w:space="0" w:color="auto"/>
            <w:right w:val="none" w:sz="0" w:space="0" w:color="auto"/>
          </w:divBdr>
        </w:div>
        <w:div w:id="153032827">
          <w:marLeft w:val="0"/>
          <w:marRight w:val="0"/>
          <w:marTop w:val="0"/>
          <w:marBottom w:val="0"/>
          <w:divBdr>
            <w:top w:val="none" w:sz="0" w:space="0" w:color="auto"/>
            <w:left w:val="none" w:sz="0" w:space="0" w:color="auto"/>
            <w:bottom w:val="none" w:sz="0" w:space="0" w:color="auto"/>
            <w:right w:val="none" w:sz="0" w:space="0" w:color="auto"/>
          </w:divBdr>
        </w:div>
        <w:div w:id="182135402">
          <w:marLeft w:val="0"/>
          <w:marRight w:val="0"/>
          <w:marTop w:val="0"/>
          <w:marBottom w:val="0"/>
          <w:divBdr>
            <w:top w:val="none" w:sz="0" w:space="0" w:color="auto"/>
            <w:left w:val="none" w:sz="0" w:space="0" w:color="auto"/>
            <w:bottom w:val="none" w:sz="0" w:space="0" w:color="auto"/>
            <w:right w:val="none" w:sz="0" w:space="0" w:color="auto"/>
          </w:divBdr>
        </w:div>
        <w:div w:id="221408324">
          <w:marLeft w:val="0"/>
          <w:marRight w:val="0"/>
          <w:marTop w:val="0"/>
          <w:marBottom w:val="0"/>
          <w:divBdr>
            <w:top w:val="none" w:sz="0" w:space="0" w:color="auto"/>
            <w:left w:val="none" w:sz="0" w:space="0" w:color="auto"/>
            <w:bottom w:val="none" w:sz="0" w:space="0" w:color="auto"/>
            <w:right w:val="none" w:sz="0" w:space="0" w:color="auto"/>
          </w:divBdr>
        </w:div>
        <w:div w:id="246963351">
          <w:marLeft w:val="0"/>
          <w:marRight w:val="0"/>
          <w:marTop w:val="0"/>
          <w:marBottom w:val="0"/>
          <w:divBdr>
            <w:top w:val="none" w:sz="0" w:space="0" w:color="auto"/>
            <w:left w:val="none" w:sz="0" w:space="0" w:color="auto"/>
            <w:bottom w:val="none" w:sz="0" w:space="0" w:color="auto"/>
            <w:right w:val="none" w:sz="0" w:space="0" w:color="auto"/>
          </w:divBdr>
        </w:div>
        <w:div w:id="250699228">
          <w:marLeft w:val="0"/>
          <w:marRight w:val="0"/>
          <w:marTop w:val="0"/>
          <w:marBottom w:val="0"/>
          <w:divBdr>
            <w:top w:val="none" w:sz="0" w:space="0" w:color="auto"/>
            <w:left w:val="none" w:sz="0" w:space="0" w:color="auto"/>
            <w:bottom w:val="none" w:sz="0" w:space="0" w:color="auto"/>
            <w:right w:val="none" w:sz="0" w:space="0" w:color="auto"/>
          </w:divBdr>
        </w:div>
        <w:div w:id="330565417">
          <w:marLeft w:val="0"/>
          <w:marRight w:val="0"/>
          <w:marTop w:val="0"/>
          <w:marBottom w:val="0"/>
          <w:divBdr>
            <w:top w:val="none" w:sz="0" w:space="0" w:color="auto"/>
            <w:left w:val="none" w:sz="0" w:space="0" w:color="auto"/>
            <w:bottom w:val="none" w:sz="0" w:space="0" w:color="auto"/>
            <w:right w:val="none" w:sz="0" w:space="0" w:color="auto"/>
          </w:divBdr>
        </w:div>
        <w:div w:id="367223530">
          <w:marLeft w:val="0"/>
          <w:marRight w:val="0"/>
          <w:marTop w:val="0"/>
          <w:marBottom w:val="0"/>
          <w:divBdr>
            <w:top w:val="none" w:sz="0" w:space="0" w:color="auto"/>
            <w:left w:val="none" w:sz="0" w:space="0" w:color="auto"/>
            <w:bottom w:val="none" w:sz="0" w:space="0" w:color="auto"/>
            <w:right w:val="none" w:sz="0" w:space="0" w:color="auto"/>
          </w:divBdr>
        </w:div>
        <w:div w:id="406000302">
          <w:marLeft w:val="0"/>
          <w:marRight w:val="0"/>
          <w:marTop w:val="0"/>
          <w:marBottom w:val="0"/>
          <w:divBdr>
            <w:top w:val="none" w:sz="0" w:space="0" w:color="auto"/>
            <w:left w:val="none" w:sz="0" w:space="0" w:color="auto"/>
            <w:bottom w:val="none" w:sz="0" w:space="0" w:color="auto"/>
            <w:right w:val="none" w:sz="0" w:space="0" w:color="auto"/>
          </w:divBdr>
        </w:div>
        <w:div w:id="434446259">
          <w:marLeft w:val="0"/>
          <w:marRight w:val="0"/>
          <w:marTop w:val="0"/>
          <w:marBottom w:val="0"/>
          <w:divBdr>
            <w:top w:val="none" w:sz="0" w:space="0" w:color="auto"/>
            <w:left w:val="none" w:sz="0" w:space="0" w:color="auto"/>
            <w:bottom w:val="none" w:sz="0" w:space="0" w:color="auto"/>
            <w:right w:val="none" w:sz="0" w:space="0" w:color="auto"/>
          </w:divBdr>
        </w:div>
        <w:div w:id="481391165">
          <w:marLeft w:val="0"/>
          <w:marRight w:val="0"/>
          <w:marTop w:val="0"/>
          <w:marBottom w:val="0"/>
          <w:divBdr>
            <w:top w:val="none" w:sz="0" w:space="0" w:color="auto"/>
            <w:left w:val="none" w:sz="0" w:space="0" w:color="auto"/>
            <w:bottom w:val="none" w:sz="0" w:space="0" w:color="auto"/>
            <w:right w:val="none" w:sz="0" w:space="0" w:color="auto"/>
          </w:divBdr>
        </w:div>
        <w:div w:id="483662537">
          <w:marLeft w:val="0"/>
          <w:marRight w:val="0"/>
          <w:marTop w:val="0"/>
          <w:marBottom w:val="0"/>
          <w:divBdr>
            <w:top w:val="none" w:sz="0" w:space="0" w:color="auto"/>
            <w:left w:val="none" w:sz="0" w:space="0" w:color="auto"/>
            <w:bottom w:val="none" w:sz="0" w:space="0" w:color="auto"/>
            <w:right w:val="none" w:sz="0" w:space="0" w:color="auto"/>
          </w:divBdr>
        </w:div>
        <w:div w:id="511989177">
          <w:marLeft w:val="0"/>
          <w:marRight w:val="0"/>
          <w:marTop w:val="0"/>
          <w:marBottom w:val="0"/>
          <w:divBdr>
            <w:top w:val="none" w:sz="0" w:space="0" w:color="auto"/>
            <w:left w:val="none" w:sz="0" w:space="0" w:color="auto"/>
            <w:bottom w:val="none" w:sz="0" w:space="0" w:color="auto"/>
            <w:right w:val="none" w:sz="0" w:space="0" w:color="auto"/>
          </w:divBdr>
        </w:div>
        <w:div w:id="520169240">
          <w:marLeft w:val="0"/>
          <w:marRight w:val="0"/>
          <w:marTop w:val="0"/>
          <w:marBottom w:val="0"/>
          <w:divBdr>
            <w:top w:val="none" w:sz="0" w:space="0" w:color="auto"/>
            <w:left w:val="none" w:sz="0" w:space="0" w:color="auto"/>
            <w:bottom w:val="none" w:sz="0" w:space="0" w:color="auto"/>
            <w:right w:val="none" w:sz="0" w:space="0" w:color="auto"/>
          </w:divBdr>
        </w:div>
        <w:div w:id="534732344">
          <w:marLeft w:val="0"/>
          <w:marRight w:val="0"/>
          <w:marTop w:val="0"/>
          <w:marBottom w:val="0"/>
          <w:divBdr>
            <w:top w:val="none" w:sz="0" w:space="0" w:color="auto"/>
            <w:left w:val="none" w:sz="0" w:space="0" w:color="auto"/>
            <w:bottom w:val="none" w:sz="0" w:space="0" w:color="auto"/>
            <w:right w:val="none" w:sz="0" w:space="0" w:color="auto"/>
          </w:divBdr>
        </w:div>
        <w:div w:id="554974061">
          <w:marLeft w:val="0"/>
          <w:marRight w:val="0"/>
          <w:marTop w:val="0"/>
          <w:marBottom w:val="0"/>
          <w:divBdr>
            <w:top w:val="none" w:sz="0" w:space="0" w:color="auto"/>
            <w:left w:val="none" w:sz="0" w:space="0" w:color="auto"/>
            <w:bottom w:val="none" w:sz="0" w:space="0" w:color="auto"/>
            <w:right w:val="none" w:sz="0" w:space="0" w:color="auto"/>
          </w:divBdr>
        </w:div>
        <w:div w:id="560364500">
          <w:marLeft w:val="0"/>
          <w:marRight w:val="0"/>
          <w:marTop w:val="0"/>
          <w:marBottom w:val="0"/>
          <w:divBdr>
            <w:top w:val="none" w:sz="0" w:space="0" w:color="auto"/>
            <w:left w:val="none" w:sz="0" w:space="0" w:color="auto"/>
            <w:bottom w:val="none" w:sz="0" w:space="0" w:color="auto"/>
            <w:right w:val="none" w:sz="0" w:space="0" w:color="auto"/>
          </w:divBdr>
        </w:div>
        <w:div w:id="568808126">
          <w:marLeft w:val="0"/>
          <w:marRight w:val="0"/>
          <w:marTop w:val="0"/>
          <w:marBottom w:val="0"/>
          <w:divBdr>
            <w:top w:val="none" w:sz="0" w:space="0" w:color="auto"/>
            <w:left w:val="none" w:sz="0" w:space="0" w:color="auto"/>
            <w:bottom w:val="none" w:sz="0" w:space="0" w:color="auto"/>
            <w:right w:val="none" w:sz="0" w:space="0" w:color="auto"/>
          </w:divBdr>
        </w:div>
        <w:div w:id="585188457">
          <w:marLeft w:val="0"/>
          <w:marRight w:val="0"/>
          <w:marTop w:val="0"/>
          <w:marBottom w:val="0"/>
          <w:divBdr>
            <w:top w:val="none" w:sz="0" w:space="0" w:color="auto"/>
            <w:left w:val="none" w:sz="0" w:space="0" w:color="auto"/>
            <w:bottom w:val="none" w:sz="0" w:space="0" w:color="auto"/>
            <w:right w:val="none" w:sz="0" w:space="0" w:color="auto"/>
          </w:divBdr>
        </w:div>
        <w:div w:id="647830860">
          <w:marLeft w:val="0"/>
          <w:marRight w:val="0"/>
          <w:marTop w:val="0"/>
          <w:marBottom w:val="0"/>
          <w:divBdr>
            <w:top w:val="none" w:sz="0" w:space="0" w:color="auto"/>
            <w:left w:val="none" w:sz="0" w:space="0" w:color="auto"/>
            <w:bottom w:val="none" w:sz="0" w:space="0" w:color="auto"/>
            <w:right w:val="none" w:sz="0" w:space="0" w:color="auto"/>
          </w:divBdr>
        </w:div>
        <w:div w:id="652221127">
          <w:marLeft w:val="0"/>
          <w:marRight w:val="0"/>
          <w:marTop w:val="0"/>
          <w:marBottom w:val="0"/>
          <w:divBdr>
            <w:top w:val="none" w:sz="0" w:space="0" w:color="auto"/>
            <w:left w:val="none" w:sz="0" w:space="0" w:color="auto"/>
            <w:bottom w:val="none" w:sz="0" w:space="0" w:color="auto"/>
            <w:right w:val="none" w:sz="0" w:space="0" w:color="auto"/>
          </w:divBdr>
        </w:div>
        <w:div w:id="656541299">
          <w:marLeft w:val="0"/>
          <w:marRight w:val="0"/>
          <w:marTop w:val="0"/>
          <w:marBottom w:val="0"/>
          <w:divBdr>
            <w:top w:val="none" w:sz="0" w:space="0" w:color="auto"/>
            <w:left w:val="none" w:sz="0" w:space="0" w:color="auto"/>
            <w:bottom w:val="none" w:sz="0" w:space="0" w:color="auto"/>
            <w:right w:val="none" w:sz="0" w:space="0" w:color="auto"/>
          </w:divBdr>
        </w:div>
        <w:div w:id="668026074">
          <w:marLeft w:val="0"/>
          <w:marRight w:val="0"/>
          <w:marTop w:val="0"/>
          <w:marBottom w:val="0"/>
          <w:divBdr>
            <w:top w:val="none" w:sz="0" w:space="0" w:color="auto"/>
            <w:left w:val="none" w:sz="0" w:space="0" w:color="auto"/>
            <w:bottom w:val="none" w:sz="0" w:space="0" w:color="auto"/>
            <w:right w:val="none" w:sz="0" w:space="0" w:color="auto"/>
          </w:divBdr>
        </w:div>
        <w:div w:id="723406435">
          <w:marLeft w:val="0"/>
          <w:marRight w:val="0"/>
          <w:marTop w:val="0"/>
          <w:marBottom w:val="0"/>
          <w:divBdr>
            <w:top w:val="none" w:sz="0" w:space="0" w:color="auto"/>
            <w:left w:val="none" w:sz="0" w:space="0" w:color="auto"/>
            <w:bottom w:val="none" w:sz="0" w:space="0" w:color="auto"/>
            <w:right w:val="none" w:sz="0" w:space="0" w:color="auto"/>
          </w:divBdr>
        </w:div>
        <w:div w:id="725757020">
          <w:marLeft w:val="0"/>
          <w:marRight w:val="0"/>
          <w:marTop w:val="0"/>
          <w:marBottom w:val="0"/>
          <w:divBdr>
            <w:top w:val="none" w:sz="0" w:space="0" w:color="auto"/>
            <w:left w:val="none" w:sz="0" w:space="0" w:color="auto"/>
            <w:bottom w:val="none" w:sz="0" w:space="0" w:color="auto"/>
            <w:right w:val="none" w:sz="0" w:space="0" w:color="auto"/>
          </w:divBdr>
        </w:div>
        <w:div w:id="742068254">
          <w:marLeft w:val="0"/>
          <w:marRight w:val="0"/>
          <w:marTop w:val="0"/>
          <w:marBottom w:val="0"/>
          <w:divBdr>
            <w:top w:val="none" w:sz="0" w:space="0" w:color="auto"/>
            <w:left w:val="none" w:sz="0" w:space="0" w:color="auto"/>
            <w:bottom w:val="none" w:sz="0" w:space="0" w:color="auto"/>
            <w:right w:val="none" w:sz="0" w:space="0" w:color="auto"/>
          </w:divBdr>
        </w:div>
        <w:div w:id="776028415">
          <w:marLeft w:val="0"/>
          <w:marRight w:val="0"/>
          <w:marTop w:val="0"/>
          <w:marBottom w:val="0"/>
          <w:divBdr>
            <w:top w:val="none" w:sz="0" w:space="0" w:color="auto"/>
            <w:left w:val="none" w:sz="0" w:space="0" w:color="auto"/>
            <w:bottom w:val="none" w:sz="0" w:space="0" w:color="auto"/>
            <w:right w:val="none" w:sz="0" w:space="0" w:color="auto"/>
          </w:divBdr>
        </w:div>
        <w:div w:id="809713939">
          <w:marLeft w:val="0"/>
          <w:marRight w:val="0"/>
          <w:marTop w:val="0"/>
          <w:marBottom w:val="0"/>
          <w:divBdr>
            <w:top w:val="none" w:sz="0" w:space="0" w:color="auto"/>
            <w:left w:val="none" w:sz="0" w:space="0" w:color="auto"/>
            <w:bottom w:val="none" w:sz="0" w:space="0" w:color="auto"/>
            <w:right w:val="none" w:sz="0" w:space="0" w:color="auto"/>
          </w:divBdr>
        </w:div>
        <w:div w:id="875003430">
          <w:marLeft w:val="0"/>
          <w:marRight w:val="0"/>
          <w:marTop w:val="0"/>
          <w:marBottom w:val="0"/>
          <w:divBdr>
            <w:top w:val="none" w:sz="0" w:space="0" w:color="auto"/>
            <w:left w:val="none" w:sz="0" w:space="0" w:color="auto"/>
            <w:bottom w:val="none" w:sz="0" w:space="0" w:color="auto"/>
            <w:right w:val="none" w:sz="0" w:space="0" w:color="auto"/>
          </w:divBdr>
        </w:div>
        <w:div w:id="883836118">
          <w:marLeft w:val="0"/>
          <w:marRight w:val="0"/>
          <w:marTop w:val="0"/>
          <w:marBottom w:val="0"/>
          <w:divBdr>
            <w:top w:val="none" w:sz="0" w:space="0" w:color="auto"/>
            <w:left w:val="none" w:sz="0" w:space="0" w:color="auto"/>
            <w:bottom w:val="none" w:sz="0" w:space="0" w:color="auto"/>
            <w:right w:val="none" w:sz="0" w:space="0" w:color="auto"/>
          </w:divBdr>
        </w:div>
        <w:div w:id="935557742">
          <w:marLeft w:val="0"/>
          <w:marRight w:val="0"/>
          <w:marTop w:val="0"/>
          <w:marBottom w:val="0"/>
          <w:divBdr>
            <w:top w:val="none" w:sz="0" w:space="0" w:color="auto"/>
            <w:left w:val="none" w:sz="0" w:space="0" w:color="auto"/>
            <w:bottom w:val="none" w:sz="0" w:space="0" w:color="auto"/>
            <w:right w:val="none" w:sz="0" w:space="0" w:color="auto"/>
          </w:divBdr>
        </w:div>
        <w:div w:id="941456884">
          <w:marLeft w:val="0"/>
          <w:marRight w:val="0"/>
          <w:marTop w:val="0"/>
          <w:marBottom w:val="0"/>
          <w:divBdr>
            <w:top w:val="none" w:sz="0" w:space="0" w:color="auto"/>
            <w:left w:val="none" w:sz="0" w:space="0" w:color="auto"/>
            <w:bottom w:val="none" w:sz="0" w:space="0" w:color="auto"/>
            <w:right w:val="none" w:sz="0" w:space="0" w:color="auto"/>
          </w:divBdr>
        </w:div>
        <w:div w:id="943148886">
          <w:marLeft w:val="0"/>
          <w:marRight w:val="0"/>
          <w:marTop w:val="0"/>
          <w:marBottom w:val="0"/>
          <w:divBdr>
            <w:top w:val="none" w:sz="0" w:space="0" w:color="auto"/>
            <w:left w:val="none" w:sz="0" w:space="0" w:color="auto"/>
            <w:bottom w:val="none" w:sz="0" w:space="0" w:color="auto"/>
            <w:right w:val="none" w:sz="0" w:space="0" w:color="auto"/>
          </w:divBdr>
        </w:div>
        <w:div w:id="1015183173">
          <w:marLeft w:val="0"/>
          <w:marRight w:val="0"/>
          <w:marTop w:val="0"/>
          <w:marBottom w:val="0"/>
          <w:divBdr>
            <w:top w:val="none" w:sz="0" w:space="0" w:color="auto"/>
            <w:left w:val="none" w:sz="0" w:space="0" w:color="auto"/>
            <w:bottom w:val="none" w:sz="0" w:space="0" w:color="auto"/>
            <w:right w:val="none" w:sz="0" w:space="0" w:color="auto"/>
          </w:divBdr>
        </w:div>
        <w:div w:id="1033848797">
          <w:marLeft w:val="0"/>
          <w:marRight w:val="0"/>
          <w:marTop w:val="0"/>
          <w:marBottom w:val="0"/>
          <w:divBdr>
            <w:top w:val="none" w:sz="0" w:space="0" w:color="auto"/>
            <w:left w:val="none" w:sz="0" w:space="0" w:color="auto"/>
            <w:bottom w:val="none" w:sz="0" w:space="0" w:color="auto"/>
            <w:right w:val="none" w:sz="0" w:space="0" w:color="auto"/>
          </w:divBdr>
        </w:div>
        <w:div w:id="1038555200">
          <w:marLeft w:val="0"/>
          <w:marRight w:val="0"/>
          <w:marTop w:val="0"/>
          <w:marBottom w:val="0"/>
          <w:divBdr>
            <w:top w:val="none" w:sz="0" w:space="0" w:color="auto"/>
            <w:left w:val="none" w:sz="0" w:space="0" w:color="auto"/>
            <w:bottom w:val="none" w:sz="0" w:space="0" w:color="auto"/>
            <w:right w:val="none" w:sz="0" w:space="0" w:color="auto"/>
          </w:divBdr>
        </w:div>
        <w:div w:id="1039553099">
          <w:marLeft w:val="0"/>
          <w:marRight w:val="0"/>
          <w:marTop w:val="0"/>
          <w:marBottom w:val="0"/>
          <w:divBdr>
            <w:top w:val="none" w:sz="0" w:space="0" w:color="auto"/>
            <w:left w:val="none" w:sz="0" w:space="0" w:color="auto"/>
            <w:bottom w:val="none" w:sz="0" w:space="0" w:color="auto"/>
            <w:right w:val="none" w:sz="0" w:space="0" w:color="auto"/>
          </w:divBdr>
        </w:div>
        <w:div w:id="1190945688">
          <w:marLeft w:val="0"/>
          <w:marRight w:val="0"/>
          <w:marTop w:val="0"/>
          <w:marBottom w:val="0"/>
          <w:divBdr>
            <w:top w:val="none" w:sz="0" w:space="0" w:color="auto"/>
            <w:left w:val="none" w:sz="0" w:space="0" w:color="auto"/>
            <w:bottom w:val="none" w:sz="0" w:space="0" w:color="auto"/>
            <w:right w:val="none" w:sz="0" w:space="0" w:color="auto"/>
          </w:divBdr>
        </w:div>
        <w:div w:id="1192036412">
          <w:marLeft w:val="0"/>
          <w:marRight w:val="0"/>
          <w:marTop w:val="0"/>
          <w:marBottom w:val="0"/>
          <w:divBdr>
            <w:top w:val="none" w:sz="0" w:space="0" w:color="auto"/>
            <w:left w:val="none" w:sz="0" w:space="0" w:color="auto"/>
            <w:bottom w:val="none" w:sz="0" w:space="0" w:color="auto"/>
            <w:right w:val="none" w:sz="0" w:space="0" w:color="auto"/>
          </w:divBdr>
        </w:div>
        <w:div w:id="1234776913">
          <w:marLeft w:val="0"/>
          <w:marRight w:val="0"/>
          <w:marTop w:val="0"/>
          <w:marBottom w:val="0"/>
          <w:divBdr>
            <w:top w:val="none" w:sz="0" w:space="0" w:color="auto"/>
            <w:left w:val="none" w:sz="0" w:space="0" w:color="auto"/>
            <w:bottom w:val="none" w:sz="0" w:space="0" w:color="auto"/>
            <w:right w:val="none" w:sz="0" w:space="0" w:color="auto"/>
          </w:divBdr>
        </w:div>
        <w:div w:id="1282149800">
          <w:marLeft w:val="0"/>
          <w:marRight w:val="0"/>
          <w:marTop w:val="0"/>
          <w:marBottom w:val="0"/>
          <w:divBdr>
            <w:top w:val="none" w:sz="0" w:space="0" w:color="auto"/>
            <w:left w:val="none" w:sz="0" w:space="0" w:color="auto"/>
            <w:bottom w:val="none" w:sz="0" w:space="0" w:color="auto"/>
            <w:right w:val="none" w:sz="0" w:space="0" w:color="auto"/>
          </w:divBdr>
        </w:div>
        <w:div w:id="1296259459">
          <w:marLeft w:val="0"/>
          <w:marRight w:val="0"/>
          <w:marTop w:val="0"/>
          <w:marBottom w:val="0"/>
          <w:divBdr>
            <w:top w:val="none" w:sz="0" w:space="0" w:color="auto"/>
            <w:left w:val="none" w:sz="0" w:space="0" w:color="auto"/>
            <w:bottom w:val="none" w:sz="0" w:space="0" w:color="auto"/>
            <w:right w:val="none" w:sz="0" w:space="0" w:color="auto"/>
          </w:divBdr>
        </w:div>
        <w:div w:id="1298149627">
          <w:marLeft w:val="0"/>
          <w:marRight w:val="0"/>
          <w:marTop w:val="0"/>
          <w:marBottom w:val="0"/>
          <w:divBdr>
            <w:top w:val="none" w:sz="0" w:space="0" w:color="auto"/>
            <w:left w:val="none" w:sz="0" w:space="0" w:color="auto"/>
            <w:bottom w:val="none" w:sz="0" w:space="0" w:color="auto"/>
            <w:right w:val="none" w:sz="0" w:space="0" w:color="auto"/>
          </w:divBdr>
        </w:div>
        <w:div w:id="1302929622">
          <w:marLeft w:val="0"/>
          <w:marRight w:val="0"/>
          <w:marTop w:val="0"/>
          <w:marBottom w:val="0"/>
          <w:divBdr>
            <w:top w:val="none" w:sz="0" w:space="0" w:color="auto"/>
            <w:left w:val="none" w:sz="0" w:space="0" w:color="auto"/>
            <w:bottom w:val="none" w:sz="0" w:space="0" w:color="auto"/>
            <w:right w:val="none" w:sz="0" w:space="0" w:color="auto"/>
          </w:divBdr>
        </w:div>
        <w:div w:id="1309286901">
          <w:marLeft w:val="0"/>
          <w:marRight w:val="0"/>
          <w:marTop w:val="0"/>
          <w:marBottom w:val="0"/>
          <w:divBdr>
            <w:top w:val="none" w:sz="0" w:space="0" w:color="auto"/>
            <w:left w:val="none" w:sz="0" w:space="0" w:color="auto"/>
            <w:bottom w:val="none" w:sz="0" w:space="0" w:color="auto"/>
            <w:right w:val="none" w:sz="0" w:space="0" w:color="auto"/>
          </w:divBdr>
        </w:div>
        <w:div w:id="1310982168">
          <w:marLeft w:val="0"/>
          <w:marRight w:val="0"/>
          <w:marTop w:val="0"/>
          <w:marBottom w:val="0"/>
          <w:divBdr>
            <w:top w:val="none" w:sz="0" w:space="0" w:color="auto"/>
            <w:left w:val="none" w:sz="0" w:space="0" w:color="auto"/>
            <w:bottom w:val="none" w:sz="0" w:space="0" w:color="auto"/>
            <w:right w:val="none" w:sz="0" w:space="0" w:color="auto"/>
          </w:divBdr>
        </w:div>
        <w:div w:id="1503739838">
          <w:marLeft w:val="0"/>
          <w:marRight w:val="0"/>
          <w:marTop w:val="0"/>
          <w:marBottom w:val="0"/>
          <w:divBdr>
            <w:top w:val="none" w:sz="0" w:space="0" w:color="auto"/>
            <w:left w:val="none" w:sz="0" w:space="0" w:color="auto"/>
            <w:bottom w:val="none" w:sz="0" w:space="0" w:color="auto"/>
            <w:right w:val="none" w:sz="0" w:space="0" w:color="auto"/>
          </w:divBdr>
        </w:div>
        <w:div w:id="1533181688">
          <w:marLeft w:val="0"/>
          <w:marRight w:val="0"/>
          <w:marTop w:val="0"/>
          <w:marBottom w:val="0"/>
          <w:divBdr>
            <w:top w:val="none" w:sz="0" w:space="0" w:color="auto"/>
            <w:left w:val="none" w:sz="0" w:space="0" w:color="auto"/>
            <w:bottom w:val="none" w:sz="0" w:space="0" w:color="auto"/>
            <w:right w:val="none" w:sz="0" w:space="0" w:color="auto"/>
          </w:divBdr>
        </w:div>
        <w:div w:id="1546218723">
          <w:marLeft w:val="0"/>
          <w:marRight w:val="0"/>
          <w:marTop w:val="0"/>
          <w:marBottom w:val="0"/>
          <w:divBdr>
            <w:top w:val="none" w:sz="0" w:space="0" w:color="auto"/>
            <w:left w:val="none" w:sz="0" w:space="0" w:color="auto"/>
            <w:bottom w:val="none" w:sz="0" w:space="0" w:color="auto"/>
            <w:right w:val="none" w:sz="0" w:space="0" w:color="auto"/>
          </w:divBdr>
        </w:div>
        <w:div w:id="1605308101">
          <w:marLeft w:val="0"/>
          <w:marRight w:val="0"/>
          <w:marTop w:val="0"/>
          <w:marBottom w:val="0"/>
          <w:divBdr>
            <w:top w:val="none" w:sz="0" w:space="0" w:color="auto"/>
            <w:left w:val="none" w:sz="0" w:space="0" w:color="auto"/>
            <w:bottom w:val="none" w:sz="0" w:space="0" w:color="auto"/>
            <w:right w:val="none" w:sz="0" w:space="0" w:color="auto"/>
          </w:divBdr>
        </w:div>
        <w:div w:id="1650479411">
          <w:marLeft w:val="0"/>
          <w:marRight w:val="0"/>
          <w:marTop w:val="0"/>
          <w:marBottom w:val="0"/>
          <w:divBdr>
            <w:top w:val="none" w:sz="0" w:space="0" w:color="auto"/>
            <w:left w:val="none" w:sz="0" w:space="0" w:color="auto"/>
            <w:bottom w:val="none" w:sz="0" w:space="0" w:color="auto"/>
            <w:right w:val="none" w:sz="0" w:space="0" w:color="auto"/>
          </w:divBdr>
        </w:div>
        <w:div w:id="1706833036">
          <w:marLeft w:val="0"/>
          <w:marRight w:val="0"/>
          <w:marTop w:val="0"/>
          <w:marBottom w:val="0"/>
          <w:divBdr>
            <w:top w:val="none" w:sz="0" w:space="0" w:color="auto"/>
            <w:left w:val="none" w:sz="0" w:space="0" w:color="auto"/>
            <w:bottom w:val="none" w:sz="0" w:space="0" w:color="auto"/>
            <w:right w:val="none" w:sz="0" w:space="0" w:color="auto"/>
          </w:divBdr>
        </w:div>
        <w:div w:id="1743261199">
          <w:marLeft w:val="0"/>
          <w:marRight w:val="0"/>
          <w:marTop w:val="0"/>
          <w:marBottom w:val="0"/>
          <w:divBdr>
            <w:top w:val="none" w:sz="0" w:space="0" w:color="auto"/>
            <w:left w:val="none" w:sz="0" w:space="0" w:color="auto"/>
            <w:bottom w:val="none" w:sz="0" w:space="0" w:color="auto"/>
            <w:right w:val="none" w:sz="0" w:space="0" w:color="auto"/>
          </w:divBdr>
        </w:div>
        <w:div w:id="1752696617">
          <w:marLeft w:val="0"/>
          <w:marRight w:val="0"/>
          <w:marTop w:val="0"/>
          <w:marBottom w:val="0"/>
          <w:divBdr>
            <w:top w:val="none" w:sz="0" w:space="0" w:color="auto"/>
            <w:left w:val="none" w:sz="0" w:space="0" w:color="auto"/>
            <w:bottom w:val="none" w:sz="0" w:space="0" w:color="auto"/>
            <w:right w:val="none" w:sz="0" w:space="0" w:color="auto"/>
          </w:divBdr>
        </w:div>
        <w:div w:id="1818912281">
          <w:marLeft w:val="0"/>
          <w:marRight w:val="0"/>
          <w:marTop w:val="0"/>
          <w:marBottom w:val="0"/>
          <w:divBdr>
            <w:top w:val="none" w:sz="0" w:space="0" w:color="auto"/>
            <w:left w:val="none" w:sz="0" w:space="0" w:color="auto"/>
            <w:bottom w:val="none" w:sz="0" w:space="0" w:color="auto"/>
            <w:right w:val="none" w:sz="0" w:space="0" w:color="auto"/>
          </w:divBdr>
        </w:div>
        <w:div w:id="1853717254">
          <w:marLeft w:val="0"/>
          <w:marRight w:val="0"/>
          <w:marTop w:val="0"/>
          <w:marBottom w:val="0"/>
          <w:divBdr>
            <w:top w:val="none" w:sz="0" w:space="0" w:color="auto"/>
            <w:left w:val="none" w:sz="0" w:space="0" w:color="auto"/>
            <w:bottom w:val="none" w:sz="0" w:space="0" w:color="auto"/>
            <w:right w:val="none" w:sz="0" w:space="0" w:color="auto"/>
          </w:divBdr>
        </w:div>
        <w:div w:id="1897472864">
          <w:marLeft w:val="0"/>
          <w:marRight w:val="0"/>
          <w:marTop w:val="0"/>
          <w:marBottom w:val="0"/>
          <w:divBdr>
            <w:top w:val="none" w:sz="0" w:space="0" w:color="auto"/>
            <w:left w:val="none" w:sz="0" w:space="0" w:color="auto"/>
            <w:bottom w:val="none" w:sz="0" w:space="0" w:color="auto"/>
            <w:right w:val="none" w:sz="0" w:space="0" w:color="auto"/>
          </w:divBdr>
        </w:div>
        <w:div w:id="1958095170">
          <w:marLeft w:val="0"/>
          <w:marRight w:val="0"/>
          <w:marTop w:val="0"/>
          <w:marBottom w:val="0"/>
          <w:divBdr>
            <w:top w:val="none" w:sz="0" w:space="0" w:color="auto"/>
            <w:left w:val="none" w:sz="0" w:space="0" w:color="auto"/>
            <w:bottom w:val="none" w:sz="0" w:space="0" w:color="auto"/>
            <w:right w:val="none" w:sz="0" w:space="0" w:color="auto"/>
          </w:divBdr>
        </w:div>
        <w:div w:id="1972787651">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
        <w:div w:id="2028750688">
          <w:marLeft w:val="0"/>
          <w:marRight w:val="0"/>
          <w:marTop w:val="0"/>
          <w:marBottom w:val="0"/>
          <w:divBdr>
            <w:top w:val="none" w:sz="0" w:space="0" w:color="auto"/>
            <w:left w:val="none" w:sz="0" w:space="0" w:color="auto"/>
            <w:bottom w:val="none" w:sz="0" w:space="0" w:color="auto"/>
            <w:right w:val="none" w:sz="0" w:space="0" w:color="auto"/>
          </w:divBdr>
        </w:div>
        <w:div w:id="2046365277">
          <w:marLeft w:val="0"/>
          <w:marRight w:val="0"/>
          <w:marTop w:val="0"/>
          <w:marBottom w:val="0"/>
          <w:divBdr>
            <w:top w:val="none" w:sz="0" w:space="0" w:color="auto"/>
            <w:left w:val="none" w:sz="0" w:space="0" w:color="auto"/>
            <w:bottom w:val="none" w:sz="0" w:space="0" w:color="auto"/>
            <w:right w:val="none" w:sz="0" w:space="0" w:color="auto"/>
          </w:divBdr>
        </w:div>
        <w:div w:id="2046372254">
          <w:marLeft w:val="0"/>
          <w:marRight w:val="0"/>
          <w:marTop w:val="0"/>
          <w:marBottom w:val="0"/>
          <w:divBdr>
            <w:top w:val="none" w:sz="0" w:space="0" w:color="auto"/>
            <w:left w:val="none" w:sz="0" w:space="0" w:color="auto"/>
            <w:bottom w:val="none" w:sz="0" w:space="0" w:color="auto"/>
            <w:right w:val="none" w:sz="0" w:space="0" w:color="auto"/>
          </w:divBdr>
        </w:div>
        <w:div w:id="2056005048">
          <w:marLeft w:val="0"/>
          <w:marRight w:val="0"/>
          <w:marTop w:val="0"/>
          <w:marBottom w:val="0"/>
          <w:divBdr>
            <w:top w:val="none" w:sz="0" w:space="0" w:color="auto"/>
            <w:left w:val="none" w:sz="0" w:space="0" w:color="auto"/>
            <w:bottom w:val="none" w:sz="0" w:space="0" w:color="auto"/>
            <w:right w:val="none" w:sz="0" w:space="0" w:color="auto"/>
          </w:divBdr>
        </w:div>
        <w:div w:id="2111856848">
          <w:marLeft w:val="0"/>
          <w:marRight w:val="0"/>
          <w:marTop w:val="0"/>
          <w:marBottom w:val="0"/>
          <w:divBdr>
            <w:top w:val="none" w:sz="0" w:space="0" w:color="auto"/>
            <w:left w:val="none" w:sz="0" w:space="0" w:color="auto"/>
            <w:bottom w:val="none" w:sz="0" w:space="0" w:color="auto"/>
            <w:right w:val="none" w:sz="0" w:space="0" w:color="auto"/>
          </w:divBdr>
        </w:div>
        <w:div w:id="2120369366">
          <w:marLeft w:val="0"/>
          <w:marRight w:val="0"/>
          <w:marTop w:val="0"/>
          <w:marBottom w:val="0"/>
          <w:divBdr>
            <w:top w:val="none" w:sz="0" w:space="0" w:color="auto"/>
            <w:left w:val="none" w:sz="0" w:space="0" w:color="auto"/>
            <w:bottom w:val="none" w:sz="0" w:space="0" w:color="auto"/>
            <w:right w:val="none" w:sz="0" w:space="0" w:color="auto"/>
          </w:divBdr>
        </w:div>
        <w:div w:id="2143645984">
          <w:marLeft w:val="0"/>
          <w:marRight w:val="0"/>
          <w:marTop w:val="0"/>
          <w:marBottom w:val="0"/>
          <w:divBdr>
            <w:top w:val="none" w:sz="0" w:space="0" w:color="auto"/>
            <w:left w:val="none" w:sz="0" w:space="0" w:color="auto"/>
            <w:bottom w:val="none" w:sz="0" w:space="0" w:color="auto"/>
            <w:right w:val="none" w:sz="0" w:space="0" w:color="auto"/>
          </w:divBdr>
        </w:div>
        <w:div w:id="2144879613">
          <w:marLeft w:val="0"/>
          <w:marRight w:val="0"/>
          <w:marTop w:val="0"/>
          <w:marBottom w:val="0"/>
          <w:divBdr>
            <w:top w:val="none" w:sz="0" w:space="0" w:color="auto"/>
            <w:left w:val="none" w:sz="0" w:space="0" w:color="auto"/>
            <w:bottom w:val="none" w:sz="0" w:space="0" w:color="auto"/>
            <w:right w:val="none" w:sz="0" w:space="0" w:color="auto"/>
          </w:divBdr>
        </w:div>
      </w:divsChild>
    </w:div>
    <w:div w:id="367535217">
      <w:bodyDiv w:val="1"/>
      <w:marLeft w:val="0"/>
      <w:marRight w:val="0"/>
      <w:marTop w:val="0"/>
      <w:marBottom w:val="0"/>
      <w:divBdr>
        <w:top w:val="none" w:sz="0" w:space="0" w:color="auto"/>
        <w:left w:val="none" w:sz="0" w:space="0" w:color="auto"/>
        <w:bottom w:val="none" w:sz="0" w:space="0" w:color="auto"/>
        <w:right w:val="none" w:sz="0" w:space="0" w:color="auto"/>
      </w:divBdr>
    </w:div>
    <w:div w:id="375545654">
      <w:bodyDiv w:val="1"/>
      <w:marLeft w:val="0"/>
      <w:marRight w:val="0"/>
      <w:marTop w:val="0"/>
      <w:marBottom w:val="0"/>
      <w:divBdr>
        <w:top w:val="none" w:sz="0" w:space="0" w:color="auto"/>
        <w:left w:val="none" w:sz="0" w:space="0" w:color="auto"/>
        <w:bottom w:val="none" w:sz="0" w:space="0" w:color="auto"/>
        <w:right w:val="none" w:sz="0" w:space="0" w:color="auto"/>
      </w:divBdr>
      <w:divsChild>
        <w:div w:id="759788459">
          <w:marLeft w:val="0"/>
          <w:marRight w:val="0"/>
          <w:marTop w:val="0"/>
          <w:marBottom w:val="0"/>
          <w:divBdr>
            <w:top w:val="none" w:sz="0" w:space="0" w:color="auto"/>
            <w:left w:val="none" w:sz="0" w:space="0" w:color="auto"/>
            <w:bottom w:val="none" w:sz="0" w:space="0" w:color="auto"/>
            <w:right w:val="none" w:sz="0" w:space="0" w:color="auto"/>
          </w:divBdr>
          <w:divsChild>
            <w:div w:id="1600486670">
              <w:marLeft w:val="0"/>
              <w:marRight w:val="0"/>
              <w:marTop w:val="0"/>
              <w:marBottom w:val="0"/>
              <w:divBdr>
                <w:top w:val="none" w:sz="0" w:space="0" w:color="auto"/>
                <w:left w:val="none" w:sz="0" w:space="0" w:color="auto"/>
                <w:bottom w:val="none" w:sz="0" w:space="0" w:color="auto"/>
                <w:right w:val="none" w:sz="0" w:space="0" w:color="auto"/>
              </w:divBdr>
              <w:divsChild>
                <w:div w:id="1846941049">
                  <w:marLeft w:val="0"/>
                  <w:marRight w:val="0"/>
                  <w:marTop w:val="0"/>
                  <w:marBottom w:val="0"/>
                  <w:divBdr>
                    <w:top w:val="none" w:sz="0" w:space="0" w:color="auto"/>
                    <w:left w:val="none" w:sz="0" w:space="0" w:color="auto"/>
                    <w:bottom w:val="none" w:sz="0" w:space="0" w:color="auto"/>
                    <w:right w:val="none" w:sz="0" w:space="0" w:color="auto"/>
                  </w:divBdr>
                  <w:divsChild>
                    <w:div w:id="857932711">
                      <w:marLeft w:val="0"/>
                      <w:marRight w:val="0"/>
                      <w:marTop w:val="0"/>
                      <w:marBottom w:val="0"/>
                      <w:divBdr>
                        <w:top w:val="none" w:sz="0" w:space="0" w:color="auto"/>
                        <w:left w:val="none" w:sz="0" w:space="0" w:color="auto"/>
                        <w:bottom w:val="none" w:sz="0" w:space="0" w:color="auto"/>
                        <w:right w:val="none" w:sz="0" w:space="0" w:color="auto"/>
                      </w:divBdr>
                      <w:divsChild>
                        <w:div w:id="30348667">
                          <w:marLeft w:val="0"/>
                          <w:marRight w:val="0"/>
                          <w:marTop w:val="0"/>
                          <w:marBottom w:val="0"/>
                          <w:divBdr>
                            <w:top w:val="none" w:sz="0" w:space="0" w:color="auto"/>
                            <w:left w:val="none" w:sz="0" w:space="0" w:color="auto"/>
                            <w:bottom w:val="none" w:sz="0" w:space="0" w:color="auto"/>
                            <w:right w:val="none" w:sz="0" w:space="0" w:color="auto"/>
                          </w:divBdr>
                        </w:div>
                        <w:div w:id="38476913">
                          <w:marLeft w:val="0"/>
                          <w:marRight w:val="0"/>
                          <w:marTop w:val="0"/>
                          <w:marBottom w:val="0"/>
                          <w:divBdr>
                            <w:top w:val="none" w:sz="0" w:space="0" w:color="auto"/>
                            <w:left w:val="none" w:sz="0" w:space="0" w:color="auto"/>
                            <w:bottom w:val="none" w:sz="0" w:space="0" w:color="auto"/>
                            <w:right w:val="none" w:sz="0" w:space="0" w:color="auto"/>
                          </w:divBdr>
                        </w:div>
                        <w:div w:id="40907601">
                          <w:marLeft w:val="0"/>
                          <w:marRight w:val="0"/>
                          <w:marTop w:val="0"/>
                          <w:marBottom w:val="0"/>
                          <w:divBdr>
                            <w:top w:val="none" w:sz="0" w:space="0" w:color="auto"/>
                            <w:left w:val="none" w:sz="0" w:space="0" w:color="auto"/>
                            <w:bottom w:val="none" w:sz="0" w:space="0" w:color="auto"/>
                            <w:right w:val="none" w:sz="0" w:space="0" w:color="auto"/>
                          </w:divBdr>
                        </w:div>
                        <w:div w:id="62989741">
                          <w:marLeft w:val="0"/>
                          <w:marRight w:val="0"/>
                          <w:marTop w:val="0"/>
                          <w:marBottom w:val="0"/>
                          <w:divBdr>
                            <w:top w:val="none" w:sz="0" w:space="0" w:color="auto"/>
                            <w:left w:val="none" w:sz="0" w:space="0" w:color="auto"/>
                            <w:bottom w:val="none" w:sz="0" w:space="0" w:color="auto"/>
                            <w:right w:val="none" w:sz="0" w:space="0" w:color="auto"/>
                          </w:divBdr>
                        </w:div>
                        <w:div w:id="124736997">
                          <w:marLeft w:val="0"/>
                          <w:marRight w:val="0"/>
                          <w:marTop w:val="0"/>
                          <w:marBottom w:val="0"/>
                          <w:divBdr>
                            <w:top w:val="none" w:sz="0" w:space="0" w:color="auto"/>
                            <w:left w:val="none" w:sz="0" w:space="0" w:color="auto"/>
                            <w:bottom w:val="none" w:sz="0" w:space="0" w:color="auto"/>
                            <w:right w:val="none" w:sz="0" w:space="0" w:color="auto"/>
                          </w:divBdr>
                        </w:div>
                        <w:div w:id="125246891">
                          <w:marLeft w:val="0"/>
                          <w:marRight w:val="0"/>
                          <w:marTop w:val="0"/>
                          <w:marBottom w:val="0"/>
                          <w:divBdr>
                            <w:top w:val="none" w:sz="0" w:space="0" w:color="auto"/>
                            <w:left w:val="none" w:sz="0" w:space="0" w:color="auto"/>
                            <w:bottom w:val="none" w:sz="0" w:space="0" w:color="auto"/>
                            <w:right w:val="none" w:sz="0" w:space="0" w:color="auto"/>
                          </w:divBdr>
                        </w:div>
                        <w:div w:id="132143878">
                          <w:marLeft w:val="0"/>
                          <w:marRight w:val="0"/>
                          <w:marTop w:val="0"/>
                          <w:marBottom w:val="0"/>
                          <w:divBdr>
                            <w:top w:val="none" w:sz="0" w:space="0" w:color="auto"/>
                            <w:left w:val="none" w:sz="0" w:space="0" w:color="auto"/>
                            <w:bottom w:val="none" w:sz="0" w:space="0" w:color="auto"/>
                            <w:right w:val="none" w:sz="0" w:space="0" w:color="auto"/>
                          </w:divBdr>
                        </w:div>
                        <w:div w:id="137888547">
                          <w:marLeft w:val="0"/>
                          <w:marRight w:val="0"/>
                          <w:marTop w:val="0"/>
                          <w:marBottom w:val="0"/>
                          <w:divBdr>
                            <w:top w:val="none" w:sz="0" w:space="0" w:color="auto"/>
                            <w:left w:val="none" w:sz="0" w:space="0" w:color="auto"/>
                            <w:bottom w:val="none" w:sz="0" w:space="0" w:color="auto"/>
                            <w:right w:val="none" w:sz="0" w:space="0" w:color="auto"/>
                          </w:divBdr>
                        </w:div>
                        <w:div w:id="148713000">
                          <w:marLeft w:val="0"/>
                          <w:marRight w:val="0"/>
                          <w:marTop w:val="0"/>
                          <w:marBottom w:val="0"/>
                          <w:divBdr>
                            <w:top w:val="none" w:sz="0" w:space="0" w:color="auto"/>
                            <w:left w:val="none" w:sz="0" w:space="0" w:color="auto"/>
                            <w:bottom w:val="none" w:sz="0" w:space="0" w:color="auto"/>
                            <w:right w:val="none" w:sz="0" w:space="0" w:color="auto"/>
                          </w:divBdr>
                        </w:div>
                        <w:div w:id="150878081">
                          <w:marLeft w:val="0"/>
                          <w:marRight w:val="0"/>
                          <w:marTop w:val="0"/>
                          <w:marBottom w:val="0"/>
                          <w:divBdr>
                            <w:top w:val="none" w:sz="0" w:space="0" w:color="auto"/>
                            <w:left w:val="none" w:sz="0" w:space="0" w:color="auto"/>
                            <w:bottom w:val="none" w:sz="0" w:space="0" w:color="auto"/>
                            <w:right w:val="none" w:sz="0" w:space="0" w:color="auto"/>
                          </w:divBdr>
                        </w:div>
                        <w:div w:id="162282343">
                          <w:marLeft w:val="0"/>
                          <w:marRight w:val="0"/>
                          <w:marTop w:val="0"/>
                          <w:marBottom w:val="0"/>
                          <w:divBdr>
                            <w:top w:val="none" w:sz="0" w:space="0" w:color="auto"/>
                            <w:left w:val="none" w:sz="0" w:space="0" w:color="auto"/>
                            <w:bottom w:val="none" w:sz="0" w:space="0" w:color="auto"/>
                            <w:right w:val="none" w:sz="0" w:space="0" w:color="auto"/>
                          </w:divBdr>
                        </w:div>
                        <w:div w:id="214585064">
                          <w:marLeft w:val="0"/>
                          <w:marRight w:val="0"/>
                          <w:marTop w:val="0"/>
                          <w:marBottom w:val="0"/>
                          <w:divBdr>
                            <w:top w:val="none" w:sz="0" w:space="0" w:color="auto"/>
                            <w:left w:val="none" w:sz="0" w:space="0" w:color="auto"/>
                            <w:bottom w:val="none" w:sz="0" w:space="0" w:color="auto"/>
                            <w:right w:val="none" w:sz="0" w:space="0" w:color="auto"/>
                          </w:divBdr>
                        </w:div>
                        <w:div w:id="220412012">
                          <w:marLeft w:val="0"/>
                          <w:marRight w:val="0"/>
                          <w:marTop w:val="0"/>
                          <w:marBottom w:val="0"/>
                          <w:divBdr>
                            <w:top w:val="none" w:sz="0" w:space="0" w:color="auto"/>
                            <w:left w:val="none" w:sz="0" w:space="0" w:color="auto"/>
                            <w:bottom w:val="none" w:sz="0" w:space="0" w:color="auto"/>
                            <w:right w:val="none" w:sz="0" w:space="0" w:color="auto"/>
                          </w:divBdr>
                        </w:div>
                        <w:div w:id="227110726">
                          <w:marLeft w:val="0"/>
                          <w:marRight w:val="0"/>
                          <w:marTop w:val="0"/>
                          <w:marBottom w:val="0"/>
                          <w:divBdr>
                            <w:top w:val="none" w:sz="0" w:space="0" w:color="auto"/>
                            <w:left w:val="none" w:sz="0" w:space="0" w:color="auto"/>
                            <w:bottom w:val="none" w:sz="0" w:space="0" w:color="auto"/>
                            <w:right w:val="none" w:sz="0" w:space="0" w:color="auto"/>
                          </w:divBdr>
                        </w:div>
                        <w:div w:id="366608883">
                          <w:marLeft w:val="0"/>
                          <w:marRight w:val="0"/>
                          <w:marTop w:val="0"/>
                          <w:marBottom w:val="0"/>
                          <w:divBdr>
                            <w:top w:val="none" w:sz="0" w:space="0" w:color="auto"/>
                            <w:left w:val="none" w:sz="0" w:space="0" w:color="auto"/>
                            <w:bottom w:val="none" w:sz="0" w:space="0" w:color="auto"/>
                            <w:right w:val="none" w:sz="0" w:space="0" w:color="auto"/>
                          </w:divBdr>
                        </w:div>
                        <w:div w:id="370619011">
                          <w:marLeft w:val="0"/>
                          <w:marRight w:val="0"/>
                          <w:marTop w:val="0"/>
                          <w:marBottom w:val="0"/>
                          <w:divBdr>
                            <w:top w:val="none" w:sz="0" w:space="0" w:color="auto"/>
                            <w:left w:val="none" w:sz="0" w:space="0" w:color="auto"/>
                            <w:bottom w:val="none" w:sz="0" w:space="0" w:color="auto"/>
                            <w:right w:val="none" w:sz="0" w:space="0" w:color="auto"/>
                          </w:divBdr>
                        </w:div>
                        <w:div w:id="380904794">
                          <w:marLeft w:val="0"/>
                          <w:marRight w:val="0"/>
                          <w:marTop w:val="0"/>
                          <w:marBottom w:val="0"/>
                          <w:divBdr>
                            <w:top w:val="none" w:sz="0" w:space="0" w:color="auto"/>
                            <w:left w:val="none" w:sz="0" w:space="0" w:color="auto"/>
                            <w:bottom w:val="none" w:sz="0" w:space="0" w:color="auto"/>
                            <w:right w:val="none" w:sz="0" w:space="0" w:color="auto"/>
                          </w:divBdr>
                        </w:div>
                        <w:div w:id="382171606">
                          <w:marLeft w:val="0"/>
                          <w:marRight w:val="0"/>
                          <w:marTop w:val="0"/>
                          <w:marBottom w:val="0"/>
                          <w:divBdr>
                            <w:top w:val="none" w:sz="0" w:space="0" w:color="auto"/>
                            <w:left w:val="none" w:sz="0" w:space="0" w:color="auto"/>
                            <w:bottom w:val="none" w:sz="0" w:space="0" w:color="auto"/>
                            <w:right w:val="none" w:sz="0" w:space="0" w:color="auto"/>
                          </w:divBdr>
                        </w:div>
                        <w:div w:id="405958013">
                          <w:marLeft w:val="0"/>
                          <w:marRight w:val="0"/>
                          <w:marTop w:val="0"/>
                          <w:marBottom w:val="0"/>
                          <w:divBdr>
                            <w:top w:val="none" w:sz="0" w:space="0" w:color="auto"/>
                            <w:left w:val="none" w:sz="0" w:space="0" w:color="auto"/>
                            <w:bottom w:val="none" w:sz="0" w:space="0" w:color="auto"/>
                            <w:right w:val="none" w:sz="0" w:space="0" w:color="auto"/>
                          </w:divBdr>
                        </w:div>
                        <w:div w:id="415588716">
                          <w:marLeft w:val="0"/>
                          <w:marRight w:val="0"/>
                          <w:marTop w:val="0"/>
                          <w:marBottom w:val="0"/>
                          <w:divBdr>
                            <w:top w:val="none" w:sz="0" w:space="0" w:color="auto"/>
                            <w:left w:val="none" w:sz="0" w:space="0" w:color="auto"/>
                            <w:bottom w:val="none" w:sz="0" w:space="0" w:color="auto"/>
                            <w:right w:val="none" w:sz="0" w:space="0" w:color="auto"/>
                          </w:divBdr>
                        </w:div>
                        <w:div w:id="438373190">
                          <w:marLeft w:val="0"/>
                          <w:marRight w:val="0"/>
                          <w:marTop w:val="0"/>
                          <w:marBottom w:val="0"/>
                          <w:divBdr>
                            <w:top w:val="none" w:sz="0" w:space="0" w:color="auto"/>
                            <w:left w:val="none" w:sz="0" w:space="0" w:color="auto"/>
                            <w:bottom w:val="none" w:sz="0" w:space="0" w:color="auto"/>
                            <w:right w:val="none" w:sz="0" w:space="0" w:color="auto"/>
                          </w:divBdr>
                        </w:div>
                        <w:div w:id="444816154">
                          <w:marLeft w:val="0"/>
                          <w:marRight w:val="0"/>
                          <w:marTop w:val="0"/>
                          <w:marBottom w:val="0"/>
                          <w:divBdr>
                            <w:top w:val="none" w:sz="0" w:space="0" w:color="auto"/>
                            <w:left w:val="none" w:sz="0" w:space="0" w:color="auto"/>
                            <w:bottom w:val="none" w:sz="0" w:space="0" w:color="auto"/>
                            <w:right w:val="none" w:sz="0" w:space="0" w:color="auto"/>
                          </w:divBdr>
                        </w:div>
                        <w:div w:id="445396039">
                          <w:marLeft w:val="0"/>
                          <w:marRight w:val="0"/>
                          <w:marTop w:val="0"/>
                          <w:marBottom w:val="0"/>
                          <w:divBdr>
                            <w:top w:val="none" w:sz="0" w:space="0" w:color="auto"/>
                            <w:left w:val="none" w:sz="0" w:space="0" w:color="auto"/>
                            <w:bottom w:val="none" w:sz="0" w:space="0" w:color="auto"/>
                            <w:right w:val="none" w:sz="0" w:space="0" w:color="auto"/>
                          </w:divBdr>
                        </w:div>
                        <w:div w:id="494958374">
                          <w:marLeft w:val="0"/>
                          <w:marRight w:val="0"/>
                          <w:marTop w:val="0"/>
                          <w:marBottom w:val="0"/>
                          <w:divBdr>
                            <w:top w:val="none" w:sz="0" w:space="0" w:color="auto"/>
                            <w:left w:val="none" w:sz="0" w:space="0" w:color="auto"/>
                            <w:bottom w:val="none" w:sz="0" w:space="0" w:color="auto"/>
                            <w:right w:val="none" w:sz="0" w:space="0" w:color="auto"/>
                          </w:divBdr>
                        </w:div>
                        <w:div w:id="525679996">
                          <w:marLeft w:val="0"/>
                          <w:marRight w:val="0"/>
                          <w:marTop w:val="0"/>
                          <w:marBottom w:val="0"/>
                          <w:divBdr>
                            <w:top w:val="none" w:sz="0" w:space="0" w:color="auto"/>
                            <w:left w:val="none" w:sz="0" w:space="0" w:color="auto"/>
                            <w:bottom w:val="none" w:sz="0" w:space="0" w:color="auto"/>
                            <w:right w:val="none" w:sz="0" w:space="0" w:color="auto"/>
                          </w:divBdr>
                        </w:div>
                        <w:div w:id="540171926">
                          <w:marLeft w:val="0"/>
                          <w:marRight w:val="0"/>
                          <w:marTop w:val="0"/>
                          <w:marBottom w:val="0"/>
                          <w:divBdr>
                            <w:top w:val="none" w:sz="0" w:space="0" w:color="auto"/>
                            <w:left w:val="none" w:sz="0" w:space="0" w:color="auto"/>
                            <w:bottom w:val="none" w:sz="0" w:space="0" w:color="auto"/>
                            <w:right w:val="none" w:sz="0" w:space="0" w:color="auto"/>
                          </w:divBdr>
                        </w:div>
                        <w:div w:id="557397088">
                          <w:marLeft w:val="0"/>
                          <w:marRight w:val="0"/>
                          <w:marTop w:val="0"/>
                          <w:marBottom w:val="0"/>
                          <w:divBdr>
                            <w:top w:val="none" w:sz="0" w:space="0" w:color="auto"/>
                            <w:left w:val="none" w:sz="0" w:space="0" w:color="auto"/>
                            <w:bottom w:val="none" w:sz="0" w:space="0" w:color="auto"/>
                            <w:right w:val="none" w:sz="0" w:space="0" w:color="auto"/>
                          </w:divBdr>
                        </w:div>
                        <w:div w:id="565992961">
                          <w:marLeft w:val="0"/>
                          <w:marRight w:val="0"/>
                          <w:marTop w:val="0"/>
                          <w:marBottom w:val="0"/>
                          <w:divBdr>
                            <w:top w:val="none" w:sz="0" w:space="0" w:color="auto"/>
                            <w:left w:val="none" w:sz="0" w:space="0" w:color="auto"/>
                            <w:bottom w:val="none" w:sz="0" w:space="0" w:color="auto"/>
                            <w:right w:val="none" w:sz="0" w:space="0" w:color="auto"/>
                          </w:divBdr>
                        </w:div>
                        <w:div w:id="612858911">
                          <w:marLeft w:val="0"/>
                          <w:marRight w:val="0"/>
                          <w:marTop w:val="0"/>
                          <w:marBottom w:val="0"/>
                          <w:divBdr>
                            <w:top w:val="none" w:sz="0" w:space="0" w:color="auto"/>
                            <w:left w:val="none" w:sz="0" w:space="0" w:color="auto"/>
                            <w:bottom w:val="none" w:sz="0" w:space="0" w:color="auto"/>
                            <w:right w:val="none" w:sz="0" w:space="0" w:color="auto"/>
                          </w:divBdr>
                        </w:div>
                        <w:div w:id="621422946">
                          <w:marLeft w:val="0"/>
                          <w:marRight w:val="0"/>
                          <w:marTop w:val="0"/>
                          <w:marBottom w:val="0"/>
                          <w:divBdr>
                            <w:top w:val="none" w:sz="0" w:space="0" w:color="auto"/>
                            <w:left w:val="none" w:sz="0" w:space="0" w:color="auto"/>
                            <w:bottom w:val="none" w:sz="0" w:space="0" w:color="auto"/>
                            <w:right w:val="none" w:sz="0" w:space="0" w:color="auto"/>
                          </w:divBdr>
                        </w:div>
                        <w:div w:id="632368659">
                          <w:marLeft w:val="0"/>
                          <w:marRight w:val="0"/>
                          <w:marTop w:val="0"/>
                          <w:marBottom w:val="0"/>
                          <w:divBdr>
                            <w:top w:val="none" w:sz="0" w:space="0" w:color="auto"/>
                            <w:left w:val="none" w:sz="0" w:space="0" w:color="auto"/>
                            <w:bottom w:val="none" w:sz="0" w:space="0" w:color="auto"/>
                            <w:right w:val="none" w:sz="0" w:space="0" w:color="auto"/>
                          </w:divBdr>
                        </w:div>
                        <w:div w:id="674965380">
                          <w:marLeft w:val="0"/>
                          <w:marRight w:val="0"/>
                          <w:marTop w:val="0"/>
                          <w:marBottom w:val="0"/>
                          <w:divBdr>
                            <w:top w:val="none" w:sz="0" w:space="0" w:color="auto"/>
                            <w:left w:val="none" w:sz="0" w:space="0" w:color="auto"/>
                            <w:bottom w:val="none" w:sz="0" w:space="0" w:color="auto"/>
                            <w:right w:val="none" w:sz="0" w:space="0" w:color="auto"/>
                          </w:divBdr>
                        </w:div>
                        <w:div w:id="722019752">
                          <w:marLeft w:val="0"/>
                          <w:marRight w:val="0"/>
                          <w:marTop w:val="0"/>
                          <w:marBottom w:val="0"/>
                          <w:divBdr>
                            <w:top w:val="none" w:sz="0" w:space="0" w:color="auto"/>
                            <w:left w:val="none" w:sz="0" w:space="0" w:color="auto"/>
                            <w:bottom w:val="none" w:sz="0" w:space="0" w:color="auto"/>
                            <w:right w:val="none" w:sz="0" w:space="0" w:color="auto"/>
                          </w:divBdr>
                        </w:div>
                        <w:div w:id="726759519">
                          <w:marLeft w:val="0"/>
                          <w:marRight w:val="0"/>
                          <w:marTop w:val="0"/>
                          <w:marBottom w:val="0"/>
                          <w:divBdr>
                            <w:top w:val="none" w:sz="0" w:space="0" w:color="auto"/>
                            <w:left w:val="none" w:sz="0" w:space="0" w:color="auto"/>
                            <w:bottom w:val="none" w:sz="0" w:space="0" w:color="auto"/>
                            <w:right w:val="none" w:sz="0" w:space="0" w:color="auto"/>
                          </w:divBdr>
                        </w:div>
                        <w:div w:id="796142681">
                          <w:marLeft w:val="0"/>
                          <w:marRight w:val="0"/>
                          <w:marTop w:val="0"/>
                          <w:marBottom w:val="0"/>
                          <w:divBdr>
                            <w:top w:val="none" w:sz="0" w:space="0" w:color="auto"/>
                            <w:left w:val="none" w:sz="0" w:space="0" w:color="auto"/>
                            <w:bottom w:val="none" w:sz="0" w:space="0" w:color="auto"/>
                            <w:right w:val="none" w:sz="0" w:space="0" w:color="auto"/>
                          </w:divBdr>
                        </w:div>
                        <w:div w:id="817453054">
                          <w:marLeft w:val="0"/>
                          <w:marRight w:val="0"/>
                          <w:marTop w:val="0"/>
                          <w:marBottom w:val="0"/>
                          <w:divBdr>
                            <w:top w:val="none" w:sz="0" w:space="0" w:color="auto"/>
                            <w:left w:val="none" w:sz="0" w:space="0" w:color="auto"/>
                            <w:bottom w:val="none" w:sz="0" w:space="0" w:color="auto"/>
                            <w:right w:val="none" w:sz="0" w:space="0" w:color="auto"/>
                          </w:divBdr>
                        </w:div>
                        <w:div w:id="840387120">
                          <w:marLeft w:val="0"/>
                          <w:marRight w:val="0"/>
                          <w:marTop w:val="0"/>
                          <w:marBottom w:val="0"/>
                          <w:divBdr>
                            <w:top w:val="none" w:sz="0" w:space="0" w:color="auto"/>
                            <w:left w:val="none" w:sz="0" w:space="0" w:color="auto"/>
                            <w:bottom w:val="none" w:sz="0" w:space="0" w:color="auto"/>
                            <w:right w:val="none" w:sz="0" w:space="0" w:color="auto"/>
                          </w:divBdr>
                        </w:div>
                        <w:div w:id="875967166">
                          <w:marLeft w:val="0"/>
                          <w:marRight w:val="0"/>
                          <w:marTop w:val="0"/>
                          <w:marBottom w:val="0"/>
                          <w:divBdr>
                            <w:top w:val="none" w:sz="0" w:space="0" w:color="auto"/>
                            <w:left w:val="none" w:sz="0" w:space="0" w:color="auto"/>
                            <w:bottom w:val="none" w:sz="0" w:space="0" w:color="auto"/>
                            <w:right w:val="none" w:sz="0" w:space="0" w:color="auto"/>
                          </w:divBdr>
                        </w:div>
                        <w:div w:id="921137293">
                          <w:marLeft w:val="0"/>
                          <w:marRight w:val="0"/>
                          <w:marTop w:val="0"/>
                          <w:marBottom w:val="0"/>
                          <w:divBdr>
                            <w:top w:val="none" w:sz="0" w:space="0" w:color="auto"/>
                            <w:left w:val="none" w:sz="0" w:space="0" w:color="auto"/>
                            <w:bottom w:val="none" w:sz="0" w:space="0" w:color="auto"/>
                            <w:right w:val="none" w:sz="0" w:space="0" w:color="auto"/>
                          </w:divBdr>
                        </w:div>
                        <w:div w:id="924993181">
                          <w:marLeft w:val="0"/>
                          <w:marRight w:val="0"/>
                          <w:marTop w:val="0"/>
                          <w:marBottom w:val="0"/>
                          <w:divBdr>
                            <w:top w:val="none" w:sz="0" w:space="0" w:color="auto"/>
                            <w:left w:val="none" w:sz="0" w:space="0" w:color="auto"/>
                            <w:bottom w:val="none" w:sz="0" w:space="0" w:color="auto"/>
                            <w:right w:val="none" w:sz="0" w:space="0" w:color="auto"/>
                          </w:divBdr>
                        </w:div>
                        <w:div w:id="929508007">
                          <w:marLeft w:val="0"/>
                          <w:marRight w:val="0"/>
                          <w:marTop w:val="0"/>
                          <w:marBottom w:val="0"/>
                          <w:divBdr>
                            <w:top w:val="none" w:sz="0" w:space="0" w:color="auto"/>
                            <w:left w:val="none" w:sz="0" w:space="0" w:color="auto"/>
                            <w:bottom w:val="none" w:sz="0" w:space="0" w:color="auto"/>
                            <w:right w:val="none" w:sz="0" w:space="0" w:color="auto"/>
                          </w:divBdr>
                        </w:div>
                        <w:div w:id="1024205842">
                          <w:marLeft w:val="0"/>
                          <w:marRight w:val="0"/>
                          <w:marTop w:val="0"/>
                          <w:marBottom w:val="0"/>
                          <w:divBdr>
                            <w:top w:val="none" w:sz="0" w:space="0" w:color="auto"/>
                            <w:left w:val="none" w:sz="0" w:space="0" w:color="auto"/>
                            <w:bottom w:val="none" w:sz="0" w:space="0" w:color="auto"/>
                            <w:right w:val="none" w:sz="0" w:space="0" w:color="auto"/>
                          </w:divBdr>
                        </w:div>
                        <w:div w:id="1061714747">
                          <w:marLeft w:val="0"/>
                          <w:marRight w:val="0"/>
                          <w:marTop w:val="0"/>
                          <w:marBottom w:val="0"/>
                          <w:divBdr>
                            <w:top w:val="none" w:sz="0" w:space="0" w:color="auto"/>
                            <w:left w:val="none" w:sz="0" w:space="0" w:color="auto"/>
                            <w:bottom w:val="none" w:sz="0" w:space="0" w:color="auto"/>
                            <w:right w:val="none" w:sz="0" w:space="0" w:color="auto"/>
                          </w:divBdr>
                        </w:div>
                        <w:div w:id="1066298964">
                          <w:marLeft w:val="0"/>
                          <w:marRight w:val="0"/>
                          <w:marTop w:val="0"/>
                          <w:marBottom w:val="0"/>
                          <w:divBdr>
                            <w:top w:val="none" w:sz="0" w:space="0" w:color="auto"/>
                            <w:left w:val="none" w:sz="0" w:space="0" w:color="auto"/>
                            <w:bottom w:val="none" w:sz="0" w:space="0" w:color="auto"/>
                            <w:right w:val="none" w:sz="0" w:space="0" w:color="auto"/>
                          </w:divBdr>
                        </w:div>
                        <w:div w:id="1070469242">
                          <w:marLeft w:val="0"/>
                          <w:marRight w:val="0"/>
                          <w:marTop w:val="0"/>
                          <w:marBottom w:val="0"/>
                          <w:divBdr>
                            <w:top w:val="none" w:sz="0" w:space="0" w:color="auto"/>
                            <w:left w:val="none" w:sz="0" w:space="0" w:color="auto"/>
                            <w:bottom w:val="none" w:sz="0" w:space="0" w:color="auto"/>
                            <w:right w:val="none" w:sz="0" w:space="0" w:color="auto"/>
                          </w:divBdr>
                        </w:div>
                        <w:div w:id="1099988831">
                          <w:marLeft w:val="0"/>
                          <w:marRight w:val="0"/>
                          <w:marTop w:val="0"/>
                          <w:marBottom w:val="0"/>
                          <w:divBdr>
                            <w:top w:val="none" w:sz="0" w:space="0" w:color="auto"/>
                            <w:left w:val="none" w:sz="0" w:space="0" w:color="auto"/>
                            <w:bottom w:val="none" w:sz="0" w:space="0" w:color="auto"/>
                            <w:right w:val="none" w:sz="0" w:space="0" w:color="auto"/>
                          </w:divBdr>
                        </w:div>
                        <w:div w:id="1140919801">
                          <w:marLeft w:val="0"/>
                          <w:marRight w:val="0"/>
                          <w:marTop w:val="0"/>
                          <w:marBottom w:val="0"/>
                          <w:divBdr>
                            <w:top w:val="none" w:sz="0" w:space="0" w:color="auto"/>
                            <w:left w:val="none" w:sz="0" w:space="0" w:color="auto"/>
                            <w:bottom w:val="none" w:sz="0" w:space="0" w:color="auto"/>
                            <w:right w:val="none" w:sz="0" w:space="0" w:color="auto"/>
                          </w:divBdr>
                        </w:div>
                        <w:div w:id="1150251118">
                          <w:marLeft w:val="0"/>
                          <w:marRight w:val="0"/>
                          <w:marTop w:val="0"/>
                          <w:marBottom w:val="0"/>
                          <w:divBdr>
                            <w:top w:val="none" w:sz="0" w:space="0" w:color="auto"/>
                            <w:left w:val="none" w:sz="0" w:space="0" w:color="auto"/>
                            <w:bottom w:val="none" w:sz="0" w:space="0" w:color="auto"/>
                            <w:right w:val="none" w:sz="0" w:space="0" w:color="auto"/>
                          </w:divBdr>
                        </w:div>
                        <w:div w:id="1152794285">
                          <w:marLeft w:val="0"/>
                          <w:marRight w:val="0"/>
                          <w:marTop w:val="0"/>
                          <w:marBottom w:val="0"/>
                          <w:divBdr>
                            <w:top w:val="none" w:sz="0" w:space="0" w:color="auto"/>
                            <w:left w:val="none" w:sz="0" w:space="0" w:color="auto"/>
                            <w:bottom w:val="none" w:sz="0" w:space="0" w:color="auto"/>
                            <w:right w:val="none" w:sz="0" w:space="0" w:color="auto"/>
                          </w:divBdr>
                        </w:div>
                        <w:div w:id="1184442924">
                          <w:marLeft w:val="0"/>
                          <w:marRight w:val="0"/>
                          <w:marTop w:val="0"/>
                          <w:marBottom w:val="0"/>
                          <w:divBdr>
                            <w:top w:val="none" w:sz="0" w:space="0" w:color="auto"/>
                            <w:left w:val="none" w:sz="0" w:space="0" w:color="auto"/>
                            <w:bottom w:val="none" w:sz="0" w:space="0" w:color="auto"/>
                            <w:right w:val="none" w:sz="0" w:space="0" w:color="auto"/>
                          </w:divBdr>
                        </w:div>
                        <w:div w:id="1197237766">
                          <w:marLeft w:val="0"/>
                          <w:marRight w:val="0"/>
                          <w:marTop w:val="0"/>
                          <w:marBottom w:val="0"/>
                          <w:divBdr>
                            <w:top w:val="none" w:sz="0" w:space="0" w:color="auto"/>
                            <w:left w:val="none" w:sz="0" w:space="0" w:color="auto"/>
                            <w:bottom w:val="none" w:sz="0" w:space="0" w:color="auto"/>
                            <w:right w:val="none" w:sz="0" w:space="0" w:color="auto"/>
                          </w:divBdr>
                        </w:div>
                        <w:div w:id="1278636644">
                          <w:marLeft w:val="0"/>
                          <w:marRight w:val="0"/>
                          <w:marTop w:val="0"/>
                          <w:marBottom w:val="0"/>
                          <w:divBdr>
                            <w:top w:val="none" w:sz="0" w:space="0" w:color="auto"/>
                            <w:left w:val="none" w:sz="0" w:space="0" w:color="auto"/>
                            <w:bottom w:val="none" w:sz="0" w:space="0" w:color="auto"/>
                            <w:right w:val="none" w:sz="0" w:space="0" w:color="auto"/>
                          </w:divBdr>
                        </w:div>
                        <w:div w:id="1278947103">
                          <w:marLeft w:val="0"/>
                          <w:marRight w:val="0"/>
                          <w:marTop w:val="0"/>
                          <w:marBottom w:val="0"/>
                          <w:divBdr>
                            <w:top w:val="none" w:sz="0" w:space="0" w:color="auto"/>
                            <w:left w:val="none" w:sz="0" w:space="0" w:color="auto"/>
                            <w:bottom w:val="none" w:sz="0" w:space="0" w:color="auto"/>
                            <w:right w:val="none" w:sz="0" w:space="0" w:color="auto"/>
                          </w:divBdr>
                        </w:div>
                        <w:div w:id="1356272975">
                          <w:marLeft w:val="0"/>
                          <w:marRight w:val="0"/>
                          <w:marTop w:val="0"/>
                          <w:marBottom w:val="0"/>
                          <w:divBdr>
                            <w:top w:val="none" w:sz="0" w:space="0" w:color="auto"/>
                            <w:left w:val="none" w:sz="0" w:space="0" w:color="auto"/>
                            <w:bottom w:val="none" w:sz="0" w:space="0" w:color="auto"/>
                            <w:right w:val="none" w:sz="0" w:space="0" w:color="auto"/>
                          </w:divBdr>
                        </w:div>
                        <w:div w:id="1360009048">
                          <w:marLeft w:val="0"/>
                          <w:marRight w:val="0"/>
                          <w:marTop w:val="0"/>
                          <w:marBottom w:val="0"/>
                          <w:divBdr>
                            <w:top w:val="none" w:sz="0" w:space="0" w:color="auto"/>
                            <w:left w:val="none" w:sz="0" w:space="0" w:color="auto"/>
                            <w:bottom w:val="none" w:sz="0" w:space="0" w:color="auto"/>
                            <w:right w:val="none" w:sz="0" w:space="0" w:color="auto"/>
                          </w:divBdr>
                        </w:div>
                        <w:div w:id="1393115242">
                          <w:marLeft w:val="0"/>
                          <w:marRight w:val="0"/>
                          <w:marTop w:val="0"/>
                          <w:marBottom w:val="0"/>
                          <w:divBdr>
                            <w:top w:val="none" w:sz="0" w:space="0" w:color="auto"/>
                            <w:left w:val="none" w:sz="0" w:space="0" w:color="auto"/>
                            <w:bottom w:val="none" w:sz="0" w:space="0" w:color="auto"/>
                            <w:right w:val="none" w:sz="0" w:space="0" w:color="auto"/>
                          </w:divBdr>
                        </w:div>
                        <w:div w:id="1430196523">
                          <w:marLeft w:val="0"/>
                          <w:marRight w:val="0"/>
                          <w:marTop w:val="0"/>
                          <w:marBottom w:val="0"/>
                          <w:divBdr>
                            <w:top w:val="none" w:sz="0" w:space="0" w:color="auto"/>
                            <w:left w:val="none" w:sz="0" w:space="0" w:color="auto"/>
                            <w:bottom w:val="none" w:sz="0" w:space="0" w:color="auto"/>
                            <w:right w:val="none" w:sz="0" w:space="0" w:color="auto"/>
                          </w:divBdr>
                        </w:div>
                        <w:div w:id="1449158899">
                          <w:marLeft w:val="0"/>
                          <w:marRight w:val="0"/>
                          <w:marTop w:val="0"/>
                          <w:marBottom w:val="0"/>
                          <w:divBdr>
                            <w:top w:val="none" w:sz="0" w:space="0" w:color="auto"/>
                            <w:left w:val="none" w:sz="0" w:space="0" w:color="auto"/>
                            <w:bottom w:val="none" w:sz="0" w:space="0" w:color="auto"/>
                            <w:right w:val="none" w:sz="0" w:space="0" w:color="auto"/>
                          </w:divBdr>
                        </w:div>
                        <w:div w:id="1479808973">
                          <w:marLeft w:val="0"/>
                          <w:marRight w:val="0"/>
                          <w:marTop w:val="0"/>
                          <w:marBottom w:val="0"/>
                          <w:divBdr>
                            <w:top w:val="none" w:sz="0" w:space="0" w:color="auto"/>
                            <w:left w:val="none" w:sz="0" w:space="0" w:color="auto"/>
                            <w:bottom w:val="none" w:sz="0" w:space="0" w:color="auto"/>
                            <w:right w:val="none" w:sz="0" w:space="0" w:color="auto"/>
                          </w:divBdr>
                        </w:div>
                        <w:div w:id="1503472962">
                          <w:marLeft w:val="0"/>
                          <w:marRight w:val="0"/>
                          <w:marTop w:val="0"/>
                          <w:marBottom w:val="0"/>
                          <w:divBdr>
                            <w:top w:val="none" w:sz="0" w:space="0" w:color="auto"/>
                            <w:left w:val="none" w:sz="0" w:space="0" w:color="auto"/>
                            <w:bottom w:val="none" w:sz="0" w:space="0" w:color="auto"/>
                            <w:right w:val="none" w:sz="0" w:space="0" w:color="auto"/>
                          </w:divBdr>
                        </w:div>
                        <w:div w:id="1531188186">
                          <w:marLeft w:val="0"/>
                          <w:marRight w:val="0"/>
                          <w:marTop w:val="0"/>
                          <w:marBottom w:val="0"/>
                          <w:divBdr>
                            <w:top w:val="none" w:sz="0" w:space="0" w:color="auto"/>
                            <w:left w:val="none" w:sz="0" w:space="0" w:color="auto"/>
                            <w:bottom w:val="none" w:sz="0" w:space="0" w:color="auto"/>
                            <w:right w:val="none" w:sz="0" w:space="0" w:color="auto"/>
                          </w:divBdr>
                        </w:div>
                        <w:div w:id="1578516811">
                          <w:marLeft w:val="0"/>
                          <w:marRight w:val="0"/>
                          <w:marTop w:val="0"/>
                          <w:marBottom w:val="0"/>
                          <w:divBdr>
                            <w:top w:val="none" w:sz="0" w:space="0" w:color="auto"/>
                            <w:left w:val="none" w:sz="0" w:space="0" w:color="auto"/>
                            <w:bottom w:val="none" w:sz="0" w:space="0" w:color="auto"/>
                            <w:right w:val="none" w:sz="0" w:space="0" w:color="auto"/>
                          </w:divBdr>
                        </w:div>
                        <w:div w:id="1598632476">
                          <w:marLeft w:val="0"/>
                          <w:marRight w:val="0"/>
                          <w:marTop w:val="0"/>
                          <w:marBottom w:val="0"/>
                          <w:divBdr>
                            <w:top w:val="none" w:sz="0" w:space="0" w:color="auto"/>
                            <w:left w:val="none" w:sz="0" w:space="0" w:color="auto"/>
                            <w:bottom w:val="none" w:sz="0" w:space="0" w:color="auto"/>
                            <w:right w:val="none" w:sz="0" w:space="0" w:color="auto"/>
                          </w:divBdr>
                        </w:div>
                        <w:div w:id="1634872603">
                          <w:marLeft w:val="0"/>
                          <w:marRight w:val="0"/>
                          <w:marTop w:val="0"/>
                          <w:marBottom w:val="0"/>
                          <w:divBdr>
                            <w:top w:val="none" w:sz="0" w:space="0" w:color="auto"/>
                            <w:left w:val="none" w:sz="0" w:space="0" w:color="auto"/>
                            <w:bottom w:val="none" w:sz="0" w:space="0" w:color="auto"/>
                            <w:right w:val="none" w:sz="0" w:space="0" w:color="auto"/>
                          </w:divBdr>
                        </w:div>
                        <w:div w:id="1640459368">
                          <w:marLeft w:val="0"/>
                          <w:marRight w:val="0"/>
                          <w:marTop w:val="0"/>
                          <w:marBottom w:val="0"/>
                          <w:divBdr>
                            <w:top w:val="none" w:sz="0" w:space="0" w:color="auto"/>
                            <w:left w:val="none" w:sz="0" w:space="0" w:color="auto"/>
                            <w:bottom w:val="none" w:sz="0" w:space="0" w:color="auto"/>
                            <w:right w:val="none" w:sz="0" w:space="0" w:color="auto"/>
                          </w:divBdr>
                        </w:div>
                        <w:div w:id="1646355168">
                          <w:marLeft w:val="0"/>
                          <w:marRight w:val="0"/>
                          <w:marTop w:val="0"/>
                          <w:marBottom w:val="0"/>
                          <w:divBdr>
                            <w:top w:val="none" w:sz="0" w:space="0" w:color="auto"/>
                            <w:left w:val="none" w:sz="0" w:space="0" w:color="auto"/>
                            <w:bottom w:val="none" w:sz="0" w:space="0" w:color="auto"/>
                            <w:right w:val="none" w:sz="0" w:space="0" w:color="auto"/>
                          </w:divBdr>
                        </w:div>
                        <w:div w:id="1649162867">
                          <w:marLeft w:val="0"/>
                          <w:marRight w:val="0"/>
                          <w:marTop w:val="0"/>
                          <w:marBottom w:val="0"/>
                          <w:divBdr>
                            <w:top w:val="none" w:sz="0" w:space="0" w:color="auto"/>
                            <w:left w:val="none" w:sz="0" w:space="0" w:color="auto"/>
                            <w:bottom w:val="none" w:sz="0" w:space="0" w:color="auto"/>
                            <w:right w:val="none" w:sz="0" w:space="0" w:color="auto"/>
                          </w:divBdr>
                        </w:div>
                        <w:div w:id="1662418446">
                          <w:marLeft w:val="0"/>
                          <w:marRight w:val="0"/>
                          <w:marTop w:val="0"/>
                          <w:marBottom w:val="0"/>
                          <w:divBdr>
                            <w:top w:val="none" w:sz="0" w:space="0" w:color="auto"/>
                            <w:left w:val="none" w:sz="0" w:space="0" w:color="auto"/>
                            <w:bottom w:val="none" w:sz="0" w:space="0" w:color="auto"/>
                            <w:right w:val="none" w:sz="0" w:space="0" w:color="auto"/>
                          </w:divBdr>
                        </w:div>
                        <w:div w:id="1665939862">
                          <w:marLeft w:val="0"/>
                          <w:marRight w:val="0"/>
                          <w:marTop w:val="0"/>
                          <w:marBottom w:val="0"/>
                          <w:divBdr>
                            <w:top w:val="none" w:sz="0" w:space="0" w:color="auto"/>
                            <w:left w:val="none" w:sz="0" w:space="0" w:color="auto"/>
                            <w:bottom w:val="none" w:sz="0" w:space="0" w:color="auto"/>
                            <w:right w:val="none" w:sz="0" w:space="0" w:color="auto"/>
                          </w:divBdr>
                        </w:div>
                        <w:div w:id="167858022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73624020">
                          <w:marLeft w:val="0"/>
                          <w:marRight w:val="0"/>
                          <w:marTop w:val="0"/>
                          <w:marBottom w:val="0"/>
                          <w:divBdr>
                            <w:top w:val="none" w:sz="0" w:space="0" w:color="auto"/>
                            <w:left w:val="none" w:sz="0" w:space="0" w:color="auto"/>
                            <w:bottom w:val="none" w:sz="0" w:space="0" w:color="auto"/>
                            <w:right w:val="none" w:sz="0" w:space="0" w:color="auto"/>
                          </w:divBdr>
                        </w:div>
                        <w:div w:id="1827744455">
                          <w:marLeft w:val="0"/>
                          <w:marRight w:val="0"/>
                          <w:marTop w:val="0"/>
                          <w:marBottom w:val="0"/>
                          <w:divBdr>
                            <w:top w:val="none" w:sz="0" w:space="0" w:color="auto"/>
                            <w:left w:val="none" w:sz="0" w:space="0" w:color="auto"/>
                            <w:bottom w:val="none" w:sz="0" w:space="0" w:color="auto"/>
                            <w:right w:val="none" w:sz="0" w:space="0" w:color="auto"/>
                          </w:divBdr>
                        </w:div>
                        <w:div w:id="1921020859">
                          <w:marLeft w:val="0"/>
                          <w:marRight w:val="0"/>
                          <w:marTop w:val="0"/>
                          <w:marBottom w:val="0"/>
                          <w:divBdr>
                            <w:top w:val="none" w:sz="0" w:space="0" w:color="auto"/>
                            <w:left w:val="none" w:sz="0" w:space="0" w:color="auto"/>
                            <w:bottom w:val="none" w:sz="0" w:space="0" w:color="auto"/>
                            <w:right w:val="none" w:sz="0" w:space="0" w:color="auto"/>
                          </w:divBdr>
                        </w:div>
                        <w:div w:id="1933781501">
                          <w:marLeft w:val="0"/>
                          <w:marRight w:val="0"/>
                          <w:marTop w:val="0"/>
                          <w:marBottom w:val="0"/>
                          <w:divBdr>
                            <w:top w:val="none" w:sz="0" w:space="0" w:color="auto"/>
                            <w:left w:val="none" w:sz="0" w:space="0" w:color="auto"/>
                            <w:bottom w:val="none" w:sz="0" w:space="0" w:color="auto"/>
                            <w:right w:val="none" w:sz="0" w:space="0" w:color="auto"/>
                          </w:divBdr>
                        </w:div>
                        <w:div w:id="1939407821">
                          <w:marLeft w:val="0"/>
                          <w:marRight w:val="0"/>
                          <w:marTop w:val="0"/>
                          <w:marBottom w:val="0"/>
                          <w:divBdr>
                            <w:top w:val="none" w:sz="0" w:space="0" w:color="auto"/>
                            <w:left w:val="none" w:sz="0" w:space="0" w:color="auto"/>
                            <w:bottom w:val="none" w:sz="0" w:space="0" w:color="auto"/>
                            <w:right w:val="none" w:sz="0" w:space="0" w:color="auto"/>
                          </w:divBdr>
                        </w:div>
                        <w:div w:id="1955089725">
                          <w:marLeft w:val="0"/>
                          <w:marRight w:val="0"/>
                          <w:marTop w:val="0"/>
                          <w:marBottom w:val="0"/>
                          <w:divBdr>
                            <w:top w:val="none" w:sz="0" w:space="0" w:color="auto"/>
                            <w:left w:val="none" w:sz="0" w:space="0" w:color="auto"/>
                            <w:bottom w:val="none" w:sz="0" w:space="0" w:color="auto"/>
                            <w:right w:val="none" w:sz="0" w:space="0" w:color="auto"/>
                          </w:divBdr>
                        </w:div>
                        <w:div w:id="1973823936">
                          <w:marLeft w:val="0"/>
                          <w:marRight w:val="0"/>
                          <w:marTop w:val="0"/>
                          <w:marBottom w:val="0"/>
                          <w:divBdr>
                            <w:top w:val="none" w:sz="0" w:space="0" w:color="auto"/>
                            <w:left w:val="none" w:sz="0" w:space="0" w:color="auto"/>
                            <w:bottom w:val="none" w:sz="0" w:space="0" w:color="auto"/>
                            <w:right w:val="none" w:sz="0" w:space="0" w:color="auto"/>
                          </w:divBdr>
                        </w:div>
                        <w:div w:id="2001425822">
                          <w:marLeft w:val="0"/>
                          <w:marRight w:val="0"/>
                          <w:marTop w:val="0"/>
                          <w:marBottom w:val="0"/>
                          <w:divBdr>
                            <w:top w:val="none" w:sz="0" w:space="0" w:color="auto"/>
                            <w:left w:val="none" w:sz="0" w:space="0" w:color="auto"/>
                            <w:bottom w:val="none" w:sz="0" w:space="0" w:color="auto"/>
                            <w:right w:val="none" w:sz="0" w:space="0" w:color="auto"/>
                          </w:divBdr>
                        </w:div>
                        <w:div w:id="20554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022074">
      <w:bodyDiv w:val="1"/>
      <w:marLeft w:val="0"/>
      <w:marRight w:val="0"/>
      <w:marTop w:val="0"/>
      <w:marBottom w:val="0"/>
      <w:divBdr>
        <w:top w:val="none" w:sz="0" w:space="0" w:color="auto"/>
        <w:left w:val="none" w:sz="0" w:space="0" w:color="auto"/>
        <w:bottom w:val="none" w:sz="0" w:space="0" w:color="auto"/>
        <w:right w:val="none" w:sz="0" w:space="0" w:color="auto"/>
      </w:divBdr>
    </w:div>
    <w:div w:id="906261502">
      <w:bodyDiv w:val="1"/>
      <w:marLeft w:val="0"/>
      <w:marRight w:val="0"/>
      <w:marTop w:val="0"/>
      <w:marBottom w:val="0"/>
      <w:divBdr>
        <w:top w:val="none" w:sz="0" w:space="0" w:color="auto"/>
        <w:left w:val="none" w:sz="0" w:space="0" w:color="auto"/>
        <w:bottom w:val="none" w:sz="0" w:space="0" w:color="auto"/>
        <w:right w:val="none" w:sz="0" w:space="0" w:color="auto"/>
      </w:divBdr>
      <w:divsChild>
        <w:div w:id="22020835">
          <w:marLeft w:val="0"/>
          <w:marRight w:val="0"/>
          <w:marTop w:val="0"/>
          <w:marBottom w:val="0"/>
          <w:divBdr>
            <w:top w:val="none" w:sz="0" w:space="0" w:color="auto"/>
            <w:left w:val="none" w:sz="0" w:space="0" w:color="auto"/>
            <w:bottom w:val="none" w:sz="0" w:space="0" w:color="auto"/>
            <w:right w:val="none" w:sz="0" w:space="0" w:color="auto"/>
          </w:divBdr>
        </w:div>
        <w:div w:id="134874948">
          <w:marLeft w:val="0"/>
          <w:marRight w:val="0"/>
          <w:marTop w:val="0"/>
          <w:marBottom w:val="0"/>
          <w:divBdr>
            <w:top w:val="none" w:sz="0" w:space="0" w:color="auto"/>
            <w:left w:val="none" w:sz="0" w:space="0" w:color="auto"/>
            <w:bottom w:val="none" w:sz="0" w:space="0" w:color="auto"/>
            <w:right w:val="none" w:sz="0" w:space="0" w:color="auto"/>
          </w:divBdr>
        </w:div>
        <w:div w:id="145899369">
          <w:marLeft w:val="0"/>
          <w:marRight w:val="0"/>
          <w:marTop w:val="0"/>
          <w:marBottom w:val="0"/>
          <w:divBdr>
            <w:top w:val="none" w:sz="0" w:space="0" w:color="auto"/>
            <w:left w:val="none" w:sz="0" w:space="0" w:color="auto"/>
            <w:bottom w:val="none" w:sz="0" w:space="0" w:color="auto"/>
            <w:right w:val="none" w:sz="0" w:space="0" w:color="auto"/>
          </w:divBdr>
        </w:div>
        <w:div w:id="173299723">
          <w:marLeft w:val="0"/>
          <w:marRight w:val="0"/>
          <w:marTop w:val="0"/>
          <w:marBottom w:val="0"/>
          <w:divBdr>
            <w:top w:val="none" w:sz="0" w:space="0" w:color="auto"/>
            <w:left w:val="none" w:sz="0" w:space="0" w:color="auto"/>
            <w:bottom w:val="none" w:sz="0" w:space="0" w:color="auto"/>
            <w:right w:val="none" w:sz="0" w:space="0" w:color="auto"/>
          </w:divBdr>
        </w:div>
        <w:div w:id="191266459">
          <w:marLeft w:val="0"/>
          <w:marRight w:val="0"/>
          <w:marTop w:val="0"/>
          <w:marBottom w:val="0"/>
          <w:divBdr>
            <w:top w:val="none" w:sz="0" w:space="0" w:color="auto"/>
            <w:left w:val="none" w:sz="0" w:space="0" w:color="auto"/>
            <w:bottom w:val="none" w:sz="0" w:space="0" w:color="auto"/>
            <w:right w:val="none" w:sz="0" w:space="0" w:color="auto"/>
          </w:divBdr>
        </w:div>
        <w:div w:id="350842048">
          <w:marLeft w:val="0"/>
          <w:marRight w:val="0"/>
          <w:marTop w:val="0"/>
          <w:marBottom w:val="0"/>
          <w:divBdr>
            <w:top w:val="none" w:sz="0" w:space="0" w:color="auto"/>
            <w:left w:val="none" w:sz="0" w:space="0" w:color="auto"/>
            <w:bottom w:val="none" w:sz="0" w:space="0" w:color="auto"/>
            <w:right w:val="none" w:sz="0" w:space="0" w:color="auto"/>
          </w:divBdr>
        </w:div>
        <w:div w:id="356276383">
          <w:marLeft w:val="0"/>
          <w:marRight w:val="0"/>
          <w:marTop w:val="0"/>
          <w:marBottom w:val="0"/>
          <w:divBdr>
            <w:top w:val="none" w:sz="0" w:space="0" w:color="auto"/>
            <w:left w:val="none" w:sz="0" w:space="0" w:color="auto"/>
            <w:bottom w:val="none" w:sz="0" w:space="0" w:color="auto"/>
            <w:right w:val="none" w:sz="0" w:space="0" w:color="auto"/>
          </w:divBdr>
        </w:div>
        <w:div w:id="372269625">
          <w:marLeft w:val="0"/>
          <w:marRight w:val="0"/>
          <w:marTop w:val="0"/>
          <w:marBottom w:val="0"/>
          <w:divBdr>
            <w:top w:val="none" w:sz="0" w:space="0" w:color="auto"/>
            <w:left w:val="none" w:sz="0" w:space="0" w:color="auto"/>
            <w:bottom w:val="none" w:sz="0" w:space="0" w:color="auto"/>
            <w:right w:val="none" w:sz="0" w:space="0" w:color="auto"/>
          </w:divBdr>
        </w:div>
        <w:div w:id="392965262">
          <w:marLeft w:val="0"/>
          <w:marRight w:val="0"/>
          <w:marTop w:val="0"/>
          <w:marBottom w:val="0"/>
          <w:divBdr>
            <w:top w:val="none" w:sz="0" w:space="0" w:color="auto"/>
            <w:left w:val="none" w:sz="0" w:space="0" w:color="auto"/>
            <w:bottom w:val="none" w:sz="0" w:space="0" w:color="auto"/>
            <w:right w:val="none" w:sz="0" w:space="0" w:color="auto"/>
          </w:divBdr>
        </w:div>
        <w:div w:id="404568519">
          <w:marLeft w:val="0"/>
          <w:marRight w:val="0"/>
          <w:marTop w:val="0"/>
          <w:marBottom w:val="0"/>
          <w:divBdr>
            <w:top w:val="none" w:sz="0" w:space="0" w:color="auto"/>
            <w:left w:val="none" w:sz="0" w:space="0" w:color="auto"/>
            <w:bottom w:val="none" w:sz="0" w:space="0" w:color="auto"/>
            <w:right w:val="none" w:sz="0" w:space="0" w:color="auto"/>
          </w:divBdr>
        </w:div>
        <w:div w:id="478576349">
          <w:marLeft w:val="0"/>
          <w:marRight w:val="0"/>
          <w:marTop w:val="0"/>
          <w:marBottom w:val="0"/>
          <w:divBdr>
            <w:top w:val="none" w:sz="0" w:space="0" w:color="auto"/>
            <w:left w:val="none" w:sz="0" w:space="0" w:color="auto"/>
            <w:bottom w:val="none" w:sz="0" w:space="0" w:color="auto"/>
            <w:right w:val="none" w:sz="0" w:space="0" w:color="auto"/>
          </w:divBdr>
        </w:div>
        <w:div w:id="491027539">
          <w:marLeft w:val="0"/>
          <w:marRight w:val="0"/>
          <w:marTop w:val="0"/>
          <w:marBottom w:val="0"/>
          <w:divBdr>
            <w:top w:val="none" w:sz="0" w:space="0" w:color="auto"/>
            <w:left w:val="none" w:sz="0" w:space="0" w:color="auto"/>
            <w:bottom w:val="none" w:sz="0" w:space="0" w:color="auto"/>
            <w:right w:val="none" w:sz="0" w:space="0" w:color="auto"/>
          </w:divBdr>
        </w:div>
        <w:div w:id="516383502">
          <w:marLeft w:val="0"/>
          <w:marRight w:val="0"/>
          <w:marTop w:val="0"/>
          <w:marBottom w:val="0"/>
          <w:divBdr>
            <w:top w:val="none" w:sz="0" w:space="0" w:color="auto"/>
            <w:left w:val="none" w:sz="0" w:space="0" w:color="auto"/>
            <w:bottom w:val="none" w:sz="0" w:space="0" w:color="auto"/>
            <w:right w:val="none" w:sz="0" w:space="0" w:color="auto"/>
          </w:divBdr>
        </w:div>
        <w:div w:id="541132703">
          <w:marLeft w:val="0"/>
          <w:marRight w:val="0"/>
          <w:marTop w:val="0"/>
          <w:marBottom w:val="0"/>
          <w:divBdr>
            <w:top w:val="none" w:sz="0" w:space="0" w:color="auto"/>
            <w:left w:val="none" w:sz="0" w:space="0" w:color="auto"/>
            <w:bottom w:val="none" w:sz="0" w:space="0" w:color="auto"/>
            <w:right w:val="none" w:sz="0" w:space="0" w:color="auto"/>
          </w:divBdr>
        </w:div>
        <w:div w:id="597325977">
          <w:marLeft w:val="0"/>
          <w:marRight w:val="0"/>
          <w:marTop w:val="0"/>
          <w:marBottom w:val="0"/>
          <w:divBdr>
            <w:top w:val="none" w:sz="0" w:space="0" w:color="auto"/>
            <w:left w:val="none" w:sz="0" w:space="0" w:color="auto"/>
            <w:bottom w:val="none" w:sz="0" w:space="0" w:color="auto"/>
            <w:right w:val="none" w:sz="0" w:space="0" w:color="auto"/>
          </w:divBdr>
        </w:div>
        <w:div w:id="618336571">
          <w:marLeft w:val="0"/>
          <w:marRight w:val="0"/>
          <w:marTop w:val="0"/>
          <w:marBottom w:val="0"/>
          <w:divBdr>
            <w:top w:val="none" w:sz="0" w:space="0" w:color="auto"/>
            <w:left w:val="none" w:sz="0" w:space="0" w:color="auto"/>
            <w:bottom w:val="none" w:sz="0" w:space="0" w:color="auto"/>
            <w:right w:val="none" w:sz="0" w:space="0" w:color="auto"/>
          </w:divBdr>
        </w:div>
        <w:div w:id="684938880">
          <w:marLeft w:val="0"/>
          <w:marRight w:val="0"/>
          <w:marTop w:val="0"/>
          <w:marBottom w:val="0"/>
          <w:divBdr>
            <w:top w:val="none" w:sz="0" w:space="0" w:color="auto"/>
            <w:left w:val="none" w:sz="0" w:space="0" w:color="auto"/>
            <w:bottom w:val="none" w:sz="0" w:space="0" w:color="auto"/>
            <w:right w:val="none" w:sz="0" w:space="0" w:color="auto"/>
          </w:divBdr>
        </w:div>
        <w:div w:id="689454663">
          <w:marLeft w:val="0"/>
          <w:marRight w:val="0"/>
          <w:marTop w:val="0"/>
          <w:marBottom w:val="0"/>
          <w:divBdr>
            <w:top w:val="none" w:sz="0" w:space="0" w:color="auto"/>
            <w:left w:val="none" w:sz="0" w:space="0" w:color="auto"/>
            <w:bottom w:val="none" w:sz="0" w:space="0" w:color="auto"/>
            <w:right w:val="none" w:sz="0" w:space="0" w:color="auto"/>
          </w:divBdr>
        </w:div>
        <w:div w:id="723483745">
          <w:marLeft w:val="0"/>
          <w:marRight w:val="0"/>
          <w:marTop w:val="0"/>
          <w:marBottom w:val="0"/>
          <w:divBdr>
            <w:top w:val="none" w:sz="0" w:space="0" w:color="auto"/>
            <w:left w:val="none" w:sz="0" w:space="0" w:color="auto"/>
            <w:bottom w:val="none" w:sz="0" w:space="0" w:color="auto"/>
            <w:right w:val="none" w:sz="0" w:space="0" w:color="auto"/>
          </w:divBdr>
        </w:div>
        <w:div w:id="828865581">
          <w:marLeft w:val="0"/>
          <w:marRight w:val="0"/>
          <w:marTop w:val="0"/>
          <w:marBottom w:val="0"/>
          <w:divBdr>
            <w:top w:val="none" w:sz="0" w:space="0" w:color="auto"/>
            <w:left w:val="none" w:sz="0" w:space="0" w:color="auto"/>
            <w:bottom w:val="none" w:sz="0" w:space="0" w:color="auto"/>
            <w:right w:val="none" w:sz="0" w:space="0" w:color="auto"/>
          </w:divBdr>
        </w:div>
        <w:div w:id="838034828">
          <w:marLeft w:val="0"/>
          <w:marRight w:val="0"/>
          <w:marTop w:val="0"/>
          <w:marBottom w:val="0"/>
          <w:divBdr>
            <w:top w:val="none" w:sz="0" w:space="0" w:color="auto"/>
            <w:left w:val="none" w:sz="0" w:space="0" w:color="auto"/>
            <w:bottom w:val="none" w:sz="0" w:space="0" w:color="auto"/>
            <w:right w:val="none" w:sz="0" w:space="0" w:color="auto"/>
          </w:divBdr>
        </w:div>
        <w:div w:id="863398374">
          <w:marLeft w:val="0"/>
          <w:marRight w:val="0"/>
          <w:marTop w:val="0"/>
          <w:marBottom w:val="0"/>
          <w:divBdr>
            <w:top w:val="none" w:sz="0" w:space="0" w:color="auto"/>
            <w:left w:val="none" w:sz="0" w:space="0" w:color="auto"/>
            <w:bottom w:val="none" w:sz="0" w:space="0" w:color="auto"/>
            <w:right w:val="none" w:sz="0" w:space="0" w:color="auto"/>
          </w:divBdr>
        </w:div>
        <w:div w:id="893467532">
          <w:marLeft w:val="0"/>
          <w:marRight w:val="0"/>
          <w:marTop w:val="0"/>
          <w:marBottom w:val="0"/>
          <w:divBdr>
            <w:top w:val="none" w:sz="0" w:space="0" w:color="auto"/>
            <w:left w:val="none" w:sz="0" w:space="0" w:color="auto"/>
            <w:bottom w:val="none" w:sz="0" w:space="0" w:color="auto"/>
            <w:right w:val="none" w:sz="0" w:space="0" w:color="auto"/>
          </w:divBdr>
        </w:div>
        <w:div w:id="923952454">
          <w:marLeft w:val="0"/>
          <w:marRight w:val="0"/>
          <w:marTop w:val="0"/>
          <w:marBottom w:val="0"/>
          <w:divBdr>
            <w:top w:val="none" w:sz="0" w:space="0" w:color="auto"/>
            <w:left w:val="none" w:sz="0" w:space="0" w:color="auto"/>
            <w:bottom w:val="none" w:sz="0" w:space="0" w:color="auto"/>
            <w:right w:val="none" w:sz="0" w:space="0" w:color="auto"/>
          </w:divBdr>
        </w:div>
        <w:div w:id="985815612">
          <w:marLeft w:val="0"/>
          <w:marRight w:val="0"/>
          <w:marTop w:val="0"/>
          <w:marBottom w:val="0"/>
          <w:divBdr>
            <w:top w:val="none" w:sz="0" w:space="0" w:color="auto"/>
            <w:left w:val="none" w:sz="0" w:space="0" w:color="auto"/>
            <w:bottom w:val="none" w:sz="0" w:space="0" w:color="auto"/>
            <w:right w:val="none" w:sz="0" w:space="0" w:color="auto"/>
          </w:divBdr>
        </w:div>
        <w:div w:id="1054356555">
          <w:marLeft w:val="0"/>
          <w:marRight w:val="0"/>
          <w:marTop w:val="0"/>
          <w:marBottom w:val="0"/>
          <w:divBdr>
            <w:top w:val="none" w:sz="0" w:space="0" w:color="auto"/>
            <w:left w:val="none" w:sz="0" w:space="0" w:color="auto"/>
            <w:bottom w:val="none" w:sz="0" w:space="0" w:color="auto"/>
            <w:right w:val="none" w:sz="0" w:space="0" w:color="auto"/>
          </w:divBdr>
        </w:div>
        <w:div w:id="1062829138">
          <w:marLeft w:val="0"/>
          <w:marRight w:val="0"/>
          <w:marTop w:val="0"/>
          <w:marBottom w:val="0"/>
          <w:divBdr>
            <w:top w:val="none" w:sz="0" w:space="0" w:color="auto"/>
            <w:left w:val="none" w:sz="0" w:space="0" w:color="auto"/>
            <w:bottom w:val="none" w:sz="0" w:space="0" w:color="auto"/>
            <w:right w:val="none" w:sz="0" w:space="0" w:color="auto"/>
          </w:divBdr>
        </w:div>
        <w:div w:id="1071924912">
          <w:marLeft w:val="0"/>
          <w:marRight w:val="0"/>
          <w:marTop w:val="0"/>
          <w:marBottom w:val="0"/>
          <w:divBdr>
            <w:top w:val="none" w:sz="0" w:space="0" w:color="auto"/>
            <w:left w:val="none" w:sz="0" w:space="0" w:color="auto"/>
            <w:bottom w:val="none" w:sz="0" w:space="0" w:color="auto"/>
            <w:right w:val="none" w:sz="0" w:space="0" w:color="auto"/>
          </w:divBdr>
        </w:div>
        <w:div w:id="1102798551">
          <w:marLeft w:val="0"/>
          <w:marRight w:val="0"/>
          <w:marTop w:val="0"/>
          <w:marBottom w:val="0"/>
          <w:divBdr>
            <w:top w:val="none" w:sz="0" w:space="0" w:color="auto"/>
            <w:left w:val="none" w:sz="0" w:space="0" w:color="auto"/>
            <w:bottom w:val="none" w:sz="0" w:space="0" w:color="auto"/>
            <w:right w:val="none" w:sz="0" w:space="0" w:color="auto"/>
          </w:divBdr>
        </w:div>
        <w:div w:id="1111558483">
          <w:marLeft w:val="0"/>
          <w:marRight w:val="0"/>
          <w:marTop w:val="0"/>
          <w:marBottom w:val="0"/>
          <w:divBdr>
            <w:top w:val="none" w:sz="0" w:space="0" w:color="auto"/>
            <w:left w:val="none" w:sz="0" w:space="0" w:color="auto"/>
            <w:bottom w:val="none" w:sz="0" w:space="0" w:color="auto"/>
            <w:right w:val="none" w:sz="0" w:space="0" w:color="auto"/>
          </w:divBdr>
        </w:div>
        <w:div w:id="1164395547">
          <w:marLeft w:val="0"/>
          <w:marRight w:val="0"/>
          <w:marTop w:val="0"/>
          <w:marBottom w:val="0"/>
          <w:divBdr>
            <w:top w:val="none" w:sz="0" w:space="0" w:color="auto"/>
            <w:left w:val="none" w:sz="0" w:space="0" w:color="auto"/>
            <w:bottom w:val="none" w:sz="0" w:space="0" w:color="auto"/>
            <w:right w:val="none" w:sz="0" w:space="0" w:color="auto"/>
          </w:divBdr>
        </w:div>
        <w:div w:id="1168448746">
          <w:marLeft w:val="0"/>
          <w:marRight w:val="0"/>
          <w:marTop w:val="0"/>
          <w:marBottom w:val="0"/>
          <w:divBdr>
            <w:top w:val="none" w:sz="0" w:space="0" w:color="auto"/>
            <w:left w:val="none" w:sz="0" w:space="0" w:color="auto"/>
            <w:bottom w:val="none" w:sz="0" w:space="0" w:color="auto"/>
            <w:right w:val="none" w:sz="0" w:space="0" w:color="auto"/>
          </w:divBdr>
        </w:div>
        <w:div w:id="1265073669">
          <w:marLeft w:val="0"/>
          <w:marRight w:val="0"/>
          <w:marTop w:val="0"/>
          <w:marBottom w:val="0"/>
          <w:divBdr>
            <w:top w:val="none" w:sz="0" w:space="0" w:color="auto"/>
            <w:left w:val="none" w:sz="0" w:space="0" w:color="auto"/>
            <w:bottom w:val="none" w:sz="0" w:space="0" w:color="auto"/>
            <w:right w:val="none" w:sz="0" w:space="0" w:color="auto"/>
          </w:divBdr>
        </w:div>
        <w:div w:id="1304652640">
          <w:marLeft w:val="0"/>
          <w:marRight w:val="0"/>
          <w:marTop w:val="0"/>
          <w:marBottom w:val="0"/>
          <w:divBdr>
            <w:top w:val="none" w:sz="0" w:space="0" w:color="auto"/>
            <w:left w:val="none" w:sz="0" w:space="0" w:color="auto"/>
            <w:bottom w:val="none" w:sz="0" w:space="0" w:color="auto"/>
            <w:right w:val="none" w:sz="0" w:space="0" w:color="auto"/>
          </w:divBdr>
        </w:div>
        <w:div w:id="1315834368">
          <w:marLeft w:val="0"/>
          <w:marRight w:val="0"/>
          <w:marTop w:val="0"/>
          <w:marBottom w:val="0"/>
          <w:divBdr>
            <w:top w:val="none" w:sz="0" w:space="0" w:color="auto"/>
            <w:left w:val="none" w:sz="0" w:space="0" w:color="auto"/>
            <w:bottom w:val="none" w:sz="0" w:space="0" w:color="auto"/>
            <w:right w:val="none" w:sz="0" w:space="0" w:color="auto"/>
          </w:divBdr>
        </w:div>
        <w:div w:id="1333601693">
          <w:marLeft w:val="0"/>
          <w:marRight w:val="0"/>
          <w:marTop w:val="0"/>
          <w:marBottom w:val="0"/>
          <w:divBdr>
            <w:top w:val="none" w:sz="0" w:space="0" w:color="auto"/>
            <w:left w:val="none" w:sz="0" w:space="0" w:color="auto"/>
            <w:bottom w:val="none" w:sz="0" w:space="0" w:color="auto"/>
            <w:right w:val="none" w:sz="0" w:space="0" w:color="auto"/>
          </w:divBdr>
        </w:div>
        <w:div w:id="1370453930">
          <w:marLeft w:val="0"/>
          <w:marRight w:val="0"/>
          <w:marTop w:val="0"/>
          <w:marBottom w:val="0"/>
          <w:divBdr>
            <w:top w:val="none" w:sz="0" w:space="0" w:color="auto"/>
            <w:left w:val="none" w:sz="0" w:space="0" w:color="auto"/>
            <w:bottom w:val="none" w:sz="0" w:space="0" w:color="auto"/>
            <w:right w:val="none" w:sz="0" w:space="0" w:color="auto"/>
          </w:divBdr>
        </w:div>
        <w:div w:id="1407457045">
          <w:marLeft w:val="0"/>
          <w:marRight w:val="0"/>
          <w:marTop w:val="0"/>
          <w:marBottom w:val="0"/>
          <w:divBdr>
            <w:top w:val="none" w:sz="0" w:space="0" w:color="auto"/>
            <w:left w:val="none" w:sz="0" w:space="0" w:color="auto"/>
            <w:bottom w:val="none" w:sz="0" w:space="0" w:color="auto"/>
            <w:right w:val="none" w:sz="0" w:space="0" w:color="auto"/>
          </w:divBdr>
        </w:div>
        <w:div w:id="1464958884">
          <w:marLeft w:val="0"/>
          <w:marRight w:val="0"/>
          <w:marTop w:val="0"/>
          <w:marBottom w:val="0"/>
          <w:divBdr>
            <w:top w:val="none" w:sz="0" w:space="0" w:color="auto"/>
            <w:left w:val="none" w:sz="0" w:space="0" w:color="auto"/>
            <w:bottom w:val="none" w:sz="0" w:space="0" w:color="auto"/>
            <w:right w:val="none" w:sz="0" w:space="0" w:color="auto"/>
          </w:divBdr>
        </w:div>
        <w:div w:id="1504779890">
          <w:marLeft w:val="0"/>
          <w:marRight w:val="0"/>
          <w:marTop w:val="0"/>
          <w:marBottom w:val="0"/>
          <w:divBdr>
            <w:top w:val="none" w:sz="0" w:space="0" w:color="auto"/>
            <w:left w:val="none" w:sz="0" w:space="0" w:color="auto"/>
            <w:bottom w:val="none" w:sz="0" w:space="0" w:color="auto"/>
            <w:right w:val="none" w:sz="0" w:space="0" w:color="auto"/>
          </w:divBdr>
        </w:div>
        <w:div w:id="1609120803">
          <w:marLeft w:val="0"/>
          <w:marRight w:val="0"/>
          <w:marTop w:val="0"/>
          <w:marBottom w:val="0"/>
          <w:divBdr>
            <w:top w:val="none" w:sz="0" w:space="0" w:color="auto"/>
            <w:left w:val="none" w:sz="0" w:space="0" w:color="auto"/>
            <w:bottom w:val="none" w:sz="0" w:space="0" w:color="auto"/>
            <w:right w:val="none" w:sz="0" w:space="0" w:color="auto"/>
          </w:divBdr>
        </w:div>
        <w:div w:id="1708065583">
          <w:marLeft w:val="0"/>
          <w:marRight w:val="0"/>
          <w:marTop w:val="0"/>
          <w:marBottom w:val="0"/>
          <w:divBdr>
            <w:top w:val="none" w:sz="0" w:space="0" w:color="auto"/>
            <w:left w:val="none" w:sz="0" w:space="0" w:color="auto"/>
            <w:bottom w:val="none" w:sz="0" w:space="0" w:color="auto"/>
            <w:right w:val="none" w:sz="0" w:space="0" w:color="auto"/>
          </w:divBdr>
        </w:div>
        <w:div w:id="1708069353">
          <w:marLeft w:val="0"/>
          <w:marRight w:val="0"/>
          <w:marTop w:val="0"/>
          <w:marBottom w:val="0"/>
          <w:divBdr>
            <w:top w:val="none" w:sz="0" w:space="0" w:color="auto"/>
            <w:left w:val="none" w:sz="0" w:space="0" w:color="auto"/>
            <w:bottom w:val="none" w:sz="0" w:space="0" w:color="auto"/>
            <w:right w:val="none" w:sz="0" w:space="0" w:color="auto"/>
          </w:divBdr>
        </w:div>
        <w:div w:id="1712025461">
          <w:marLeft w:val="0"/>
          <w:marRight w:val="0"/>
          <w:marTop w:val="0"/>
          <w:marBottom w:val="0"/>
          <w:divBdr>
            <w:top w:val="none" w:sz="0" w:space="0" w:color="auto"/>
            <w:left w:val="none" w:sz="0" w:space="0" w:color="auto"/>
            <w:bottom w:val="none" w:sz="0" w:space="0" w:color="auto"/>
            <w:right w:val="none" w:sz="0" w:space="0" w:color="auto"/>
          </w:divBdr>
        </w:div>
        <w:div w:id="1792825556">
          <w:marLeft w:val="0"/>
          <w:marRight w:val="0"/>
          <w:marTop w:val="0"/>
          <w:marBottom w:val="0"/>
          <w:divBdr>
            <w:top w:val="none" w:sz="0" w:space="0" w:color="auto"/>
            <w:left w:val="none" w:sz="0" w:space="0" w:color="auto"/>
            <w:bottom w:val="none" w:sz="0" w:space="0" w:color="auto"/>
            <w:right w:val="none" w:sz="0" w:space="0" w:color="auto"/>
          </w:divBdr>
        </w:div>
        <w:div w:id="1864778541">
          <w:marLeft w:val="0"/>
          <w:marRight w:val="0"/>
          <w:marTop w:val="0"/>
          <w:marBottom w:val="0"/>
          <w:divBdr>
            <w:top w:val="none" w:sz="0" w:space="0" w:color="auto"/>
            <w:left w:val="none" w:sz="0" w:space="0" w:color="auto"/>
            <w:bottom w:val="none" w:sz="0" w:space="0" w:color="auto"/>
            <w:right w:val="none" w:sz="0" w:space="0" w:color="auto"/>
          </w:divBdr>
        </w:div>
        <w:div w:id="1912691236">
          <w:marLeft w:val="0"/>
          <w:marRight w:val="0"/>
          <w:marTop w:val="0"/>
          <w:marBottom w:val="0"/>
          <w:divBdr>
            <w:top w:val="none" w:sz="0" w:space="0" w:color="auto"/>
            <w:left w:val="none" w:sz="0" w:space="0" w:color="auto"/>
            <w:bottom w:val="none" w:sz="0" w:space="0" w:color="auto"/>
            <w:right w:val="none" w:sz="0" w:space="0" w:color="auto"/>
          </w:divBdr>
        </w:div>
        <w:div w:id="1924022776">
          <w:marLeft w:val="0"/>
          <w:marRight w:val="0"/>
          <w:marTop w:val="0"/>
          <w:marBottom w:val="0"/>
          <w:divBdr>
            <w:top w:val="none" w:sz="0" w:space="0" w:color="auto"/>
            <w:left w:val="none" w:sz="0" w:space="0" w:color="auto"/>
            <w:bottom w:val="none" w:sz="0" w:space="0" w:color="auto"/>
            <w:right w:val="none" w:sz="0" w:space="0" w:color="auto"/>
          </w:divBdr>
        </w:div>
        <w:div w:id="1987658530">
          <w:marLeft w:val="0"/>
          <w:marRight w:val="0"/>
          <w:marTop w:val="0"/>
          <w:marBottom w:val="0"/>
          <w:divBdr>
            <w:top w:val="none" w:sz="0" w:space="0" w:color="auto"/>
            <w:left w:val="none" w:sz="0" w:space="0" w:color="auto"/>
            <w:bottom w:val="none" w:sz="0" w:space="0" w:color="auto"/>
            <w:right w:val="none" w:sz="0" w:space="0" w:color="auto"/>
          </w:divBdr>
        </w:div>
        <w:div w:id="1998460476">
          <w:marLeft w:val="0"/>
          <w:marRight w:val="0"/>
          <w:marTop w:val="0"/>
          <w:marBottom w:val="0"/>
          <w:divBdr>
            <w:top w:val="none" w:sz="0" w:space="0" w:color="auto"/>
            <w:left w:val="none" w:sz="0" w:space="0" w:color="auto"/>
            <w:bottom w:val="none" w:sz="0" w:space="0" w:color="auto"/>
            <w:right w:val="none" w:sz="0" w:space="0" w:color="auto"/>
          </w:divBdr>
        </w:div>
        <w:div w:id="2030718679">
          <w:marLeft w:val="0"/>
          <w:marRight w:val="0"/>
          <w:marTop w:val="0"/>
          <w:marBottom w:val="0"/>
          <w:divBdr>
            <w:top w:val="none" w:sz="0" w:space="0" w:color="auto"/>
            <w:left w:val="none" w:sz="0" w:space="0" w:color="auto"/>
            <w:bottom w:val="none" w:sz="0" w:space="0" w:color="auto"/>
            <w:right w:val="none" w:sz="0" w:space="0" w:color="auto"/>
          </w:divBdr>
        </w:div>
        <w:div w:id="2111661463">
          <w:marLeft w:val="0"/>
          <w:marRight w:val="0"/>
          <w:marTop w:val="0"/>
          <w:marBottom w:val="0"/>
          <w:divBdr>
            <w:top w:val="none" w:sz="0" w:space="0" w:color="auto"/>
            <w:left w:val="none" w:sz="0" w:space="0" w:color="auto"/>
            <w:bottom w:val="none" w:sz="0" w:space="0" w:color="auto"/>
            <w:right w:val="none" w:sz="0" w:space="0" w:color="auto"/>
          </w:divBdr>
        </w:div>
      </w:divsChild>
    </w:div>
    <w:div w:id="986662346">
      <w:bodyDiv w:val="1"/>
      <w:marLeft w:val="0"/>
      <w:marRight w:val="0"/>
      <w:marTop w:val="0"/>
      <w:marBottom w:val="0"/>
      <w:divBdr>
        <w:top w:val="none" w:sz="0" w:space="0" w:color="auto"/>
        <w:left w:val="none" w:sz="0" w:space="0" w:color="auto"/>
        <w:bottom w:val="none" w:sz="0" w:space="0" w:color="auto"/>
        <w:right w:val="none" w:sz="0" w:space="0" w:color="auto"/>
      </w:divBdr>
    </w:div>
    <w:div w:id="1059669230">
      <w:bodyDiv w:val="1"/>
      <w:marLeft w:val="0"/>
      <w:marRight w:val="0"/>
      <w:marTop w:val="0"/>
      <w:marBottom w:val="0"/>
      <w:divBdr>
        <w:top w:val="none" w:sz="0" w:space="0" w:color="auto"/>
        <w:left w:val="none" w:sz="0" w:space="0" w:color="auto"/>
        <w:bottom w:val="none" w:sz="0" w:space="0" w:color="auto"/>
        <w:right w:val="none" w:sz="0" w:space="0" w:color="auto"/>
      </w:divBdr>
    </w:div>
    <w:div w:id="1086808522">
      <w:bodyDiv w:val="1"/>
      <w:marLeft w:val="0"/>
      <w:marRight w:val="0"/>
      <w:marTop w:val="0"/>
      <w:marBottom w:val="0"/>
      <w:divBdr>
        <w:top w:val="none" w:sz="0" w:space="0" w:color="auto"/>
        <w:left w:val="none" w:sz="0" w:space="0" w:color="auto"/>
        <w:bottom w:val="none" w:sz="0" w:space="0" w:color="auto"/>
        <w:right w:val="none" w:sz="0" w:space="0" w:color="auto"/>
      </w:divBdr>
      <w:divsChild>
        <w:div w:id="1206873">
          <w:marLeft w:val="0"/>
          <w:marRight w:val="0"/>
          <w:marTop w:val="0"/>
          <w:marBottom w:val="0"/>
          <w:divBdr>
            <w:top w:val="none" w:sz="0" w:space="0" w:color="auto"/>
            <w:left w:val="none" w:sz="0" w:space="0" w:color="auto"/>
            <w:bottom w:val="none" w:sz="0" w:space="0" w:color="auto"/>
            <w:right w:val="none" w:sz="0" w:space="0" w:color="auto"/>
          </w:divBdr>
        </w:div>
        <w:div w:id="2903396">
          <w:marLeft w:val="0"/>
          <w:marRight w:val="0"/>
          <w:marTop w:val="0"/>
          <w:marBottom w:val="0"/>
          <w:divBdr>
            <w:top w:val="none" w:sz="0" w:space="0" w:color="auto"/>
            <w:left w:val="none" w:sz="0" w:space="0" w:color="auto"/>
            <w:bottom w:val="none" w:sz="0" w:space="0" w:color="auto"/>
            <w:right w:val="none" w:sz="0" w:space="0" w:color="auto"/>
          </w:divBdr>
        </w:div>
        <w:div w:id="29763470">
          <w:marLeft w:val="0"/>
          <w:marRight w:val="0"/>
          <w:marTop w:val="0"/>
          <w:marBottom w:val="0"/>
          <w:divBdr>
            <w:top w:val="none" w:sz="0" w:space="0" w:color="auto"/>
            <w:left w:val="none" w:sz="0" w:space="0" w:color="auto"/>
            <w:bottom w:val="none" w:sz="0" w:space="0" w:color="auto"/>
            <w:right w:val="none" w:sz="0" w:space="0" w:color="auto"/>
          </w:divBdr>
        </w:div>
        <w:div w:id="41054565">
          <w:marLeft w:val="0"/>
          <w:marRight w:val="0"/>
          <w:marTop w:val="0"/>
          <w:marBottom w:val="0"/>
          <w:divBdr>
            <w:top w:val="none" w:sz="0" w:space="0" w:color="auto"/>
            <w:left w:val="none" w:sz="0" w:space="0" w:color="auto"/>
            <w:bottom w:val="none" w:sz="0" w:space="0" w:color="auto"/>
            <w:right w:val="none" w:sz="0" w:space="0" w:color="auto"/>
          </w:divBdr>
        </w:div>
        <w:div w:id="71783040">
          <w:marLeft w:val="0"/>
          <w:marRight w:val="0"/>
          <w:marTop w:val="0"/>
          <w:marBottom w:val="0"/>
          <w:divBdr>
            <w:top w:val="none" w:sz="0" w:space="0" w:color="auto"/>
            <w:left w:val="none" w:sz="0" w:space="0" w:color="auto"/>
            <w:bottom w:val="none" w:sz="0" w:space="0" w:color="auto"/>
            <w:right w:val="none" w:sz="0" w:space="0" w:color="auto"/>
          </w:divBdr>
        </w:div>
        <w:div w:id="78648603">
          <w:marLeft w:val="0"/>
          <w:marRight w:val="0"/>
          <w:marTop w:val="0"/>
          <w:marBottom w:val="0"/>
          <w:divBdr>
            <w:top w:val="none" w:sz="0" w:space="0" w:color="auto"/>
            <w:left w:val="none" w:sz="0" w:space="0" w:color="auto"/>
            <w:bottom w:val="none" w:sz="0" w:space="0" w:color="auto"/>
            <w:right w:val="none" w:sz="0" w:space="0" w:color="auto"/>
          </w:divBdr>
        </w:div>
        <w:div w:id="105010430">
          <w:marLeft w:val="0"/>
          <w:marRight w:val="0"/>
          <w:marTop w:val="0"/>
          <w:marBottom w:val="0"/>
          <w:divBdr>
            <w:top w:val="none" w:sz="0" w:space="0" w:color="auto"/>
            <w:left w:val="none" w:sz="0" w:space="0" w:color="auto"/>
            <w:bottom w:val="none" w:sz="0" w:space="0" w:color="auto"/>
            <w:right w:val="none" w:sz="0" w:space="0" w:color="auto"/>
          </w:divBdr>
        </w:div>
        <w:div w:id="111871728">
          <w:marLeft w:val="0"/>
          <w:marRight w:val="0"/>
          <w:marTop w:val="0"/>
          <w:marBottom w:val="0"/>
          <w:divBdr>
            <w:top w:val="none" w:sz="0" w:space="0" w:color="auto"/>
            <w:left w:val="none" w:sz="0" w:space="0" w:color="auto"/>
            <w:bottom w:val="none" w:sz="0" w:space="0" w:color="auto"/>
            <w:right w:val="none" w:sz="0" w:space="0" w:color="auto"/>
          </w:divBdr>
        </w:div>
        <w:div w:id="126703622">
          <w:marLeft w:val="0"/>
          <w:marRight w:val="0"/>
          <w:marTop w:val="0"/>
          <w:marBottom w:val="0"/>
          <w:divBdr>
            <w:top w:val="none" w:sz="0" w:space="0" w:color="auto"/>
            <w:left w:val="none" w:sz="0" w:space="0" w:color="auto"/>
            <w:bottom w:val="none" w:sz="0" w:space="0" w:color="auto"/>
            <w:right w:val="none" w:sz="0" w:space="0" w:color="auto"/>
          </w:divBdr>
        </w:div>
        <w:div w:id="202980776">
          <w:marLeft w:val="0"/>
          <w:marRight w:val="0"/>
          <w:marTop w:val="0"/>
          <w:marBottom w:val="0"/>
          <w:divBdr>
            <w:top w:val="none" w:sz="0" w:space="0" w:color="auto"/>
            <w:left w:val="none" w:sz="0" w:space="0" w:color="auto"/>
            <w:bottom w:val="none" w:sz="0" w:space="0" w:color="auto"/>
            <w:right w:val="none" w:sz="0" w:space="0" w:color="auto"/>
          </w:divBdr>
        </w:div>
        <w:div w:id="283464016">
          <w:marLeft w:val="0"/>
          <w:marRight w:val="0"/>
          <w:marTop w:val="0"/>
          <w:marBottom w:val="0"/>
          <w:divBdr>
            <w:top w:val="none" w:sz="0" w:space="0" w:color="auto"/>
            <w:left w:val="none" w:sz="0" w:space="0" w:color="auto"/>
            <w:bottom w:val="none" w:sz="0" w:space="0" w:color="auto"/>
            <w:right w:val="none" w:sz="0" w:space="0" w:color="auto"/>
          </w:divBdr>
        </w:div>
        <w:div w:id="319430799">
          <w:marLeft w:val="0"/>
          <w:marRight w:val="0"/>
          <w:marTop w:val="0"/>
          <w:marBottom w:val="0"/>
          <w:divBdr>
            <w:top w:val="none" w:sz="0" w:space="0" w:color="auto"/>
            <w:left w:val="none" w:sz="0" w:space="0" w:color="auto"/>
            <w:bottom w:val="none" w:sz="0" w:space="0" w:color="auto"/>
            <w:right w:val="none" w:sz="0" w:space="0" w:color="auto"/>
          </w:divBdr>
        </w:div>
        <w:div w:id="349990662">
          <w:marLeft w:val="0"/>
          <w:marRight w:val="0"/>
          <w:marTop w:val="0"/>
          <w:marBottom w:val="0"/>
          <w:divBdr>
            <w:top w:val="none" w:sz="0" w:space="0" w:color="auto"/>
            <w:left w:val="none" w:sz="0" w:space="0" w:color="auto"/>
            <w:bottom w:val="none" w:sz="0" w:space="0" w:color="auto"/>
            <w:right w:val="none" w:sz="0" w:space="0" w:color="auto"/>
          </w:divBdr>
        </w:div>
        <w:div w:id="384303116">
          <w:marLeft w:val="0"/>
          <w:marRight w:val="0"/>
          <w:marTop w:val="0"/>
          <w:marBottom w:val="0"/>
          <w:divBdr>
            <w:top w:val="none" w:sz="0" w:space="0" w:color="auto"/>
            <w:left w:val="none" w:sz="0" w:space="0" w:color="auto"/>
            <w:bottom w:val="none" w:sz="0" w:space="0" w:color="auto"/>
            <w:right w:val="none" w:sz="0" w:space="0" w:color="auto"/>
          </w:divBdr>
        </w:div>
        <w:div w:id="484250668">
          <w:marLeft w:val="0"/>
          <w:marRight w:val="0"/>
          <w:marTop w:val="0"/>
          <w:marBottom w:val="0"/>
          <w:divBdr>
            <w:top w:val="none" w:sz="0" w:space="0" w:color="auto"/>
            <w:left w:val="none" w:sz="0" w:space="0" w:color="auto"/>
            <w:bottom w:val="none" w:sz="0" w:space="0" w:color="auto"/>
            <w:right w:val="none" w:sz="0" w:space="0" w:color="auto"/>
          </w:divBdr>
        </w:div>
        <w:div w:id="537741930">
          <w:marLeft w:val="0"/>
          <w:marRight w:val="0"/>
          <w:marTop w:val="0"/>
          <w:marBottom w:val="0"/>
          <w:divBdr>
            <w:top w:val="none" w:sz="0" w:space="0" w:color="auto"/>
            <w:left w:val="none" w:sz="0" w:space="0" w:color="auto"/>
            <w:bottom w:val="none" w:sz="0" w:space="0" w:color="auto"/>
            <w:right w:val="none" w:sz="0" w:space="0" w:color="auto"/>
          </w:divBdr>
        </w:div>
        <w:div w:id="567956029">
          <w:marLeft w:val="0"/>
          <w:marRight w:val="0"/>
          <w:marTop w:val="0"/>
          <w:marBottom w:val="0"/>
          <w:divBdr>
            <w:top w:val="none" w:sz="0" w:space="0" w:color="auto"/>
            <w:left w:val="none" w:sz="0" w:space="0" w:color="auto"/>
            <w:bottom w:val="none" w:sz="0" w:space="0" w:color="auto"/>
            <w:right w:val="none" w:sz="0" w:space="0" w:color="auto"/>
          </w:divBdr>
        </w:div>
        <w:div w:id="587543828">
          <w:marLeft w:val="0"/>
          <w:marRight w:val="0"/>
          <w:marTop w:val="0"/>
          <w:marBottom w:val="0"/>
          <w:divBdr>
            <w:top w:val="none" w:sz="0" w:space="0" w:color="auto"/>
            <w:left w:val="none" w:sz="0" w:space="0" w:color="auto"/>
            <w:bottom w:val="none" w:sz="0" w:space="0" w:color="auto"/>
            <w:right w:val="none" w:sz="0" w:space="0" w:color="auto"/>
          </w:divBdr>
        </w:div>
        <w:div w:id="613556546">
          <w:marLeft w:val="0"/>
          <w:marRight w:val="0"/>
          <w:marTop w:val="0"/>
          <w:marBottom w:val="0"/>
          <w:divBdr>
            <w:top w:val="none" w:sz="0" w:space="0" w:color="auto"/>
            <w:left w:val="none" w:sz="0" w:space="0" w:color="auto"/>
            <w:bottom w:val="none" w:sz="0" w:space="0" w:color="auto"/>
            <w:right w:val="none" w:sz="0" w:space="0" w:color="auto"/>
          </w:divBdr>
        </w:div>
        <w:div w:id="619728846">
          <w:marLeft w:val="0"/>
          <w:marRight w:val="0"/>
          <w:marTop w:val="0"/>
          <w:marBottom w:val="0"/>
          <w:divBdr>
            <w:top w:val="none" w:sz="0" w:space="0" w:color="auto"/>
            <w:left w:val="none" w:sz="0" w:space="0" w:color="auto"/>
            <w:bottom w:val="none" w:sz="0" w:space="0" w:color="auto"/>
            <w:right w:val="none" w:sz="0" w:space="0" w:color="auto"/>
          </w:divBdr>
        </w:div>
        <w:div w:id="638191772">
          <w:marLeft w:val="0"/>
          <w:marRight w:val="0"/>
          <w:marTop w:val="0"/>
          <w:marBottom w:val="0"/>
          <w:divBdr>
            <w:top w:val="none" w:sz="0" w:space="0" w:color="auto"/>
            <w:left w:val="none" w:sz="0" w:space="0" w:color="auto"/>
            <w:bottom w:val="none" w:sz="0" w:space="0" w:color="auto"/>
            <w:right w:val="none" w:sz="0" w:space="0" w:color="auto"/>
          </w:divBdr>
        </w:div>
        <w:div w:id="638848448">
          <w:marLeft w:val="0"/>
          <w:marRight w:val="0"/>
          <w:marTop w:val="0"/>
          <w:marBottom w:val="0"/>
          <w:divBdr>
            <w:top w:val="none" w:sz="0" w:space="0" w:color="auto"/>
            <w:left w:val="none" w:sz="0" w:space="0" w:color="auto"/>
            <w:bottom w:val="none" w:sz="0" w:space="0" w:color="auto"/>
            <w:right w:val="none" w:sz="0" w:space="0" w:color="auto"/>
          </w:divBdr>
        </w:div>
        <w:div w:id="684945799">
          <w:marLeft w:val="0"/>
          <w:marRight w:val="0"/>
          <w:marTop w:val="0"/>
          <w:marBottom w:val="0"/>
          <w:divBdr>
            <w:top w:val="none" w:sz="0" w:space="0" w:color="auto"/>
            <w:left w:val="none" w:sz="0" w:space="0" w:color="auto"/>
            <w:bottom w:val="none" w:sz="0" w:space="0" w:color="auto"/>
            <w:right w:val="none" w:sz="0" w:space="0" w:color="auto"/>
          </w:divBdr>
        </w:div>
        <w:div w:id="697120273">
          <w:marLeft w:val="0"/>
          <w:marRight w:val="0"/>
          <w:marTop w:val="0"/>
          <w:marBottom w:val="0"/>
          <w:divBdr>
            <w:top w:val="none" w:sz="0" w:space="0" w:color="auto"/>
            <w:left w:val="none" w:sz="0" w:space="0" w:color="auto"/>
            <w:bottom w:val="none" w:sz="0" w:space="0" w:color="auto"/>
            <w:right w:val="none" w:sz="0" w:space="0" w:color="auto"/>
          </w:divBdr>
        </w:div>
        <w:div w:id="734934072">
          <w:marLeft w:val="0"/>
          <w:marRight w:val="0"/>
          <w:marTop w:val="0"/>
          <w:marBottom w:val="0"/>
          <w:divBdr>
            <w:top w:val="none" w:sz="0" w:space="0" w:color="auto"/>
            <w:left w:val="none" w:sz="0" w:space="0" w:color="auto"/>
            <w:bottom w:val="none" w:sz="0" w:space="0" w:color="auto"/>
            <w:right w:val="none" w:sz="0" w:space="0" w:color="auto"/>
          </w:divBdr>
        </w:div>
        <w:div w:id="781608922">
          <w:marLeft w:val="0"/>
          <w:marRight w:val="0"/>
          <w:marTop w:val="0"/>
          <w:marBottom w:val="0"/>
          <w:divBdr>
            <w:top w:val="none" w:sz="0" w:space="0" w:color="auto"/>
            <w:left w:val="none" w:sz="0" w:space="0" w:color="auto"/>
            <w:bottom w:val="none" w:sz="0" w:space="0" w:color="auto"/>
            <w:right w:val="none" w:sz="0" w:space="0" w:color="auto"/>
          </w:divBdr>
        </w:div>
        <w:div w:id="818696030">
          <w:marLeft w:val="0"/>
          <w:marRight w:val="0"/>
          <w:marTop w:val="0"/>
          <w:marBottom w:val="0"/>
          <w:divBdr>
            <w:top w:val="none" w:sz="0" w:space="0" w:color="auto"/>
            <w:left w:val="none" w:sz="0" w:space="0" w:color="auto"/>
            <w:bottom w:val="none" w:sz="0" w:space="0" w:color="auto"/>
            <w:right w:val="none" w:sz="0" w:space="0" w:color="auto"/>
          </w:divBdr>
        </w:div>
        <w:div w:id="828136552">
          <w:marLeft w:val="0"/>
          <w:marRight w:val="0"/>
          <w:marTop w:val="0"/>
          <w:marBottom w:val="0"/>
          <w:divBdr>
            <w:top w:val="none" w:sz="0" w:space="0" w:color="auto"/>
            <w:left w:val="none" w:sz="0" w:space="0" w:color="auto"/>
            <w:bottom w:val="none" w:sz="0" w:space="0" w:color="auto"/>
            <w:right w:val="none" w:sz="0" w:space="0" w:color="auto"/>
          </w:divBdr>
        </w:div>
        <w:div w:id="834421450">
          <w:marLeft w:val="0"/>
          <w:marRight w:val="0"/>
          <w:marTop w:val="0"/>
          <w:marBottom w:val="0"/>
          <w:divBdr>
            <w:top w:val="none" w:sz="0" w:space="0" w:color="auto"/>
            <w:left w:val="none" w:sz="0" w:space="0" w:color="auto"/>
            <w:bottom w:val="none" w:sz="0" w:space="0" w:color="auto"/>
            <w:right w:val="none" w:sz="0" w:space="0" w:color="auto"/>
          </w:divBdr>
        </w:div>
        <w:div w:id="866983529">
          <w:marLeft w:val="0"/>
          <w:marRight w:val="0"/>
          <w:marTop w:val="0"/>
          <w:marBottom w:val="0"/>
          <w:divBdr>
            <w:top w:val="none" w:sz="0" w:space="0" w:color="auto"/>
            <w:left w:val="none" w:sz="0" w:space="0" w:color="auto"/>
            <w:bottom w:val="none" w:sz="0" w:space="0" w:color="auto"/>
            <w:right w:val="none" w:sz="0" w:space="0" w:color="auto"/>
          </w:divBdr>
        </w:div>
        <w:div w:id="867257945">
          <w:marLeft w:val="0"/>
          <w:marRight w:val="0"/>
          <w:marTop w:val="0"/>
          <w:marBottom w:val="0"/>
          <w:divBdr>
            <w:top w:val="none" w:sz="0" w:space="0" w:color="auto"/>
            <w:left w:val="none" w:sz="0" w:space="0" w:color="auto"/>
            <w:bottom w:val="none" w:sz="0" w:space="0" w:color="auto"/>
            <w:right w:val="none" w:sz="0" w:space="0" w:color="auto"/>
          </w:divBdr>
        </w:div>
        <w:div w:id="911888821">
          <w:marLeft w:val="0"/>
          <w:marRight w:val="0"/>
          <w:marTop w:val="0"/>
          <w:marBottom w:val="0"/>
          <w:divBdr>
            <w:top w:val="none" w:sz="0" w:space="0" w:color="auto"/>
            <w:left w:val="none" w:sz="0" w:space="0" w:color="auto"/>
            <w:bottom w:val="none" w:sz="0" w:space="0" w:color="auto"/>
            <w:right w:val="none" w:sz="0" w:space="0" w:color="auto"/>
          </w:divBdr>
        </w:div>
        <w:div w:id="948203041">
          <w:marLeft w:val="0"/>
          <w:marRight w:val="0"/>
          <w:marTop w:val="0"/>
          <w:marBottom w:val="0"/>
          <w:divBdr>
            <w:top w:val="none" w:sz="0" w:space="0" w:color="auto"/>
            <w:left w:val="none" w:sz="0" w:space="0" w:color="auto"/>
            <w:bottom w:val="none" w:sz="0" w:space="0" w:color="auto"/>
            <w:right w:val="none" w:sz="0" w:space="0" w:color="auto"/>
          </w:divBdr>
        </w:div>
        <w:div w:id="978878158">
          <w:marLeft w:val="0"/>
          <w:marRight w:val="0"/>
          <w:marTop w:val="0"/>
          <w:marBottom w:val="0"/>
          <w:divBdr>
            <w:top w:val="none" w:sz="0" w:space="0" w:color="auto"/>
            <w:left w:val="none" w:sz="0" w:space="0" w:color="auto"/>
            <w:bottom w:val="none" w:sz="0" w:space="0" w:color="auto"/>
            <w:right w:val="none" w:sz="0" w:space="0" w:color="auto"/>
          </w:divBdr>
        </w:div>
        <w:div w:id="983117686">
          <w:marLeft w:val="0"/>
          <w:marRight w:val="0"/>
          <w:marTop w:val="0"/>
          <w:marBottom w:val="0"/>
          <w:divBdr>
            <w:top w:val="none" w:sz="0" w:space="0" w:color="auto"/>
            <w:left w:val="none" w:sz="0" w:space="0" w:color="auto"/>
            <w:bottom w:val="none" w:sz="0" w:space="0" w:color="auto"/>
            <w:right w:val="none" w:sz="0" w:space="0" w:color="auto"/>
          </w:divBdr>
        </w:div>
        <w:div w:id="1097556602">
          <w:marLeft w:val="0"/>
          <w:marRight w:val="0"/>
          <w:marTop w:val="0"/>
          <w:marBottom w:val="0"/>
          <w:divBdr>
            <w:top w:val="none" w:sz="0" w:space="0" w:color="auto"/>
            <w:left w:val="none" w:sz="0" w:space="0" w:color="auto"/>
            <w:bottom w:val="none" w:sz="0" w:space="0" w:color="auto"/>
            <w:right w:val="none" w:sz="0" w:space="0" w:color="auto"/>
          </w:divBdr>
        </w:div>
        <w:div w:id="1131632106">
          <w:marLeft w:val="0"/>
          <w:marRight w:val="0"/>
          <w:marTop w:val="0"/>
          <w:marBottom w:val="0"/>
          <w:divBdr>
            <w:top w:val="none" w:sz="0" w:space="0" w:color="auto"/>
            <w:left w:val="none" w:sz="0" w:space="0" w:color="auto"/>
            <w:bottom w:val="none" w:sz="0" w:space="0" w:color="auto"/>
            <w:right w:val="none" w:sz="0" w:space="0" w:color="auto"/>
          </w:divBdr>
        </w:div>
        <w:div w:id="1149982411">
          <w:marLeft w:val="0"/>
          <w:marRight w:val="0"/>
          <w:marTop w:val="0"/>
          <w:marBottom w:val="0"/>
          <w:divBdr>
            <w:top w:val="none" w:sz="0" w:space="0" w:color="auto"/>
            <w:left w:val="none" w:sz="0" w:space="0" w:color="auto"/>
            <w:bottom w:val="none" w:sz="0" w:space="0" w:color="auto"/>
            <w:right w:val="none" w:sz="0" w:space="0" w:color="auto"/>
          </w:divBdr>
        </w:div>
        <w:div w:id="1198926635">
          <w:marLeft w:val="0"/>
          <w:marRight w:val="0"/>
          <w:marTop w:val="0"/>
          <w:marBottom w:val="0"/>
          <w:divBdr>
            <w:top w:val="none" w:sz="0" w:space="0" w:color="auto"/>
            <w:left w:val="none" w:sz="0" w:space="0" w:color="auto"/>
            <w:bottom w:val="none" w:sz="0" w:space="0" w:color="auto"/>
            <w:right w:val="none" w:sz="0" w:space="0" w:color="auto"/>
          </w:divBdr>
        </w:div>
        <w:div w:id="1200582078">
          <w:marLeft w:val="0"/>
          <w:marRight w:val="0"/>
          <w:marTop w:val="0"/>
          <w:marBottom w:val="0"/>
          <w:divBdr>
            <w:top w:val="none" w:sz="0" w:space="0" w:color="auto"/>
            <w:left w:val="none" w:sz="0" w:space="0" w:color="auto"/>
            <w:bottom w:val="none" w:sz="0" w:space="0" w:color="auto"/>
            <w:right w:val="none" w:sz="0" w:space="0" w:color="auto"/>
          </w:divBdr>
        </w:div>
        <w:div w:id="1254976074">
          <w:marLeft w:val="0"/>
          <w:marRight w:val="0"/>
          <w:marTop w:val="0"/>
          <w:marBottom w:val="0"/>
          <w:divBdr>
            <w:top w:val="none" w:sz="0" w:space="0" w:color="auto"/>
            <w:left w:val="none" w:sz="0" w:space="0" w:color="auto"/>
            <w:bottom w:val="none" w:sz="0" w:space="0" w:color="auto"/>
            <w:right w:val="none" w:sz="0" w:space="0" w:color="auto"/>
          </w:divBdr>
        </w:div>
        <w:div w:id="1274510347">
          <w:marLeft w:val="0"/>
          <w:marRight w:val="0"/>
          <w:marTop w:val="0"/>
          <w:marBottom w:val="0"/>
          <w:divBdr>
            <w:top w:val="none" w:sz="0" w:space="0" w:color="auto"/>
            <w:left w:val="none" w:sz="0" w:space="0" w:color="auto"/>
            <w:bottom w:val="none" w:sz="0" w:space="0" w:color="auto"/>
            <w:right w:val="none" w:sz="0" w:space="0" w:color="auto"/>
          </w:divBdr>
        </w:div>
        <w:div w:id="1274744517">
          <w:marLeft w:val="0"/>
          <w:marRight w:val="0"/>
          <w:marTop w:val="0"/>
          <w:marBottom w:val="0"/>
          <w:divBdr>
            <w:top w:val="none" w:sz="0" w:space="0" w:color="auto"/>
            <w:left w:val="none" w:sz="0" w:space="0" w:color="auto"/>
            <w:bottom w:val="none" w:sz="0" w:space="0" w:color="auto"/>
            <w:right w:val="none" w:sz="0" w:space="0" w:color="auto"/>
          </w:divBdr>
        </w:div>
        <w:div w:id="1311248408">
          <w:marLeft w:val="0"/>
          <w:marRight w:val="0"/>
          <w:marTop w:val="0"/>
          <w:marBottom w:val="0"/>
          <w:divBdr>
            <w:top w:val="none" w:sz="0" w:space="0" w:color="auto"/>
            <w:left w:val="none" w:sz="0" w:space="0" w:color="auto"/>
            <w:bottom w:val="none" w:sz="0" w:space="0" w:color="auto"/>
            <w:right w:val="none" w:sz="0" w:space="0" w:color="auto"/>
          </w:divBdr>
        </w:div>
        <w:div w:id="1339312715">
          <w:marLeft w:val="0"/>
          <w:marRight w:val="0"/>
          <w:marTop w:val="0"/>
          <w:marBottom w:val="0"/>
          <w:divBdr>
            <w:top w:val="none" w:sz="0" w:space="0" w:color="auto"/>
            <w:left w:val="none" w:sz="0" w:space="0" w:color="auto"/>
            <w:bottom w:val="none" w:sz="0" w:space="0" w:color="auto"/>
            <w:right w:val="none" w:sz="0" w:space="0" w:color="auto"/>
          </w:divBdr>
        </w:div>
        <w:div w:id="1344547461">
          <w:marLeft w:val="0"/>
          <w:marRight w:val="0"/>
          <w:marTop w:val="0"/>
          <w:marBottom w:val="0"/>
          <w:divBdr>
            <w:top w:val="none" w:sz="0" w:space="0" w:color="auto"/>
            <w:left w:val="none" w:sz="0" w:space="0" w:color="auto"/>
            <w:bottom w:val="none" w:sz="0" w:space="0" w:color="auto"/>
            <w:right w:val="none" w:sz="0" w:space="0" w:color="auto"/>
          </w:divBdr>
        </w:div>
        <w:div w:id="1363363207">
          <w:marLeft w:val="0"/>
          <w:marRight w:val="0"/>
          <w:marTop w:val="0"/>
          <w:marBottom w:val="0"/>
          <w:divBdr>
            <w:top w:val="none" w:sz="0" w:space="0" w:color="auto"/>
            <w:left w:val="none" w:sz="0" w:space="0" w:color="auto"/>
            <w:bottom w:val="none" w:sz="0" w:space="0" w:color="auto"/>
            <w:right w:val="none" w:sz="0" w:space="0" w:color="auto"/>
          </w:divBdr>
        </w:div>
        <w:div w:id="1421835776">
          <w:marLeft w:val="0"/>
          <w:marRight w:val="0"/>
          <w:marTop w:val="0"/>
          <w:marBottom w:val="0"/>
          <w:divBdr>
            <w:top w:val="none" w:sz="0" w:space="0" w:color="auto"/>
            <w:left w:val="none" w:sz="0" w:space="0" w:color="auto"/>
            <w:bottom w:val="none" w:sz="0" w:space="0" w:color="auto"/>
            <w:right w:val="none" w:sz="0" w:space="0" w:color="auto"/>
          </w:divBdr>
        </w:div>
        <w:div w:id="1465199594">
          <w:marLeft w:val="0"/>
          <w:marRight w:val="0"/>
          <w:marTop w:val="0"/>
          <w:marBottom w:val="0"/>
          <w:divBdr>
            <w:top w:val="none" w:sz="0" w:space="0" w:color="auto"/>
            <w:left w:val="none" w:sz="0" w:space="0" w:color="auto"/>
            <w:bottom w:val="none" w:sz="0" w:space="0" w:color="auto"/>
            <w:right w:val="none" w:sz="0" w:space="0" w:color="auto"/>
          </w:divBdr>
        </w:div>
        <w:div w:id="1511066365">
          <w:marLeft w:val="0"/>
          <w:marRight w:val="0"/>
          <w:marTop w:val="0"/>
          <w:marBottom w:val="0"/>
          <w:divBdr>
            <w:top w:val="none" w:sz="0" w:space="0" w:color="auto"/>
            <w:left w:val="none" w:sz="0" w:space="0" w:color="auto"/>
            <w:bottom w:val="none" w:sz="0" w:space="0" w:color="auto"/>
            <w:right w:val="none" w:sz="0" w:space="0" w:color="auto"/>
          </w:divBdr>
        </w:div>
        <w:div w:id="1558010224">
          <w:marLeft w:val="0"/>
          <w:marRight w:val="0"/>
          <w:marTop w:val="0"/>
          <w:marBottom w:val="0"/>
          <w:divBdr>
            <w:top w:val="none" w:sz="0" w:space="0" w:color="auto"/>
            <w:left w:val="none" w:sz="0" w:space="0" w:color="auto"/>
            <w:bottom w:val="none" w:sz="0" w:space="0" w:color="auto"/>
            <w:right w:val="none" w:sz="0" w:space="0" w:color="auto"/>
          </w:divBdr>
        </w:div>
        <w:div w:id="1582136857">
          <w:marLeft w:val="0"/>
          <w:marRight w:val="0"/>
          <w:marTop w:val="0"/>
          <w:marBottom w:val="0"/>
          <w:divBdr>
            <w:top w:val="none" w:sz="0" w:space="0" w:color="auto"/>
            <w:left w:val="none" w:sz="0" w:space="0" w:color="auto"/>
            <w:bottom w:val="none" w:sz="0" w:space="0" w:color="auto"/>
            <w:right w:val="none" w:sz="0" w:space="0" w:color="auto"/>
          </w:divBdr>
        </w:div>
        <w:div w:id="1606380455">
          <w:marLeft w:val="0"/>
          <w:marRight w:val="0"/>
          <w:marTop w:val="0"/>
          <w:marBottom w:val="0"/>
          <w:divBdr>
            <w:top w:val="none" w:sz="0" w:space="0" w:color="auto"/>
            <w:left w:val="none" w:sz="0" w:space="0" w:color="auto"/>
            <w:bottom w:val="none" w:sz="0" w:space="0" w:color="auto"/>
            <w:right w:val="none" w:sz="0" w:space="0" w:color="auto"/>
          </w:divBdr>
        </w:div>
        <w:div w:id="1608926691">
          <w:marLeft w:val="0"/>
          <w:marRight w:val="0"/>
          <w:marTop w:val="0"/>
          <w:marBottom w:val="0"/>
          <w:divBdr>
            <w:top w:val="none" w:sz="0" w:space="0" w:color="auto"/>
            <w:left w:val="none" w:sz="0" w:space="0" w:color="auto"/>
            <w:bottom w:val="none" w:sz="0" w:space="0" w:color="auto"/>
            <w:right w:val="none" w:sz="0" w:space="0" w:color="auto"/>
          </w:divBdr>
        </w:div>
        <w:div w:id="1665402032">
          <w:marLeft w:val="0"/>
          <w:marRight w:val="0"/>
          <w:marTop w:val="0"/>
          <w:marBottom w:val="0"/>
          <w:divBdr>
            <w:top w:val="none" w:sz="0" w:space="0" w:color="auto"/>
            <w:left w:val="none" w:sz="0" w:space="0" w:color="auto"/>
            <w:bottom w:val="none" w:sz="0" w:space="0" w:color="auto"/>
            <w:right w:val="none" w:sz="0" w:space="0" w:color="auto"/>
          </w:divBdr>
        </w:div>
        <w:div w:id="1795513136">
          <w:marLeft w:val="0"/>
          <w:marRight w:val="0"/>
          <w:marTop w:val="0"/>
          <w:marBottom w:val="0"/>
          <w:divBdr>
            <w:top w:val="none" w:sz="0" w:space="0" w:color="auto"/>
            <w:left w:val="none" w:sz="0" w:space="0" w:color="auto"/>
            <w:bottom w:val="none" w:sz="0" w:space="0" w:color="auto"/>
            <w:right w:val="none" w:sz="0" w:space="0" w:color="auto"/>
          </w:divBdr>
        </w:div>
        <w:div w:id="1795756257">
          <w:marLeft w:val="0"/>
          <w:marRight w:val="0"/>
          <w:marTop w:val="0"/>
          <w:marBottom w:val="0"/>
          <w:divBdr>
            <w:top w:val="none" w:sz="0" w:space="0" w:color="auto"/>
            <w:left w:val="none" w:sz="0" w:space="0" w:color="auto"/>
            <w:bottom w:val="none" w:sz="0" w:space="0" w:color="auto"/>
            <w:right w:val="none" w:sz="0" w:space="0" w:color="auto"/>
          </w:divBdr>
        </w:div>
        <w:div w:id="1799758025">
          <w:marLeft w:val="0"/>
          <w:marRight w:val="0"/>
          <w:marTop w:val="0"/>
          <w:marBottom w:val="0"/>
          <w:divBdr>
            <w:top w:val="none" w:sz="0" w:space="0" w:color="auto"/>
            <w:left w:val="none" w:sz="0" w:space="0" w:color="auto"/>
            <w:bottom w:val="none" w:sz="0" w:space="0" w:color="auto"/>
            <w:right w:val="none" w:sz="0" w:space="0" w:color="auto"/>
          </w:divBdr>
        </w:div>
        <w:div w:id="1828593991">
          <w:marLeft w:val="0"/>
          <w:marRight w:val="0"/>
          <w:marTop w:val="0"/>
          <w:marBottom w:val="0"/>
          <w:divBdr>
            <w:top w:val="none" w:sz="0" w:space="0" w:color="auto"/>
            <w:left w:val="none" w:sz="0" w:space="0" w:color="auto"/>
            <w:bottom w:val="none" w:sz="0" w:space="0" w:color="auto"/>
            <w:right w:val="none" w:sz="0" w:space="0" w:color="auto"/>
          </w:divBdr>
        </w:div>
        <w:div w:id="1943419654">
          <w:marLeft w:val="0"/>
          <w:marRight w:val="0"/>
          <w:marTop w:val="0"/>
          <w:marBottom w:val="0"/>
          <w:divBdr>
            <w:top w:val="none" w:sz="0" w:space="0" w:color="auto"/>
            <w:left w:val="none" w:sz="0" w:space="0" w:color="auto"/>
            <w:bottom w:val="none" w:sz="0" w:space="0" w:color="auto"/>
            <w:right w:val="none" w:sz="0" w:space="0" w:color="auto"/>
          </w:divBdr>
        </w:div>
        <w:div w:id="1971090477">
          <w:marLeft w:val="0"/>
          <w:marRight w:val="0"/>
          <w:marTop w:val="0"/>
          <w:marBottom w:val="0"/>
          <w:divBdr>
            <w:top w:val="none" w:sz="0" w:space="0" w:color="auto"/>
            <w:left w:val="none" w:sz="0" w:space="0" w:color="auto"/>
            <w:bottom w:val="none" w:sz="0" w:space="0" w:color="auto"/>
            <w:right w:val="none" w:sz="0" w:space="0" w:color="auto"/>
          </w:divBdr>
        </w:div>
        <w:div w:id="1999765512">
          <w:marLeft w:val="0"/>
          <w:marRight w:val="0"/>
          <w:marTop w:val="0"/>
          <w:marBottom w:val="0"/>
          <w:divBdr>
            <w:top w:val="none" w:sz="0" w:space="0" w:color="auto"/>
            <w:left w:val="none" w:sz="0" w:space="0" w:color="auto"/>
            <w:bottom w:val="none" w:sz="0" w:space="0" w:color="auto"/>
            <w:right w:val="none" w:sz="0" w:space="0" w:color="auto"/>
          </w:divBdr>
        </w:div>
        <w:div w:id="2030646066">
          <w:marLeft w:val="0"/>
          <w:marRight w:val="0"/>
          <w:marTop w:val="0"/>
          <w:marBottom w:val="0"/>
          <w:divBdr>
            <w:top w:val="none" w:sz="0" w:space="0" w:color="auto"/>
            <w:left w:val="none" w:sz="0" w:space="0" w:color="auto"/>
            <w:bottom w:val="none" w:sz="0" w:space="0" w:color="auto"/>
            <w:right w:val="none" w:sz="0" w:space="0" w:color="auto"/>
          </w:divBdr>
        </w:div>
        <w:div w:id="2060783474">
          <w:marLeft w:val="0"/>
          <w:marRight w:val="0"/>
          <w:marTop w:val="0"/>
          <w:marBottom w:val="0"/>
          <w:divBdr>
            <w:top w:val="none" w:sz="0" w:space="0" w:color="auto"/>
            <w:left w:val="none" w:sz="0" w:space="0" w:color="auto"/>
            <w:bottom w:val="none" w:sz="0" w:space="0" w:color="auto"/>
            <w:right w:val="none" w:sz="0" w:space="0" w:color="auto"/>
          </w:divBdr>
        </w:div>
        <w:div w:id="2081823082">
          <w:marLeft w:val="0"/>
          <w:marRight w:val="0"/>
          <w:marTop w:val="0"/>
          <w:marBottom w:val="0"/>
          <w:divBdr>
            <w:top w:val="none" w:sz="0" w:space="0" w:color="auto"/>
            <w:left w:val="none" w:sz="0" w:space="0" w:color="auto"/>
            <w:bottom w:val="none" w:sz="0" w:space="0" w:color="auto"/>
            <w:right w:val="none" w:sz="0" w:space="0" w:color="auto"/>
          </w:divBdr>
        </w:div>
        <w:div w:id="2086368379">
          <w:marLeft w:val="0"/>
          <w:marRight w:val="0"/>
          <w:marTop w:val="0"/>
          <w:marBottom w:val="0"/>
          <w:divBdr>
            <w:top w:val="none" w:sz="0" w:space="0" w:color="auto"/>
            <w:left w:val="none" w:sz="0" w:space="0" w:color="auto"/>
            <w:bottom w:val="none" w:sz="0" w:space="0" w:color="auto"/>
            <w:right w:val="none" w:sz="0" w:space="0" w:color="auto"/>
          </w:divBdr>
        </w:div>
        <w:div w:id="2138716277">
          <w:marLeft w:val="0"/>
          <w:marRight w:val="0"/>
          <w:marTop w:val="0"/>
          <w:marBottom w:val="0"/>
          <w:divBdr>
            <w:top w:val="none" w:sz="0" w:space="0" w:color="auto"/>
            <w:left w:val="none" w:sz="0" w:space="0" w:color="auto"/>
            <w:bottom w:val="none" w:sz="0" w:space="0" w:color="auto"/>
            <w:right w:val="none" w:sz="0" w:space="0" w:color="auto"/>
          </w:divBdr>
        </w:div>
      </w:divsChild>
    </w:div>
    <w:div w:id="1175919218">
      <w:bodyDiv w:val="1"/>
      <w:marLeft w:val="0"/>
      <w:marRight w:val="0"/>
      <w:marTop w:val="0"/>
      <w:marBottom w:val="0"/>
      <w:divBdr>
        <w:top w:val="none" w:sz="0" w:space="0" w:color="auto"/>
        <w:left w:val="none" w:sz="0" w:space="0" w:color="auto"/>
        <w:bottom w:val="none" w:sz="0" w:space="0" w:color="auto"/>
        <w:right w:val="none" w:sz="0" w:space="0" w:color="auto"/>
      </w:divBdr>
      <w:divsChild>
        <w:div w:id="58525881">
          <w:marLeft w:val="0"/>
          <w:marRight w:val="0"/>
          <w:marTop w:val="0"/>
          <w:marBottom w:val="0"/>
          <w:divBdr>
            <w:top w:val="none" w:sz="0" w:space="0" w:color="auto"/>
            <w:left w:val="none" w:sz="0" w:space="0" w:color="auto"/>
            <w:bottom w:val="none" w:sz="0" w:space="0" w:color="auto"/>
            <w:right w:val="none" w:sz="0" w:space="0" w:color="auto"/>
          </w:divBdr>
        </w:div>
        <w:div w:id="151989906">
          <w:marLeft w:val="0"/>
          <w:marRight w:val="0"/>
          <w:marTop w:val="0"/>
          <w:marBottom w:val="0"/>
          <w:divBdr>
            <w:top w:val="none" w:sz="0" w:space="0" w:color="auto"/>
            <w:left w:val="none" w:sz="0" w:space="0" w:color="auto"/>
            <w:bottom w:val="none" w:sz="0" w:space="0" w:color="auto"/>
            <w:right w:val="none" w:sz="0" w:space="0" w:color="auto"/>
          </w:divBdr>
        </w:div>
        <w:div w:id="238901986">
          <w:marLeft w:val="0"/>
          <w:marRight w:val="0"/>
          <w:marTop w:val="0"/>
          <w:marBottom w:val="0"/>
          <w:divBdr>
            <w:top w:val="none" w:sz="0" w:space="0" w:color="auto"/>
            <w:left w:val="none" w:sz="0" w:space="0" w:color="auto"/>
            <w:bottom w:val="none" w:sz="0" w:space="0" w:color="auto"/>
            <w:right w:val="none" w:sz="0" w:space="0" w:color="auto"/>
          </w:divBdr>
        </w:div>
        <w:div w:id="337008358">
          <w:marLeft w:val="0"/>
          <w:marRight w:val="0"/>
          <w:marTop w:val="0"/>
          <w:marBottom w:val="0"/>
          <w:divBdr>
            <w:top w:val="none" w:sz="0" w:space="0" w:color="auto"/>
            <w:left w:val="none" w:sz="0" w:space="0" w:color="auto"/>
            <w:bottom w:val="none" w:sz="0" w:space="0" w:color="auto"/>
            <w:right w:val="none" w:sz="0" w:space="0" w:color="auto"/>
          </w:divBdr>
        </w:div>
        <w:div w:id="372312949">
          <w:marLeft w:val="0"/>
          <w:marRight w:val="0"/>
          <w:marTop w:val="0"/>
          <w:marBottom w:val="0"/>
          <w:divBdr>
            <w:top w:val="none" w:sz="0" w:space="0" w:color="auto"/>
            <w:left w:val="none" w:sz="0" w:space="0" w:color="auto"/>
            <w:bottom w:val="none" w:sz="0" w:space="0" w:color="auto"/>
            <w:right w:val="none" w:sz="0" w:space="0" w:color="auto"/>
          </w:divBdr>
        </w:div>
        <w:div w:id="421613032">
          <w:marLeft w:val="0"/>
          <w:marRight w:val="0"/>
          <w:marTop w:val="0"/>
          <w:marBottom w:val="0"/>
          <w:divBdr>
            <w:top w:val="none" w:sz="0" w:space="0" w:color="auto"/>
            <w:left w:val="none" w:sz="0" w:space="0" w:color="auto"/>
            <w:bottom w:val="none" w:sz="0" w:space="0" w:color="auto"/>
            <w:right w:val="none" w:sz="0" w:space="0" w:color="auto"/>
          </w:divBdr>
        </w:div>
        <w:div w:id="569079319">
          <w:marLeft w:val="0"/>
          <w:marRight w:val="0"/>
          <w:marTop w:val="0"/>
          <w:marBottom w:val="0"/>
          <w:divBdr>
            <w:top w:val="none" w:sz="0" w:space="0" w:color="auto"/>
            <w:left w:val="none" w:sz="0" w:space="0" w:color="auto"/>
            <w:bottom w:val="none" w:sz="0" w:space="0" w:color="auto"/>
            <w:right w:val="none" w:sz="0" w:space="0" w:color="auto"/>
          </w:divBdr>
        </w:div>
        <w:div w:id="715619514">
          <w:marLeft w:val="0"/>
          <w:marRight w:val="0"/>
          <w:marTop w:val="0"/>
          <w:marBottom w:val="0"/>
          <w:divBdr>
            <w:top w:val="none" w:sz="0" w:space="0" w:color="auto"/>
            <w:left w:val="none" w:sz="0" w:space="0" w:color="auto"/>
            <w:bottom w:val="none" w:sz="0" w:space="0" w:color="auto"/>
            <w:right w:val="none" w:sz="0" w:space="0" w:color="auto"/>
          </w:divBdr>
        </w:div>
        <w:div w:id="729311067">
          <w:marLeft w:val="0"/>
          <w:marRight w:val="0"/>
          <w:marTop w:val="0"/>
          <w:marBottom w:val="0"/>
          <w:divBdr>
            <w:top w:val="none" w:sz="0" w:space="0" w:color="auto"/>
            <w:left w:val="none" w:sz="0" w:space="0" w:color="auto"/>
            <w:bottom w:val="none" w:sz="0" w:space="0" w:color="auto"/>
            <w:right w:val="none" w:sz="0" w:space="0" w:color="auto"/>
          </w:divBdr>
        </w:div>
        <w:div w:id="735012180">
          <w:marLeft w:val="0"/>
          <w:marRight w:val="0"/>
          <w:marTop w:val="0"/>
          <w:marBottom w:val="0"/>
          <w:divBdr>
            <w:top w:val="none" w:sz="0" w:space="0" w:color="auto"/>
            <w:left w:val="none" w:sz="0" w:space="0" w:color="auto"/>
            <w:bottom w:val="none" w:sz="0" w:space="0" w:color="auto"/>
            <w:right w:val="none" w:sz="0" w:space="0" w:color="auto"/>
          </w:divBdr>
        </w:div>
        <w:div w:id="908803944">
          <w:marLeft w:val="0"/>
          <w:marRight w:val="0"/>
          <w:marTop w:val="0"/>
          <w:marBottom w:val="0"/>
          <w:divBdr>
            <w:top w:val="none" w:sz="0" w:space="0" w:color="auto"/>
            <w:left w:val="none" w:sz="0" w:space="0" w:color="auto"/>
            <w:bottom w:val="none" w:sz="0" w:space="0" w:color="auto"/>
            <w:right w:val="none" w:sz="0" w:space="0" w:color="auto"/>
          </w:divBdr>
        </w:div>
        <w:div w:id="1009407136">
          <w:marLeft w:val="0"/>
          <w:marRight w:val="0"/>
          <w:marTop w:val="0"/>
          <w:marBottom w:val="0"/>
          <w:divBdr>
            <w:top w:val="none" w:sz="0" w:space="0" w:color="auto"/>
            <w:left w:val="none" w:sz="0" w:space="0" w:color="auto"/>
            <w:bottom w:val="none" w:sz="0" w:space="0" w:color="auto"/>
            <w:right w:val="none" w:sz="0" w:space="0" w:color="auto"/>
          </w:divBdr>
        </w:div>
        <w:div w:id="1159273298">
          <w:marLeft w:val="0"/>
          <w:marRight w:val="0"/>
          <w:marTop w:val="0"/>
          <w:marBottom w:val="0"/>
          <w:divBdr>
            <w:top w:val="none" w:sz="0" w:space="0" w:color="auto"/>
            <w:left w:val="none" w:sz="0" w:space="0" w:color="auto"/>
            <w:bottom w:val="none" w:sz="0" w:space="0" w:color="auto"/>
            <w:right w:val="none" w:sz="0" w:space="0" w:color="auto"/>
          </w:divBdr>
        </w:div>
        <w:div w:id="1799837126">
          <w:marLeft w:val="0"/>
          <w:marRight w:val="0"/>
          <w:marTop w:val="0"/>
          <w:marBottom w:val="0"/>
          <w:divBdr>
            <w:top w:val="none" w:sz="0" w:space="0" w:color="auto"/>
            <w:left w:val="none" w:sz="0" w:space="0" w:color="auto"/>
            <w:bottom w:val="none" w:sz="0" w:space="0" w:color="auto"/>
            <w:right w:val="none" w:sz="0" w:space="0" w:color="auto"/>
          </w:divBdr>
        </w:div>
        <w:div w:id="1926839997">
          <w:marLeft w:val="0"/>
          <w:marRight w:val="0"/>
          <w:marTop w:val="0"/>
          <w:marBottom w:val="0"/>
          <w:divBdr>
            <w:top w:val="none" w:sz="0" w:space="0" w:color="auto"/>
            <w:left w:val="none" w:sz="0" w:space="0" w:color="auto"/>
            <w:bottom w:val="none" w:sz="0" w:space="0" w:color="auto"/>
            <w:right w:val="none" w:sz="0" w:space="0" w:color="auto"/>
          </w:divBdr>
        </w:div>
        <w:div w:id="2043937673">
          <w:marLeft w:val="0"/>
          <w:marRight w:val="0"/>
          <w:marTop w:val="0"/>
          <w:marBottom w:val="0"/>
          <w:divBdr>
            <w:top w:val="none" w:sz="0" w:space="0" w:color="auto"/>
            <w:left w:val="none" w:sz="0" w:space="0" w:color="auto"/>
            <w:bottom w:val="none" w:sz="0" w:space="0" w:color="auto"/>
            <w:right w:val="none" w:sz="0" w:space="0" w:color="auto"/>
          </w:divBdr>
        </w:div>
      </w:divsChild>
    </w:div>
    <w:div w:id="1249005061">
      <w:bodyDiv w:val="1"/>
      <w:marLeft w:val="0"/>
      <w:marRight w:val="0"/>
      <w:marTop w:val="0"/>
      <w:marBottom w:val="0"/>
      <w:divBdr>
        <w:top w:val="none" w:sz="0" w:space="0" w:color="auto"/>
        <w:left w:val="none" w:sz="0" w:space="0" w:color="auto"/>
        <w:bottom w:val="none" w:sz="0" w:space="0" w:color="auto"/>
        <w:right w:val="none" w:sz="0" w:space="0" w:color="auto"/>
      </w:divBdr>
    </w:div>
    <w:div w:id="1336692382">
      <w:bodyDiv w:val="1"/>
      <w:marLeft w:val="0"/>
      <w:marRight w:val="0"/>
      <w:marTop w:val="0"/>
      <w:marBottom w:val="0"/>
      <w:divBdr>
        <w:top w:val="none" w:sz="0" w:space="0" w:color="auto"/>
        <w:left w:val="none" w:sz="0" w:space="0" w:color="auto"/>
        <w:bottom w:val="none" w:sz="0" w:space="0" w:color="auto"/>
        <w:right w:val="none" w:sz="0" w:space="0" w:color="auto"/>
      </w:divBdr>
      <w:divsChild>
        <w:div w:id="14891581">
          <w:marLeft w:val="0"/>
          <w:marRight w:val="0"/>
          <w:marTop w:val="0"/>
          <w:marBottom w:val="0"/>
          <w:divBdr>
            <w:top w:val="none" w:sz="0" w:space="0" w:color="auto"/>
            <w:left w:val="none" w:sz="0" w:space="0" w:color="auto"/>
            <w:bottom w:val="none" w:sz="0" w:space="0" w:color="auto"/>
            <w:right w:val="none" w:sz="0" w:space="0" w:color="auto"/>
          </w:divBdr>
        </w:div>
        <w:div w:id="15233829">
          <w:marLeft w:val="0"/>
          <w:marRight w:val="0"/>
          <w:marTop w:val="0"/>
          <w:marBottom w:val="0"/>
          <w:divBdr>
            <w:top w:val="none" w:sz="0" w:space="0" w:color="auto"/>
            <w:left w:val="none" w:sz="0" w:space="0" w:color="auto"/>
            <w:bottom w:val="none" w:sz="0" w:space="0" w:color="auto"/>
            <w:right w:val="none" w:sz="0" w:space="0" w:color="auto"/>
          </w:divBdr>
        </w:div>
        <w:div w:id="20782271">
          <w:marLeft w:val="0"/>
          <w:marRight w:val="0"/>
          <w:marTop w:val="0"/>
          <w:marBottom w:val="0"/>
          <w:divBdr>
            <w:top w:val="none" w:sz="0" w:space="0" w:color="auto"/>
            <w:left w:val="none" w:sz="0" w:space="0" w:color="auto"/>
            <w:bottom w:val="none" w:sz="0" w:space="0" w:color="auto"/>
            <w:right w:val="none" w:sz="0" w:space="0" w:color="auto"/>
          </w:divBdr>
        </w:div>
        <w:div w:id="48652652">
          <w:marLeft w:val="0"/>
          <w:marRight w:val="0"/>
          <w:marTop w:val="0"/>
          <w:marBottom w:val="0"/>
          <w:divBdr>
            <w:top w:val="none" w:sz="0" w:space="0" w:color="auto"/>
            <w:left w:val="none" w:sz="0" w:space="0" w:color="auto"/>
            <w:bottom w:val="none" w:sz="0" w:space="0" w:color="auto"/>
            <w:right w:val="none" w:sz="0" w:space="0" w:color="auto"/>
          </w:divBdr>
        </w:div>
        <w:div w:id="68309841">
          <w:marLeft w:val="0"/>
          <w:marRight w:val="0"/>
          <w:marTop w:val="0"/>
          <w:marBottom w:val="0"/>
          <w:divBdr>
            <w:top w:val="none" w:sz="0" w:space="0" w:color="auto"/>
            <w:left w:val="none" w:sz="0" w:space="0" w:color="auto"/>
            <w:bottom w:val="none" w:sz="0" w:space="0" w:color="auto"/>
            <w:right w:val="none" w:sz="0" w:space="0" w:color="auto"/>
          </w:divBdr>
        </w:div>
        <w:div w:id="135221847">
          <w:marLeft w:val="0"/>
          <w:marRight w:val="0"/>
          <w:marTop w:val="0"/>
          <w:marBottom w:val="0"/>
          <w:divBdr>
            <w:top w:val="none" w:sz="0" w:space="0" w:color="auto"/>
            <w:left w:val="none" w:sz="0" w:space="0" w:color="auto"/>
            <w:bottom w:val="none" w:sz="0" w:space="0" w:color="auto"/>
            <w:right w:val="none" w:sz="0" w:space="0" w:color="auto"/>
          </w:divBdr>
        </w:div>
        <w:div w:id="146749228">
          <w:marLeft w:val="0"/>
          <w:marRight w:val="0"/>
          <w:marTop w:val="0"/>
          <w:marBottom w:val="0"/>
          <w:divBdr>
            <w:top w:val="none" w:sz="0" w:space="0" w:color="auto"/>
            <w:left w:val="none" w:sz="0" w:space="0" w:color="auto"/>
            <w:bottom w:val="none" w:sz="0" w:space="0" w:color="auto"/>
            <w:right w:val="none" w:sz="0" w:space="0" w:color="auto"/>
          </w:divBdr>
        </w:div>
        <w:div w:id="184953300">
          <w:marLeft w:val="0"/>
          <w:marRight w:val="0"/>
          <w:marTop w:val="0"/>
          <w:marBottom w:val="0"/>
          <w:divBdr>
            <w:top w:val="none" w:sz="0" w:space="0" w:color="auto"/>
            <w:left w:val="none" w:sz="0" w:space="0" w:color="auto"/>
            <w:bottom w:val="none" w:sz="0" w:space="0" w:color="auto"/>
            <w:right w:val="none" w:sz="0" w:space="0" w:color="auto"/>
          </w:divBdr>
        </w:div>
        <w:div w:id="199099516">
          <w:marLeft w:val="0"/>
          <w:marRight w:val="0"/>
          <w:marTop w:val="0"/>
          <w:marBottom w:val="0"/>
          <w:divBdr>
            <w:top w:val="none" w:sz="0" w:space="0" w:color="auto"/>
            <w:left w:val="none" w:sz="0" w:space="0" w:color="auto"/>
            <w:bottom w:val="none" w:sz="0" w:space="0" w:color="auto"/>
            <w:right w:val="none" w:sz="0" w:space="0" w:color="auto"/>
          </w:divBdr>
        </w:div>
        <w:div w:id="215169645">
          <w:marLeft w:val="0"/>
          <w:marRight w:val="0"/>
          <w:marTop w:val="0"/>
          <w:marBottom w:val="0"/>
          <w:divBdr>
            <w:top w:val="none" w:sz="0" w:space="0" w:color="auto"/>
            <w:left w:val="none" w:sz="0" w:space="0" w:color="auto"/>
            <w:bottom w:val="none" w:sz="0" w:space="0" w:color="auto"/>
            <w:right w:val="none" w:sz="0" w:space="0" w:color="auto"/>
          </w:divBdr>
        </w:div>
        <w:div w:id="220216779">
          <w:marLeft w:val="0"/>
          <w:marRight w:val="0"/>
          <w:marTop w:val="0"/>
          <w:marBottom w:val="0"/>
          <w:divBdr>
            <w:top w:val="none" w:sz="0" w:space="0" w:color="auto"/>
            <w:left w:val="none" w:sz="0" w:space="0" w:color="auto"/>
            <w:bottom w:val="none" w:sz="0" w:space="0" w:color="auto"/>
            <w:right w:val="none" w:sz="0" w:space="0" w:color="auto"/>
          </w:divBdr>
        </w:div>
        <w:div w:id="224339821">
          <w:marLeft w:val="0"/>
          <w:marRight w:val="0"/>
          <w:marTop w:val="0"/>
          <w:marBottom w:val="0"/>
          <w:divBdr>
            <w:top w:val="none" w:sz="0" w:space="0" w:color="auto"/>
            <w:left w:val="none" w:sz="0" w:space="0" w:color="auto"/>
            <w:bottom w:val="none" w:sz="0" w:space="0" w:color="auto"/>
            <w:right w:val="none" w:sz="0" w:space="0" w:color="auto"/>
          </w:divBdr>
        </w:div>
        <w:div w:id="232855556">
          <w:marLeft w:val="0"/>
          <w:marRight w:val="0"/>
          <w:marTop w:val="0"/>
          <w:marBottom w:val="0"/>
          <w:divBdr>
            <w:top w:val="none" w:sz="0" w:space="0" w:color="auto"/>
            <w:left w:val="none" w:sz="0" w:space="0" w:color="auto"/>
            <w:bottom w:val="none" w:sz="0" w:space="0" w:color="auto"/>
            <w:right w:val="none" w:sz="0" w:space="0" w:color="auto"/>
          </w:divBdr>
        </w:div>
        <w:div w:id="235284491">
          <w:marLeft w:val="0"/>
          <w:marRight w:val="0"/>
          <w:marTop w:val="0"/>
          <w:marBottom w:val="0"/>
          <w:divBdr>
            <w:top w:val="none" w:sz="0" w:space="0" w:color="auto"/>
            <w:left w:val="none" w:sz="0" w:space="0" w:color="auto"/>
            <w:bottom w:val="none" w:sz="0" w:space="0" w:color="auto"/>
            <w:right w:val="none" w:sz="0" w:space="0" w:color="auto"/>
          </w:divBdr>
        </w:div>
        <w:div w:id="262037071">
          <w:marLeft w:val="0"/>
          <w:marRight w:val="0"/>
          <w:marTop w:val="0"/>
          <w:marBottom w:val="0"/>
          <w:divBdr>
            <w:top w:val="none" w:sz="0" w:space="0" w:color="auto"/>
            <w:left w:val="none" w:sz="0" w:space="0" w:color="auto"/>
            <w:bottom w:val="none" w:sz="0" w:space="0" w:color="auto"/>
            <w:right w:val="none" w:sz="0" w:space="0" w:color="auto"/>
          </w:divBdr>
        </w:div>
        <w:div w:id="264505324">
          <w:marLeft w:val="0"/>
          <w:marRight w:val="0"/>
          <w:marTop w:val="0"/>
          <w:marBottom w:val="0"/>
          <w:divBdr>
            <w:top w:val="none" w:sz="0" w:space="0" w:color="auto"/>
            <w:left w:val="none" w:sz="0" w:space="0" w:color="auto"/>
            <w:bottom w:val="none" w:sz="0" w:space="0" w:color="auto"/>
            <w:right w:val="none" w:sz="0" w:space="0" w:color="auto"/>
          </w:divBdr>
        </w:div>
        <w:div w:id="275796512">
          <w:marLeft w:val="0"/>
          <w:marRight w:val="0"/>
          <w:marTop w:val="0"/>
          <w:marBottom w:val="0"/>
          <w:divBdr>
            <w:top w:val="none" w:sz="0" w:space="0" w:color="auto"/>
            <w:left w:val="none" w:sz="0" w:space="0" w:color="auto"/>
            <w:bottom w:val="none" w:sz="0" w:space="0" w:color="auto"/>
            <w:right w:val="none" w:sz="0" w:space="0" w:color="auto"/>
          </w:divBdr>
        </w:div>
        <w:div w:id="296764810">
          <w:marLeft w:val="0"/>
          <w:marRight w:val="0"/>
          <w:marTop w:val="0"/>
          <w:marBottom w:val="0"/>
          <w:divBdr>
            <w:top w:val="none" w:sz="0" w:space="0" w:color="auto"/>
            <w:left w:val="none" w:sz="0" w:space="0" w:color="auto"/>
            <w:bottom w:val="none" w:sz="0" w:space="0" w:color="auto"/>
            <w:right w:val="none" w:sz="0" w:space="0" w:color="auto"/>
          </w:divBdr>
        </w:div>
        <w:div w:id="305013532">
          <w:marLeft w:val="0"/>
          <w:marRight w:val="0"/>
          <w:marTop w:val="0"/>
          <w:marBottom w:val="0"/>
          <w:divBdr>
            <w:top w:val="none" w:sz="0" w:space="0" w:color="auto"/>
            <w:left w:val="none" w:sz="0" w:space="0" w:color="auto"/>
            <w:bottom w:val="none" w:sz="0" w:space="0" w:color="auto"/>
            <w:right w:val="none" w:sz="0" w:space="0" w:color="auto"/>
          </w:divBdr>
        </w:div>
        <w:div w:id="315652903">
          <w:marLeft w:val="0"/>
          <w:marRight w:val="0"/>
          <w:marTop w:val="0"/>
          <w:marBottom w:val="0"/>
          <w:divBdr>
            <w:top w:val="none" w:sz="0" w:space="0" w:color="auto"/>
            <w:left w:val="none" w:sz="0" w:space="0" w:color="auto"/>
            <w:bottom w:val="none" w:sz="0" w:space="0" w:color="auto"/>
            <w:right w:val="none" w:sz="0" w:space="0" w:color="auto"/>
          </w:divBdr>
        </w:div>
        <w:div w:id="326980017">
          <w:marLeft w:val="0"/>
          <w:marRight w:val="0"/>
          <w:marTop w:val="0"/>
          <w:marBottom w:val="0"/>
          <w:divBdr>
            <w:top w:val="none" w:sz="0" w:space="0" w:color="auto"/>
            <w:left w:val="none" w:sz="0" w:space="0" w:color="auto"/>
            <w:bottom w:val="none" w:sz="0" w:space="0" w:color="auto"/>
            <w:right w:val="none" w:sz="0" w:space="0" w:color="auto"/>
          </w:divBdr>
        </w:div>
        <w:div w:id="327292972">
          <w:marLeft w:val="0"/>
          <w:marRight w:val="0"/>
          <w:marTop w:val="0"/>
          <w:marBottom w:val="0"/>
          <w:divBdr>
            <w:top w:val="none" w:sz="0" w:space="0" w:color="auto"/>
            <w:left w:val="none" w:sz="0" w:space="0" w:color="auto"/>
            <w:bottom w:val="none" w:sz="0" w:space="0" w:color="auto"/>
            <w:right w:val="none" w:sz="0" w:space="0" w:color="auto"/>
          </w:divBdr>
        </w:div>
        <w:div w:id="347752407">
          <w:marLeft w:val="0"/>
          <w:marRight w:val="0"/>
          <w:marTop w:val="0"/>
          <w:marBottom w:val="0"/>
          <w:divBdr>
            <w:top w:val="none" w:sz="0" w:space="0" w:color="auto"/>
            <w:left w:val="none" w:sz="0" w:space="0" w:color="auto"/>
            <w:bottom w:val="none" w:sz="0" w:space="0" w:color="auto"/>
            <w:right w:val="none" w:sz="0" w:space="0" w:color="auto"/>
          </w:divBdr>
        </w:div>
        <w:div w:id="387723154">
          <w:marLeft w:val="0"/>
          <w:marRight w:val="0"/>
          <w:marTop w:val="0"/>
          <w:marBottom w:val="0"/>
          <w:divBdr>
            <w:top w:val="none" w:sz="0" w:space="0" w:color="auto"/>
            <w:left w:val="none" w:sz="0" w:space="0" w:color="auto"/>
            <w:bottom w:val="none" w:sz="0" w:space="0" w:color="auto"/>
            <w:right w:val="none" w:sz="0" w:space="0" w:color="auto"/>
          </w:divBdr>
        </w:div>
        <w:div w:id="431979413">
          <w:marLeft w:val="0"/>
          <w:marRight w:val="0"/>
          <w:marTop w:val="0"/>
          <w:marBottom w:val="0"/>
          <w:divBdr>
            <w:top w:val="none" w:sz="0" w:space="0" w:color="auto"/>
            <w:left w:val="none" w:sz="0" w:space="0" w:color="auto"/>
            <w:bottom w:val="none" w:sz="0" w:space="0" w:color="auto"/>
            <w:right w:val="none" w:sz="0" w:space="0" w:color="auto"/>
          </w:divBdr>
        </w:div>
        <w:div w:id="49541609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579676789">
          <w:marLeft w:val="0"/>
          <w:marRight w:val="0"/>
          <w:marTop w:val="0"/>
          <w:marBottom w:val="0"/>
          <w:divBdr>
            <w:top w:val="none" w:sz="0" w:space="0" w:color="auto"/>
            <w:left w:val="none" w:sz="0" w:space="0" w:color="auto"/>
            <w:bottom w:val="none" w:sz="0" w:space="0" w:color="auto"/>
            <w:right w:val="none" w:sz="0" w:space="0" w:color="auto"/>
          </w:divBdr>
        </w:div>
        <w:div w:id="590353094">
          <w:marLeft w:val="0"/>
          <w:marRight w:val="0"/>
          <w:marTop w:val="0"/>
          <w:marBottom w:val="0"/>
          <w:divBdr>
            <w:top w:val="none" w:sz="0" w:space="0" w:color="auto"/>
            <w:left w:val="none" w:sz="0" w:space="0" w:color="auto"/>
            <w:bottom w:val="none" w:sz="0" w:space="0" w:color="auto"/>
            <w:right w:val="none" w:sz="0" w:space="0" w:color="auto"/>
          </w:divBdr>
        </w:div>
        <w:div w:id="619994733">
          <w:marLeft w:val="0"/>
          <w:marRight w:val="0"/>
          <w:marTop w:val="0"/>
          <w:marBottom w:val="0"/>
          <w:divBdr>
            <w:top w:val="none" w:sz="0" w:space="0" w:color="auto"/>
            <w:left w:val="none" w:sz="0" w:space="0" w:color="auto"/>
            <w:bottom w:val="none" w:sz="0" w:space="0" w:color="auto"/>
            <w:right w:val="none" w:sz="0" w:space="0" w:color="auto"/>
          </w:divBdr>
        </w:div>
        <w:div w:id="627779397">
          <w:marLeft w:val="0"/>
          <w:marRight w:val="0"/>
          <w:marTop w:val="0"/>
          <w:marBottom w:val="0"/>
          <w:divBdr>
            <w:top w:val="none" w:sz="0" w:space="0" w:color="auto"/>
            <w:left w:val="none" w:sz="0" w:space="0" w:color="auto"/>
            <w:bottom w:val="none" w:sz="0" w:space="0" w:color="auto"/>
            <w:right w:val="none" w:sz="0" w:space="0" w:color="auto"/>
          </w:divBdr>
        </w:div>
        <w:div w:id="676425494">
          <w:marLeft w:val="0"/>
          <w:marRight w:val="0"/>
          <w:marTop w:val="0"/>
          <w:marBottom w:val="0"/>
          <w:divBdr>
            <w:top w:val="none" w:sz="0" w:space="0" w:color="auto"/>
            <w:left w:val="none" w:sz="0" w:space="0" w:color="auto"/>
            <w:bottom w:val="none" w:sz="0" w:space="0" w:color="auto"/>
            <w:right w:val="none" w:sz="0" w:space="0" w:color="auto"/>
          </w:divBdr>
        </w:div>
        <w:div w:id="676539790">
          <w:marLeft w:val="0"/>
          <w:marRight w:val="0"/>
          <w:marTop w:val="0"/>
          <w:marBottom w:val="0"/>
          <w:divBdr>
            <w:top w:val="none" w:sz="0" w:space="0" w:color="auto"/>
            <w:left w:val="none" w:sz="0" w:space="0" w:color="auto"/>
            <w:bottom w:val="none" w:sz="0" w:space="0" w:color="auto"/>
            <w:right w:val="none" w:sz="0" w:space="0" w:color="auto"/>
          </w:divBdr>
        </w:div>
        <w:div w:id="709233188">
          <w:marLeft w:val="0"/>
          <w:marRight w:val="0"/>
          <w:marTop w:val="0"/>
          <w:marBottom w:val="0"/>
          <w:divBdr>
            <w:top w:val="none" w:sz="0" w:space="0" w:color="auto"/>
            <w:left w:val="none" w:sz="0" w:space="0" w:color="auto"/>
            <w:bottom w:val="none" w:sz="0" w:space="0" w:color="auto"/>
            <w:right w:val="none" w:sz="0" w:space="0" w:color="auto"/>
          </w:divBdr>
        </w:div>
        <w:div w:id="745110922">
          <w:marLeft w:val="0"/>
          <w:marRight w:val="0"/>
          <w:marTop w:val="0"/>
          <w:marBottom w:val="0"/>
          <w:divBdr>
            <w:top w:val="none" w:sz="0" w:space="0" w:color="auto"/>
            <w:left w:val="none" w:sz="0" w:space="0" w:color="auto"/>
            <w:bottom w:val="none" w:sz="0" w:space="0" w:color="auto"/>
            <w:right w:val="none" w:sz="0" w:space="0" w:color="auto"/>
          </w:divBdr>
        </w:div>
        <w:div w:id="771707189">
          <w:marLeft w:val="0"/>
          <w:marRight w:val="0"/>
          <w:marTop w:val="0"/>
          <w:marBottom w:val="0"/>
          <w:divBdr>
            <w:top w:val="none" w:sz="0" w:space="0" w:color="auto"/>
            <w:left w:val="none" w:sz="0" w:space="0" w:color="auto"/>
            <w:bottom w:val="none" w:sz="0" w:space="0" w:color="auto"/>
            <w:right w:val="none" w:sz="0" w:space="0" w:color="auto"/>
          </w:divBdr>
        </w:div>
        <w:div w:id="815530560">
          <w:marLeft w:val="0"/>
          <w:marRight w:val="0"/>
          <w:marTop w:val="0"/>
          <w:marBottom w:val="0"/>
          <w:divBdr>
            <w:top w:val="none" w:sz="0" w:space="0" w:color="auto"/>
            <w:left w:val="none" w:sz="0" w:space="0" w:color="auto"/>
            <w:bottom w:val="none" w:sz="0" w:space="0" w:color="auto"/>
            <w:right w:val="none" w:sz="0" w:space="0" w:color="auto"/>
          </w:divBdr>
        </w:div>
        <w:div w:id="834734383">
          <w:marLeft w:val="0"/>
          <w:marRight w:val="0"/>
          <w:marTop w:val="0"/>
          <w:marBottom w:val="0"/>
          <w:divBdr>
            <w:top w:val="none" w:sz="0" w:space="0" w:color="auto"/>
            <w:left w:val="none" w:sz="0" w:space="0" w:color="auto"/>
            <w:bottom w:val="none" w:sz="0" w:space="0" w:color="auto"/>
            <w:right w:val="none" w:sz="0" w:space="0" w:color="auto"/>
          </w:divBdr>
        </w:div>
        <w:div w:id="917903406">
          <w:marLeft w:val="0"/>
          <w:marRight w:val="0"/>
          <w:marTop w:val="0"/>
          <w:marBottom w:val="0"/>
          <w:divBdr>
            <w:top w:val="none" w:sz="0" w:space="0" w:color="auto"/>
            <w:left w:val="none" w:sz="0" w:space="0" w:color="auto"/>
            <w:bottom w:val="none" w:sz="0" w:space="0" w:color="auto"/>
            <w:right w:val="none" w:sz="0" w:space="0" w:color="auto"/>
          </w:divBdr>
        </w:div>
        <w:div w:id="952715299">
          <w:marLeft w:val="0"/>
          <w:marRight w:val="0"/>
          <w:marTop w:val="0"/>
          <w:marBottom w:val="0"/>
          <w:divBdr>
            <w:top w:val="none" w:sz="0" w:space="0" w:color="auto"/>
            <w:left w:val="none" w:sz="0" w:space="0" w:color="auto"/>
            <w:bottom w:val="none" w:sz="0" w:space="0" w:color="auto"/>
            <w:right w:val="none" w:sz="0" w:space="0" w:color="auto"/>
          </w:divBdr>
        </w:div>
        <w:div w:id="1030912979">
          <w:marLeft w:val="0"/>
          <w:marRight w:val="0"/>
          <w:marTop w:val="0"/>
          <w:marBottom w:val="0"/>
          <w:divBdr>
            <w:top w:val="none" w:sz="0" w:space="0" w:color="auto"/>
            <w:left w:val="none" w:sz="0" w:space="0" w:color="auto"/>
            <w:bottom w:val="none" w:sz="0" w:space="0" w:color="auto"/>
            <w:right w:val="none" w:sz="0" w:space="0" w:color="auto"/>
          </w:divBdr>
        </w:div>
        <w:div w:id="1046484665">
          <w:marLeft w:val="0"/>
          <w:marRight w:val="0"/>
          <w:marTop w:val="0"/>
          <w:marBottom w:val="0"/>
          <w:divBdr>
            <w:top w:val="none" w:sz="0" w:space="0" w:color="auto"/>
            <w:left w:val="none" w:sz="0" w:space="0" w:color="auto"/>
            <w:bottom w:val="none" w:sz="0" w:space="0" w:color="auto"/>
            <w:right w:val="none" w:sz="0" w:space="0" w:color="auto"/>
          </w:divBdr>
        </w:div>
        <w:div w:id="1054425283">
          <w:marLeft w:val="0"/>
          <w:marRight w:val="0"/>
          <w:marTop w:val="0"/>
          <w:marBottom w:val="0"/>
          <w:divBdr>
            <w:top w:val="none" w:sz="0" w:space="0" w:color="auto"/>
            <w:left w:val="none" w:sz="0" w:space="0" w:color="auto"/>
            <w:bottom w:val="none" w:sz="0" w:space="0" w:color="auto"/>
            <w:right w:val="none" w:sz="0" w:space="0" w:color="auto"/>
          </w:divBdr>
        </w:div>
        <w:div w:id="1064764128">
          <w:marLeft w:val="0"/>
          <w:marRight w:val="0"/>
          <w:marTop w:val="0"/>
          <w:marBottom w:val="0"/>
          <w:divBdr>
            <w:top w:val="none" w:sz="0" w:space="0" w:color="auto"/>
            <w:left w:val="none" w:sz="0" w:space="0" w:color="auto"/>
            <w:bottom w:val="none" w:sz="0" w:space="0" w:color="auto"/>
            <w:right w:val="none" w:sz="0" w:space="0" w:color="auto"/>
          </w:divBdr>
        </w:div>
        <w:div w:id="1152452075">
          <w:marLeft w:val="0"/>
          <w:marRight w:val="0"/>
          <w:marTop w:val="0"/>
          <w:marBottom w:val="0"/>
          <w:divBdr>
            <w:top w:val="none" w:sz="0" w:space="0" w:color="auto"/>
            <w:left w:val="none" w:sz="0" w:space="0" w:color="auto"/>
            <w:bottom w:val="none" w:sz="0" w:space="0" w:color="auto"/>
            <w:right w:val="none" w:sz="0" w:space="0" w:color="auto"/>
          </w:divBdr>
        </w:div>
        <w:div w:id="1185048290">
          <w:marLeft w:val="0"/>
          <w:marRight w:val="0"/>
          <w:marTop w:val="0"/>
          <w:marBottom w:val="0"/>
          <w:divBdr>
            <w:top w:val="none" w:sz="0" w:space="0" w:color="auto"/>
            <w:left w:val="none" w:sz="0" w:space="0" w:color="auto"/>
            <w:bottom w:val="none" w:sz="0" w:space="0" w:color="auto"/>
            <w:right w:val="none" w:sz="0" w:space="0" w:color="auto"/>
          </w:divBdr>
        </w:div>
        <w:div w:id="1233005868">
          <w:marLeft w:val="0"/>
          <w:marRight w:val="0"/>
          <w:marTop w:val="0"/>
          <w:marBottom w:val="0"/>
          <w:divBdr>
            <w:top w:val="none" w:sz="0" w:space="0" w:color="auto"/>
            <w:left w:val="none" w:sz="0" w:space="0" w:color="auto"/>
            <w:bottom w:val="none" w:sz="0" w:space="0" w:color="auto"/>
            <w:right w:val="none" w:sz="0" w:space="0" w:color="auto"/>
          </w:divBdr>
        </w:div>
        <w:div w:id="1258253135">
          <w:marLeft w:val="0"/>
          <w:marRight w:val="0"/>
          <w:marTop w:val="0"/>
          <w:marBottom w:val="0"/>
          <w:divBdr>
            <w:top w:val="none" w:sz="0" w:space="0" w:color="auto"/>
            <w:left w:val="none" w:sz="0" w:space="0" w:color="auto"/>
            <w:bottom w:val="none" w:sz="0" w:space="0" w:color="auto"/>
            <w:right w:val="none" w:sz="0" w:space="0" w:color="auto"/>
          </w:divBdr>
        </w:div>
        <w:div w:id="1272591451">
          <w:marLeft w:val="0"/>
          <w:marRight w:val="0"/>
          <w:marTop w:val="0"/>
          <w:marBottom w:val="0"/>
          <w:divBdr>
            <w:top w:val="none" w:sz="0" w:space="0" w:color="auto"/>
            <w:left w:val="none" w:sz="0" w:space="0" w:color="auto"/>
            <w:bottom w:val="none" w:sz="0" w:space="0" w:color="auto"/>
            <w:right w:val="none" w:sz="0" w:space="0" w:color="auto"/>
          </w:divBdr>
        </w:div>
        <w:div w:id="1287586539">
          <w:marLeft w:val="0"/>
          <w:marRight w:val="0"/>
          <w:marTop w:val="0"/>
          <w:marBottom w:val="0"/>
          <w:divBdr>
            <w:top w:val="none" w:sz="0" w:space="0" w:color="auto"/>
            <w:left w:val="none" w:sz="0" w:space="0" w:color="auto"/>
            <w:bottom w:val="none" w:sz="0" w:space="0" w:color="auto"/>
            <w:right w:val="none" w:sz="0" w:space="0" w:color="auto"/>
          </w:divBdr>
        </w:div>
        <w:div w:id="1304576134">
          <w:marLeft w:val="0"/>
          <w:marRight w:val="0"/>
          <w:marTop w:val="0"/>
          <w:marBottom w:val="0"/>
          <w:divBdr>
            <w:top w:val="none" w:sz="0" w:space="0" w:color="auto"/>
            <w:left w:val="none" w:sz="0" w:space="0" w:color="auto"/>
            <w:bottom w:val="none" w:sz="0" w:space="0" w:color="auto"/>
            <w:right w:val="none" w:sz="0" w:space="0" w:color="auto"/>
          </w:divBdr>
        </w:div>
        <w:div w:id="1339038165">
          <w:marLeft w:val="0"/>
          <w:marRight w:val="0"/>
          <w:marTop w:val="0"/>
          <w:marBottom w:val="0"/>
          <w:divBdr>
            <w:top w:val="none" w:sz="0" w:space="0" w:color="auto"/>
            <w:left w:val="none" w:sz="0" w:space="0" w:color="auto"/>
            <w:bottom w:val="none" w:sz="0" w:space="0" w:color="auto"/>
            <w:right w:val="none" w:sz="0" w:space="0" w:color="auto"/>
          </w:divBdr>
        </w:div>
        <w:div w:id="1348142403">
          <w:marLeft w:val="0"/>
          <w:marRight w:val="0"/>
          <w:marTop w:val="0"/>
          <w:marBottom w:val="0"/>
          <w:divBdr>
            <w:top w:val="none" w:sz="0" w:space="0" w:color="auto"/>
            <w:left w:val="none" w:sz="0" w:space="0" w:color="auto"/>
            <w:bottom w:val="none" w:sz="0" w:space="0" w:color="auto"/>
            <w:right w:val="none" w:sz="0" w:space="0" w:color="auto"/>
          </w:divBdr>
        </w:div>
        <w:div w:id="1360089185">
          <w:marLeft w:val="0"/>
          <w:marRight w:val="0"/>
          <w:marTop w:val="0"/>
          <w:marBottom w:val="0"/>
          <w:divBdr>
            <w:top w:val="none" w:sz="0" w:space="0" w:color="auto"/>
            <w:left w:val="none" w:sz="0" w:space="0" w:color="auto"/>
            <w:bottom w:val="none" w:sz="0" w:space="0" w:color="auto"/>
            <w:right w:val="none" w:sz="0" w:space="0" w:color="auto"/>
          </w:divBdr>
        </w:div>
        <w:div w:id="1376349218">
          <w:marLeft w:val="0"/>
          <w:marRight w:val="0"/>
          <w:marTop w:val="0"/>
          <w:marBottom w:val="0"/>
          <w:divBdr>
            <w:top w:val="none" w:sz="0" w:space="0" w:color="auto"/>
            <w:left w:val="none" w:sz="0" w:space="0" w:color="auto"/>
            <w:bottom w:val="none" w:sz="0" w:space="0" w:color="auto"/>
            <w:right w:val="none" w:sz="0" w:space="0" w:color="auto"/>
          </w:divBdr>
        </w:div>
        <w:div w:id="1408385079">
          <w:marLeft w:val="0"/>
          <w:marRight w:val="0"/>
          <w:marTop w:val="0"/>
          <w:marBottom w:val="0"/>
          <w:divBdr>
            <w:top w:val="none" w:sz="0" w:space="0" w:color="auto"/>
            <w:left w:val="none" w:sz="0" w:space="0" w:color="auto"/>
            <w:bottom w:val="none" w:sz="0" w:space="0" w:color="auto"/>
            <w:right w:val="none" w:sz="0" w:space="0" w:color="auto"/>
          </w:divBdr>
        </w:div>
        <w:div w:id="1428962361">
          <w:marLeft w:val="0"/>
          <w:marRight w:val="0"/>
          <w:marTop w:val="0"/>
          <w:marBottom w:val="0"/>
          <w:divBdr>
            <w:top w:val="none" w:sz="0" w:space="0" w:color="auto"/>
            <w:left w:val="none" w:sz="0" w:space="0" w:color="auto"/>
            <w:bottom w:val="none" w:sz="0" w:space="0" w:color="auto"/>
            <w:right w:val="none" w:sz="0" w:space="0" w:color="auto"/>
          </w:divBdr>
        </w:div>
        <w:div w:id="1497305146">
          <w:marLeft w:val="0"/>
          <w:marRight w:val="0"/>
          <w:marTop w:val="0"/>
          <w:marBottom w:val="0"/>
          <w:divBdr>
            <w:top w:val="none" w:sz="0" w:space="0" w:color="auto"/>
            <w:left w:val="none" w:sz="0" w:space="0" w:color="auto"/>
            <w:bottom w:val="none" w:sz="0" w:space="0" w:color="auto"/>
            <w:right w:val="none" w:sz="0" w:space="0" w:color="auto"/>
          </w:divBdr>
        </w:div>
        <w:div w:id="1508516746">
          <w:marLeft w:val="0"/>
          <w:marRight w:val="0"/>
          <w:marTop w:val="0"/>
          <w:marBottom w:val="0"/>
          <w:divBdr>
            <w:top w:val="none" w:sz="0" w:space="0" w:color="auto"/>
            <w:left w:val="none" w:sz="0" w:space="0" w:color="auto"/>
            <w:bottom w:val="none" w:sz="0" w:space="0" w:color="auto"/>
            <w:right w:val="none" w:sz="0" w:space="0" w:color="auto"/>
          </w:divBdr>
        </w:div>
        <w:div w:id="1513375184">
          <w:marLeft w:val="0"/>
          <w:marRight w:val="0"/>
          <w:marTop w:val="0"/>
          <w:marBottom w:val="0"/>
          <w:divBdr>
            <w:top w:val="none" w:sz="0" w:space="0" w:color="auto"/>
            <w:left w:val="none" w:sz="0" w:space="0" w:color="auto"/>
            <w:bottom w:val="none" w:sz="0" w:space="0" w:color="auto"/>
            <w:right w:val="none" w:sz="0" w:space="0" w:color="auto"/>
          </w:divBdr>
        </w:div>
        <w:div w:id="1525941012">
          <w:marLeft w:val="0"/>
          <w:marRight w:val="0"/>
          <w:marTop w:val="0"/>
          <w:marBottom w:val="0"/>
          <w:divBdr>
            <w:top w:val="none" w:sz="0" w:space="0" w:color="auto"/>
            <w:left w:val="none" w:sz="0" w:space="0" w:color="auto"/>
            <w:bottom w:val="none" w:sz="0" w:space="0" w:color="auto"/>
            <w:right w:val="none" w:sz="0" w:space="0" w:color="auto"/>
          </w:divBdr>
        </w:div>
        <w:div w:id="1566261772">
          <w:marLeft w:val="0"/>
          <w:marRight w:val="0"/>
          <w:marTop w:val="0"/>
          <w:marBottom w:val="0"/>
          <w:divBdr>
            <w:top w:val="none" w:sz="0" w:space="0" w:color="auto"/>
            <w:left w:val="none" w:sz="0" w:space="0" w:color="auto"/>
            <w:bottom w:val="none" w:sz="0" w:space="0" w:color="auto"/>
            <w:right w:val="none" w:sz="0" w:space="0" w:color="auto"/>
          </w:divBdr>
        </w:div>
        <w:div w:id="1586841289">
          <w:marLeft w:val="0"/>
          <w:marRight w:val="0"/>
          <w:marTop w:val="0"/>
          <w:marBottom w:val="0"/>
          <w:divBdr>
            <w:top w:val="none" w:sz="0" w:space="0" w:color="auto"/>
            <w:left w:val="none" w:sz="0" w:space="0" w:color="auto"/>
            <w:bottom w:val="none" w:sz="0" w:space="0" w:color="auto"/>
            <w:right w:val="none" w:sz="0" w:space="0" w:color="auto"/>
          </w:divBdr>
        </w:div>
        <w:div w:id="1639649592">
          <w:marLeft w:val="0"/>
          <w:marRight w:val="0"/>
          <w:marTop w:val="0"/>
          <w:marBottom w:val="0"/>
          <w:divBdr>
            <w:top w:val="none" w:sz="0" w:space="0" w:color="auto"/>
            <w:left w:val="none" w:sz="0" w:space="0" w:color="auto"/>
            <w:bottom w:val="none" w:sz="0" w:space="0" w:color="auto"/>
            <w:right w:val="none" w:sz="0" w:space="0" w:color="auto"/>
          </w:divBdr>
        </w:div>
        <w:div w:id="1679959909">
          <w:marLeft w:val="0"/>
          <w:marRight w:val="0"/>
          <w:marTop w:val="0"/>
          <w:marBottom w:val="0"/>
          <w:divBdr>
            <w:top w:val="none" w:sz="0" w:space="0" w:color="auto"/>
            <w:left w:val="none" w:sz="0" w:space="0" w:color="auto"/>
            <w:bottom w:val="none" w:sz="0" w:space="0" w:color="auto"/>
            <w:right w:val="none" w:sz="0" w:space="0" w:color="auto"/>
          </w:divBdr>
        </w:div>
        <w:div w:id="1699742876">
          <w:marLeft w:val="0"/>
          <w:marRight w:val="0"/>
          <w:marTop w:val="0"/>
          <w:marBottom w:val="0"/>
          <w:divBdr>
            <w:top w:val="none" w:sz="0" w:space="0" w:color="auto"/>
            <w:left w:val="none" w:sz="0" w:space="0" w:color="auto"/>
            <w:bottom w:val="none" w:sz="0" w:space="0" w:color="auto"/>
            <w:right w:val="none" w:sz="0" w:space="0" w:color="auto"/>
          </w:divBdr>
        </w:div>
        <w:div w:id="1715958060">
          <w:marLeft w:val="0"/>
          <w:marRight w:val="0"/>
          <w:marTop w:val="0"/>
          <w:marBottom w:val="0"/>
          <w:divBdr>
            <w:top w:val="none" w:sz="0" w:space="0" w:color="auto"/>
            <w:left w:val="none" w:sz="0" w:space="0" w:color="auto"/>
            <w:bottom w:val="none" w:sz="0" w:space="0" w:color="auto"/>
            <w:right w:val="none" w:sz="0" w:space="0" w:color="auto"/>
          </w:divBdr>
        </w:div>
        <w:div w:id="1772582053">
          <w:marLeft w:val="0"/>
          <w:marRight w:val="0"/>
          <w:marTop w:val="0"/>
          <w:marBottom w:val="0"/>
          <w:divBdr>
            <w:top w:val="none" w:sz="0" w:space="0" w:color="auto"/>
            <w:left w:val="none" w:sz="0" w:space="0" w:color="auto"/>
            <w:bottom w:val="none" w:sz="0" w:space="0" w:color="auto"/>
            <w:right w:val="none" w:sz="0" w:space="0" w:color="auto"/>
          </w:divBdr>
        </w:div>
        <w:div w:id="1855922195">
          <w:marLeft w:val="0"/>
          <w:marRight w:val="0"/>
          <w:marTop w:val="0"/>
          <w:marBottom w:val="0"/>
          <w:divBdr>
            <w:top w:val="none" w:sz="0" w:space="0" w:color="auto"/>
            <w:left w:val="none" w:sz="0" w:space="0" w:color="auto"/>
            <w:bottom w:val="none" w:sz="0" w:space="0" w:color="auto"/>
            <w:right w:val="none" w:sz="0" w:space="0" w:color="auto"/>
          </w:divBdr>
        </w:div>
        <w:div w:id="1874921606">
          <w:marLeft w:val="0"/>
          <w:marRight w:val="0"/>
          <w:marTop w:val="0"/>
          <w:marBottom w:val="0"/>
          <w:divBdr>
            <w:top w:val="none" w:sz="0" w:space="0" w:color="auto"/>
            <w:left w:val="none" w:sz="0" w:space="0" w:color="auto"/>
            <w:bottom w:val="none" w:sz="0" w:space="0" w:color="auto"/>
            <w:right w:val="none" w:sz="0" w:space="0" w:color="auto"/>
          </w:divBdr>
        </w:div>
        <w:div w:id="1876580327">
          <w:marLeft w:val="0"/>
          <w:marRight w:val="0"/>
          <w:marTop w:val="0"/>
          <w:marBottom w:val="0"/>
          <w:divBdr>
            <w:top w:val="none" w:sz="0" w:space="0" w:color="auto"/>
            <w:left w:val="none" w:sz="0" w:space="0" w:color="auto"/>
            <w:bottom w:val="none" w:sz="0" w:space="0" w:color="auto"/>
            <w:right w:val="none" w:sz="0" w:space="0" w:color="auto"/>
          </w:divBdr>
        </w:div>
        <w:div w:id="1891107361">
          <w:marLeft w:val="0"/>
          <w:marRight w:val="0"/>
          <w:marTop w:val="0"/>
          <w:marBottom w:val="0"/>
          <w:divBdr>
            <w:top w:val="none" w:sz="0" w:space="0" w:color="auto"/>
            <w:left w:val="none" w:sz="0" w:space="0" w:color="auto"/>
            <w:bottom w:val="none" w:sz="0" w:space="0" w:color="auto"/>
            <w:right w:val="none" w:sz="0" w:space="0" w:color="auto"/>
          </w:divBdr>
        </w:div>
        <w:div w:id="1892425610">
          <w:marLeft w:val="0"/>
          <w:marRight w:val="0"/>
          <w:marTop w:val="0"/>
          <w:marBottom w:val="0"/>
          <w:divBdr>
            <w:top w:val="none" w:sz="0" w:space="0" w:color="auto"/>
            <w:left w:val="none" w:sz="0" w:space="0" w:color="auto"/>
            <w:bottom w:val="none" w:sz="0" w:space="0" w:color="auto"/>
            <w:right w:val="none" w:sz="0" w:space="0" w:color="auto"/>
          </w:divBdr>
        </w:div>
        <w:div w:id="1942104494">
          <w:marLeft w:val="0"/>
          <w:marRight w:val="0"/>
          <w:marTop w:val="0"/>
          <w:marBottom w:val="0"/>
          <w:divBdr>
            <w:top w:val="none" w:sz="0" w:space="0" w:color="auto"/>
            <w:left w:val="none" w:sz="0" w:space="0" w:color="auto"/>
            <w:bottom w:val="none" w:sz="0" w:space="0" w:color="auto"/>
            <w:right w:val="none" w:sz="0" w:space="0" w:color="auto"/>
          </w:divBdr>
        </w:div>
        <w:div w:id="1948655116">
          <w:marLeft w:val="0"/>
          <w:marRight w:val="0"/>
          <w:marTop w:val="0"/>
          <w:marBottom w:val="0"/>
          <w:divBdr>
            <w:top w:val="none" w:sz="0" w:space="0" w:color="auto"/>
            <w:left w:val="none" w:sz="0" w:space="0" w:color="auto"/>
            <w:bottom w:val="none" w:sz="0" w:space="0" w:color="auto"/>
            <w:right w:val="none" w:sz="0" w:space="0" w:color="auto"/>
          </w:divBdr>
        </w:div>
        <w:div w:id="1988898902">
          <w:marLeft w:val="0"/>
          <w:marRight w:val="0"/>
          <w:marTop w:val="0"/>
          <w:marBottom w:val="0"/>
          <w:divBdr>
            <w:top w:val="none" w:sz="0" w:space="0" w:color="auto"/>
            <w:left w:val="none" w:sz="0" w:space="0" w:color="auto"/>
            <w:bottom w:val="none" w:sz="0" w:space="0" w:color="auto"/>
            <w:right w:val="none" w:sz="0" w:space="0" w:color="auto"/>
          </w:divBdr>
        </w:div>
        <w:div w:id="2030645175">
          <w:marLeft w:val="0"/>
          <w:marRight w:val="0"/>
          <w:marTop w:val="0"/>
          <w:marBottom w:val="0"/>
          <w:divBdr>
            <w:top w:val="none" w:sz="0" w:space="0" w:color="auto"/>
            <w:left w:val="none" w:sz="0" w:space="0" w:color="auto"/>
            <w:bottom w:val="none" w:sz="0" w:space="0" w:color="auto"/>
            <w:right w:val="none" w:sz="0" w:space="0" w:color="auto"/>
          </w:divBdr>
        </w:div>
        <w:div w:id="2141801564">
          <w:marLeft w:val="0"/>
          <w:marRight w:val="0"/>
          <w:marTop w:val="0"/>
          <w:marBottom w:val="0"/>
          <w:divBdr>
            <w:top w:val="none" w:sz="0" w:space="0" w:color="auto"/>
            <w:left w:val="none" w:sz="0" w:space="0" w:color="auto"/>
            <w:bottom w:val="none" w:sz="0" w:space="0" w:color="auto"/>
            <w:right w:val="none" w:sz="0" w:space="0" w:color="auto"/>
          </w:divBdr>
        </w:div>
        <w:div w:id="2145195598">
          <w:marLeft w:val="0"/>
          <w:marRight w:val="0"/>
          <w:marTop w:val="0"/>
          <w:marBottom w:val="0"/>
          <w:divBdr>
            <w:top w:val="none" w:sz="0" w:space="0" w:color="auto"/>
            <w:left w:val="none" w:sz="0" w:space="0" w:color="auto"/>
            <w:bottom w:val="none" w:sz="0" w:space="0" w:color="auto"/>
            <w:right w:val="none" w:sz="0" w:space="0" w:color="auto"/>
          </w:divBdr>
        </w:div>
      </w:divsChild>
    </w:div>
    <w:div w:id="1419794367">
      <w:bodyDiv w:val="1"/>
      <w:marLeft w:val="0"/>
      <w:marRight w:val="0"/>
      <w:marTop w:val="0"/>
      <w:marBottom w:val="0"/>
      <w:divBdr>
        <w:top w:val="none" w:sz="0" w:space="0" w:color="auto"/>
        <w:left w:val="none" w:sz="0" w:space="0" w:color="auto"/>
        <w:bottom w:val="none" w:sz="0" w:space="0" w:color="auto"/>
        <w:right w:val="none" w:sz="0" w:space="0" w:color="auto"/>
      </w:divBdr>
    </w:div>
    <w:div w:id="1425954020">
      <w:bodyDiv w:val="1"/>
      <w:marLeft w:val="0"/>
      <w:marRight w:val="0"/>
      <w:marTop w:val="0"/>
      <w:marBottom w:val="0"/>
      <w:divBdr>
        <w:top w:val="none" w:sz="0" w:space="0" w:color="auto"/>
        <w:left w:val="none" w:sz="0" w:space="0" w:color="auto"/>
        <w:bottom w:val="none" w:sz="0" w:space="0" w:color="auto"/>
        <w:right w:val="none" w:sz="0" w:space="0" w:color="auto"/>
      </w:divBdr>
      <w:divsChild>
        <w:div w:id="341980346">
          <w:marLeft w:val="0"/>
          <w:marRight w:val="0"/>
          <w:marTop w:val="0"/>
          <w:marBottom w:val="0"/>
          <w:divBdr>
            <w:top w:val="none" w:sz="0" w:space="0" w:color="auto"/>
            <w:left w:val="none" w:sz="0" w:space="0" w:color="auto"/>
            <w:bottom w:val="none" w:sz="0" w:space="0" w:color="auto"/>
            <w:right w:val="none" w:sz="0" w:space="0" w:color="auto"/>
          </w:divBdr>
          <w:divsChild>
            <w:div w:id="1072973546">
              <w:marLeft w:val="0"/>
              <w:marRight w:val="0"/>
              <w:marTop w:val="0"/>
              <w:marBottom w:val="0"/>
              <w:divBdr>
                <w:top w:val="none" w:sz="0" w:space="0" w:color="auto"/>
                <w:left w:val="none" w:sz="0" w:space="0" w:color="auto"/>
                <w:bottom w:val="none" w:sz="0" w:space="0" w:color="auto"/>
                <w:right w:val="none" w:sz="0" w:space="0" w:color="auto"/>
              </w:divBdr>
              <w:divsChild>
                <w:div w:id="1221594144">
                  <w:marLeft w:val="0"/>
                  <w:marRight w:val="0"/>
                  <w:marTop w:val="0"/>
                  <w:marBottom w:val="0"/>
                  <w:divBdr>
                    <w:top w:val="none" w:sz="0" w:space="0" w:color="auto"/>
                    <w:left w:val="none" w:sz="0" w:space="0" w:color="auto"/>
                    <w:bottom w:val="none" w:sz="0" w:space="0" w:color="auto"/>
                    <w:right w:val="none" w:sz="0" w:space="0" w:color="auto"/>
                  </w:divBdr>
                  <w:divsChild>
                    <w:div w:id="850608995">
                      <w:marLeft w:val="0"/>
                      <w:marRight w:val="0"/>
                      <w:marTop w:val="0"/>
                      <w:marBottom w:val="0"/>
                      <w:divBdr>
                        <w:top w:val="none" w:sz="0" w:space="0" w:color="auto"/>
                        <w:left w:val="none" w:sz="0" w:space="0" w:color="auto"/>
                        <w:bottom w:val="none" w:sz="0" w:space="0" w:color="auto"/>
                        <w:right w:val="none" w:sz="0" w:space="0" w:color="auto"/>
                      </w:divBdr>
                      <w:divsChild>
                        <w:div w:id="12651230">
                          <w:marLeft w:val="0"/>
                          <w:marRight w:val="0"/>
                          <w:marTop w:val="0"/>
                          <w:marBottom w:val="0"/>
                          <w:divBdr>
                            <w:top w:val="none" w:sz="0" w:space="0" w:color="auto"/>
                            <w:left w:val="none" w:sz="0" w:space="0" w:color="auto"/>
                            <w:bottom w:val="none" w:sz="0" w:space="0" w:color="auto"/>
                            <w:right w:val="none" w:sz="0" w:space="0" w:color="auto"/>
                          </w:divBdr>
                        </w:div>
                        <w:div w:id="100805307">
                          <w:marLeft w:val="0"/>
                          <w:marRight w:val="0"/>
                          <w:marTop w:val="0"/>
                          <w:marBottom w:val="0"/>
                          <w:divBdr>
                            <w:top w:val="none" w:sz="0" w:space="0" w:color="auto"/>
                            <w:left w:val="none" w:sz="0" w:space="0" w:color="auto"/>
                            <w:bottom w:val="none" w:sz="0" w:space="0" w:color="auto"/>
                            <w:right w:val="none" w:sz="0" w:space="0" w:color="auto"/>
                          </w:divBdr>
                        </w:div>
                        <w:div w:id="120925167">
                          <w:marLeft w:val="0"/>
                          <w:marRight w:val="0"/>
                          <w:marTop w:val="0"/>
                          <w:marBottom w:val="0"/>
                          <w:divBdr>
                            <w:top w:val="none" w:sz="0" w:space="0" w:color="auto"/>
                            <w:left w:val="none" w:sz="0" w:space="0" w:color="auto"/>
                            <w:bottom w:val="none" w:sz="0" w:space="0" w:color="auto"/>
                            <w:right w:val="none" w:sz="0" w:space="0" w:color="auto"/>
                          </w:divBdr>
                        </w:div>
                        <w:div w:id="157035663">
                          <w:marLeft w:val="0"/>
                          <w:marRight w:val="0"/>
                          <w:marTop w:val="0"/>
                          <w:marBottom w:val="0"/>
                          <w:divBdr>
                            <w:top w:val="none" w:sz="0" w:space="0" w:color="auto"/>
                            <w:left w:val="none" w:sz="0" w:space="0" w:color="auto"/>
                            <w:bottom w:val="none" w:sz="0" w:space="0" w:color="auto"/>
                            <w:right w:val="none" w:sz="0" w:space="0" w:color="auto"/>
                          </w:divBdr>
                        </w:div>
                        <w:div w:id="157426425">
                          <w:marLeft w:val="0"/>
                          <w:marRight w:val="0"/>
                          <w:marTop w:val="0"/>
                          <w:marBottom w:val="0"/>
                          <w:divBdr>
                            <w:top w:val="none" w:sz="0" w:space="0" w:color="auto"/>
                            <w:left w:val="none" w:sz="0" w:space="0" w:color="auto"/>
                            <w:bottom w:val="none" w:sz="0" w:space="0" w:color="auto"/>
                            <w:right w:val="none" w:sz="0" w:space="0" w:color="auto"/>
                          </w:divBdr>
                        </w:div>
                        <w:div w:id="221211191">
                          <w:marLeft w:val="0"/>
                          <w:marRight w:val="0"/>
                          <w:marTop w:val="0"/>
                          <w:marBottom w:val="0"/>
                          <w:divBdr>
                            <w:top w:val="none" w:sz="0" w:space="0" w:color="auto"/>
                            <w:left w:val="none" w:sz="0" w:space="0" w:color="auto"/>
                            <w:bottom w:val="none" w:sz="0" w:space="0" w:color="auto"/>
                            <w:right w:val="none" w:sz="0" w:space="0" w:color="auto"/>
                          </w:divBdr>
                        </w:div>
                        <w:div w:id="240607447">
                          <w:marLeft w:val="0"/>
                          <w:marRight w:val="0"/>
                          <w:marTop w:val="0"/>
                          <w:marBottom w:val="0"/>
                          <w:divBdr>
                            <w:top w:val="none" w:sz="0" w:space="0" w:color="auto"/>
                            <w:left w:val="none" w:sz="0" w:space="0" w:color="auto"/>
                            <w:bottom w:val="none" w:sz="0" w:space="0" w:color="auto"/>
                            <w:right w:val="none" w:sz="0" w:space="0" w:color="auto"/>
                          </w:divBdr>
                        </w:div>
                        <w:div w:id="264652770">
                          <w:marLeft w:val="0"/>
                          <w:marRight w:val="0"/>
                          <w:marTop w:val="0"/>
                          <w:marBottom w:val="0"/>
                          <w:divBdr>
                            <w:top w:val="none" w:sz="0" w:space="0" w:color="auto"/>
                            <w:left w:val="none" w:sz="0" w:space="0" w:color="auto"/>
                            <w:bottom w:val="none" w:sz="0" w:space="0" w:color="auto"/>
                            <w:right w:val="none" w:sz="0" w:space="0" w:color="auto"/>
                          </w:divBdr>
                        </w:div>
                        <w:div w:id="312371766">
                          <w:marLeft w:val="0"/>
                          <w:marRight w:val="0"/>
                          <w:marTop w:val="0"/>
                          <w:marBottom w:val="0"/>
                          <w:divBdr>
                            <w:top w:val="none" w:sz="0" w:space="0" w:color="auto"/>
                            <w:left w:val="none" w:sz="0" w:space="0" w:color="auto"/>
                            <w:bottom w:val="none" w:sz="0" w:space="0" w:color="auto"/>
                            <w:right w:val="none" w:sz="0" w:space="0" w:color="auto"/>
                          </w:divBdr>
                        </w:div>
                        <w:div w:id="326709242">
                          <w:marLeft w:val="0"/>
                          <w:marRight w:val="0"/>
                          <w:marTop w:val="0"/>
                          <w:marBottom w:val="0"/>
                          <w:divBdr>
                            <w:top w:val="none" w:sz="0" w:space="0" w:color="auto"/>
                            <w:left w:val="none" w:sz="0" w:space="0" w:color="auto"/>
                            <w:bottom w:val="none" w:sz="0" w:space="0" w:color="auto"/>
                            <w:right w:val="none" w:sz="0" w:space="0" w:color="auto"/>
                          </w:divBdr>
                        </w:div>
                        <w:div w:id="384529254">
                          <w:marLeft w:val="0"/>
                          <w:marRight w:val="0"/>
                          <w:marTop w:val="0"/>
                          <w:marBottom w:val="0"/>
                          <w:divBdr>
                            <w:top w:val="none" w:sz="0" w:space="0" w:color="auto"/>
                            <w:left w:val="none" w:sz="0" w:space="0" w:color="auto"/>
                            <w:bottom w:val="none" w:sz="0" w:space="0" w:color="auto"/>
                            <w:right w:val="none" w:sz="0" w:space="0" w:color="auto"/>
                          </w:divBdr>
                        </w:div>
                        <w:div w:id="412967557">
                          <w:marLeft w:val="0"/>
                          <w:marRight w:val="0"/>
                          <w:marTop w:val="0"/>
                          <w:marBottom w:val="0"/>
                          <w:divBdr>
                            <w:top w:val="none" w:sz="0" w:space="0" w:color="auto"/>
                            <w:left w:val="none" w:sz="0" w:space="0" w:color="auto"/>
                            <w:bottom w:val="none" w:sz="0" w:space="0" w:color="auto"/>
                            <w:right w:val="none" w:sz="0" w:space="0" w:color="auto"/>
                          </w:divBdr>
                        </w:div>
                        <w:div w:id="420489666">
                          <w:marLeft w:val="0"/>
                          <w:marRight w:val="0"/>
                          <w:marTop w:val="0"/>
                          <w:marBottom w:val="0"/>
                          <w:divBdr>
                            <w:top w:val="none" w:sz="0" w:space="0" w:color="auto"/>
                            <w:left w:val="none" w:sz="0" w:space="0" w:color="auto"/>
                            <w:bottom w:val="none" w:sz="0" w:space="0" w:color="auto"/>
                            <w:right w:val="none" w:sz="0" w:space="0" w:color="auto"/>
                          </w:divBdr>
                        </w:div>
                        <w:div w:id="479230161">
                          <w:marLeft w:val="0"/>
                          <w:marRight w:val="0"/>
                          <w:marTop w:val="0"/>
                          <w:marBottom w:val="0"/>
                          <w:divBdr>
                            <w:top w:val="none" w:sz="0" w:space="0" w:color="auto"/>
                            <w:left w:val="none" w:sz="0" w:space="0" w:color="auto"/>
                            <w:bottom w:val="none" w:sz="0" w:space="0" w:color="auto"/>
                            <w:right w:val="none" w:sz="0" w:space="0" w:color="auto"/>
                          </w:divBdr>
                        </w:div>
                        <w:div w:id="509293455">
                          <w:marLeft w:val="0"/>
                          <w:marRight w:val="0"/>
                          <w:marTop w:val="0"/>
                          <w:marBottom w:val="0"/>
                          <w:divBdr>
                            <w:top w:val="none" w:sz="0" w:space="0" w:color="auto"/>
                            <w:left w:val="none" w:sz="0" w:space="0" w:color="auto"/>
                            <w:bottom w:val="none" w:sz="0" w:space="0" w:color="auto"/>
                            <w:right w:val="none" w:sz="0" w:space="0" w:color="auto"/>
                          </w:divBdr>
                        </w:div>
                        <w:div w:id="655911932">
                          <w:marLeft w:val="0"/>
                          <w:marRight w:val="0"/>
                          <w:marTop w:val="0"/>
                          <w:marBottom w:val="0"/>
                          <w:divBdr>
                            <w:top w:val="none" w:sz="0" w:space="0" w:color="auto"/>
                            <w:left w:val="none" w:sz="0" w:space="0" w:color="auto"/>
                            <w:bottom w:val="none" w:sz="0" w:space="0" w:color="auto"/>
                            <w:right w:val="none" w:sz="0" w:space="0" w:color="auto"/>
                          </w:divBdr>
                        </w:div>
                        <w:div w:id="659886439">
                          <w:marLeft w:val="0"/>
                          <w:marRight w:val="0"/>
                          <w:marTop w:val="0"/>
                          <w:marBottom w:val="0"/>
                          <w:divBdr>
                            <w:top w:val="none" w:sz="0" w:space="0" w:color="auto"/>
                            <w:left w:val="none" w:sz="0" w:space="0" w:color="auto"/>
                            <w:bottom w:val="none" w:sz="0" w:space="0" w:color="auto"/>
                            <w:right w:val="none" w:sz="0" w:space="0" w:color="auto"/>
                          </w:divBdr>
                        </w:div>
                        <w:div w:id="663554969">
                          <w:marLeft w:val="0"/>
                          <w:marRight w:val="0"/>
                          <w:marTop w:val="0"/>
                          <w:marBottom w:val="0"/>
                          <w:divBdr>
                            <w:top w:val="none" w:sz="0" w:space="0" w:color="auto"/>
                            <w:left w:val="none" w:sz="0" w:space="0" w:color="auto"/>
                            <w:bottom w:val="none" w:sz="0" w:space="0" w:color="auto"/>
                            <w:right w:val="none" w:sz="0" w:space="0" w:color="auto"/>
                          </w:divBdr>
                        </w:div>
                        <w:div w:id="746922854">
                          <w:marLeft w:val="0"/>
                          <w:marRight w:val="0"/>
                          <w:marTop w:val="0"/>
                          <w:marBottom w:val="0"/>
                          <w:divBdr>
                            <w:top w:val="none" w:sz="0" w:space="0" w:color="auto"/>
                            <w:left w:val="none" w:sz="0" w:space="0" w:color="auto"/>
                            <w:bottom w:val="none" w:sz="0" w:space="0" w:color="auto"/>
                            <w:right w:val="none" w:sz="0" w:space="0" w:color="auto"/>
                          </w:divBdr>
                        </w:div>
                        <w:div w:id="779034936">
                          <w:marLeft w:val="0"/>
                          <w:marRight w:val="0"/>
                          <w:marTop w:val="0"/>
                          <w:marBottom w:val="0"/>
                          <w:divBdr>
                            <w:top w:val="none" w:sz="0" w:space="0" w:color="auto"/>
                            <w:left w:val="none" w:sz="0" w:space="0" w:color="auto"/>
                            <w:bottom w:val="none" w:sz="0" w:space="0" w:color="auto"/>
                            <w:right w:val="none" w:sz="0" w:space="0" w:color="auto"/>
                          </w:divBdr>
                        </w:div>
                        <w:div w:id="782849499">
                          <w:marLeft w:val="0"/>
                          <w:marRight w:val="0"/>
                          <w:marTop w:val="0"/>
                          <w:marBottom w:val="0"/>
                          <w:divBdr>
                            <w:top w:val="none" w:sz="0" w:space="0" w:color="auto"/>
                            <w:left w:val="none" w:sz="0" w:space="0" w:color="auto"/>
                            <w:bottom w:val="none" w:sz="0" w:space="0" w:color="auto"/>
                            <w:right w:val="none" w:sz="0" w:space="0" w:color="auto"/>
                          </w:divBdr>
                        </w:div>
                        <w:div w:id="791095192">
                          <w:marLeft w:val="0"/>
                          <w:marRight w:val="0"/>
                          <w:marTop w:val="0"/>
                          <w:marBottom w:val="0"/>
                          <w:divBdr>
                            <w:top w:val="none" w:sz="0" w:space="0" w:color="auto"/>
                            <w:left w:val="none" w:sz="0" w:space="0" w:color="auto"/>
                            <w:bottom w:val="none" w:sz="0" w:space="0" w:color="auto"/>
                            <w:right w:val="none" w:sz="0" w:space="0" w:color="auto"/>
                          </w:divBdr>
                        </w:div>
                        <w:div w:id="811289964">
                          <w:marLeft w:val="0"/>
                          <w:marRight w:val="0"/>
                          <w:marTop w:val="0"/>
                          <w:marBottom w:val="0"/>
                          <w:divBdr>
                            <w:top w:val="none" w:sz="0" w:space="0" w:color="auto"/>
                            <w:left w:val="none" w:sz="0" w:space="0" w:color="auto"/>
                            <w:bottom w:val="none" w:sz="0" w:space="0" w:color="auto"/>
                            <w:right w:val="none" w:sz="0" w:space="0" w:color="auto"/>
                          </w:divBdr>
                        </w:div>
                        <w:div w:id="816461751">
                          <w:marLeft w:val="0"/>
                          <w:marRight w:val="0"/>
                          <w:marTop w:val="0"/>
                          <w:marBottom w:val="0"/>
                          <w:divBdr>
                            <w:top w:val="none" w:sz="0" w:space="0" w:color="auto"/>
                            <w:left w:val="none" w:sz="0" w:space="0" w:color="auto"/>
                            <w:bottom w:val="none" w:sz="0" w:space="0" w:color="auto"/>
                            <w:right w:val="none" w:sz="0" w:space="0" w:color="auto"/>
                          </w:divBdr>
                        </w:div>
                        <w:div w:id="830410650">
                          <w:marLeft w:val="0"/>
                          <w:marRight w:val="0"/>
                          <w:marTop w:val="0"/>
                          <w:marBottom w:val="0"/>
                          <w:divBdr>
                            <w:top w:val="none" w:sz="0" w:space="0" w:color="auto"/>
                            <w:left w:val="none" w:sz="0" w:space="0" w:color="auto"/>
                            <w:bottom w:val="none" w:sz="0" w:space="0" w:color="auto"/>
                            <w:right w:val="none" w:sz="0" w:space="0" w:color="auto"/>
                          </w:divBdr>
                        </w:div>
                        <w:div w:id="866603787">
                          <w:marLeft w:val="0"/>
                          <w:marRight w:val="0"/>
                          <w:marTop w:val="0"/>
                          <w:marBottom w:val="0"/>
                          <w:divBdr>
                            <w:top w:val="none" w:sz="0" w:space="0" w:color="auto"/>
                            <w:left w:val="none" w:sz="0" w:space="0" w:color="auto"/>
                            <w:bottom w:val="none" w:sz="0" w:space="0" w:color="auto"/>
                            <w:right w:val="none" w:sz="0" w:space="0" w:color="auto"/>
                          </w:divBdr>
                        </w:div>
                        <w:div w:id="869729398">
                          <w:marLeft w:val="0"/>
                          <w:marRight w:val="0"/>
                          <w:marTop w:val="0"/>
                          <w:marBottom w:val="0"/>
                          <w:divBdr>
                            <w:top w:val="none" w:sz="0" w:space="0" w:color="auto"/>
                            <w:left w:val="none" w:sz="0" w:space="0" w:color="auto"/>
                            <w:bottom w:val="none" w:sz="0" w:space="0" w:color="auto"/>
                            <w:right w:val="none" w:sz="0" w:space="0" w:color="auto"/>
                          </w:divBdr>
                        </w:div>
                        <w:div w:id="903485500">
                          <w:marLeft w:val="0"/>
                          <w:marRight w:val="0"/>
                          <w:marTop w:val="0"/>
                          <w:marBottom w:val="0"/>
                          <w:divBdr>
                            <w:top w:val="none" w:sz="0" w:space="0" w:color="auto"/>
                            <w:left w:val="none" w:sz="0" w:space="0" w:color="auto"/>
                            <w:bottom w:val="none" w:sz="0" w:space="0" w:color="auto"/>
                            <w:right w:val="none" w:sz="0" w:space="0" w:color="auto"/>
                          </w:divBdr>
                        </w:div>
                        <w:div w:id="959805471">
                          <w:marLeft w:val="0"/>
                          <w:marRight w:val="0"/>
                          <w:marTop w:val="0"/>
                          <w:marBottom w:val="0"/>
                          <w:divBdr>
                            <w:top w:val="none" w:sz="0" w:space="0" w:color="auto"/>
                            <w:left w:val="none" w:sz="0" w:space="0" w:color="auto"/>
                            <w:bottom w:val="none" w:sz="0" w:space="0" w:color="auto"/>
                            <w:right w:val="none" w:sz="0" w:space="0" w:color="auto"/>
                          </w:divBdr>
                        </w:div>
                        <w:div w:id="981082133">
                          <w:marLeft w:val="0"/>
                          <w:marRight w:val="0"/>
                          <w:marTop w:val="0"/>
                          <w:marBottom w:val="0"/>
                          <w:divBdr>
                            <w:top w:val="none" w:sz="0" w:space="0" w:color="auto"/>
                            <w:left w:val="none" w:sz="0" w:space="0" w:color="auto"/>
                            <w:bottom w:val="none" w:sz="0" w:space="0" w:color="auto"/>
                            <w:right w:val="none" w:sz="0" w:space="0" w:color="auto"/>
                          </w:divBdr>
                        </w:div>
                        <w:div w:id="1000505288">
                          <w:marLeft w:val="0"/>
                          <w:marRight w:val="0"/>
                          <w:marTop w:val="0"/>
                          <w:marBottom w:val="0"/>
                          <w:divBdr>
                            <w:top w:val="none" w:sz="0" w:space="0" w:color="auto"/>
                            <w:left w:val="none" w:sz="0" w:space="0" w:color="auto"/>
                            <w:bottom w:val="none" w:sz="0" w:space="0" w:color="auto"/>
                            <w:right w:val="none" w:sz="0" w:space="0" w:color="auto"/>
                          </w:divBdr>
                        </w:div>
                        <w:div w:id="1054044222">
                          <w:marLeft w:val="0"/>
                          <w:marRight w:val="0"/>
                          <w:marTop w:val="0"/>
                          <w:marBottom w:val="0"/>
                          <w:divBdr>
                            <w:top w:val="none" w:sz="0" w:space="0" w:color="auto"/>
                            <w:left w:val="none" w:sz="0" w:space="0" w:color="auto"/>
                            <w:bottom w:val="none" w:sz="0" w:space="0" w:color="auto"/>
                            <w:right w:val="none" w:sz="0" w:space="0" w:color="auto"/>
                          </w:divBdr>
                        </w:div>
                        <w:div w:id="1105273516">
                          <w:marLeft w:val="0"/>
                          <w:marRight w:val="0"/>
                          <w:marTop w:val="0"/>
                          <w:marBottom w:val="0"/>
                          <w:divBdr>
                            <w:top w:val="none" w:sz="0" w:space="0" w:color="auto"/>
                            <w:left w:val="none" w:sz="0" w:space="0" w:color="auto"/>
                            <w:bottom w:val="none" w:sz="0" w:space="0" w:color="auto"/>
                            <w:right w:val="none" w:sz="0" w:space="0" w:color="auto"/>
                          </w:divBdr>
                        </w:div>
                        <w:div w:id="1119642191">
                          <w:marLeft w:val="0"/>
                          <w:marRight w:val="0"/>
                          <w:marTop w:val="0"/>
                          <w:marBottom w:val="0"/>
                          <w:divBdr>
                            <w:top w:val="none" w:sz="0" w:space="0" w:color="auto"/>
                            <w:left w:val="none" w:sz="0" w:space="0" w:color="auto"/>
                            <w:bottom w:val="none" w:sz="0" w:space="0" w:color="auto"/>
                            <w:right w:val="none" w:sz="0" w:space="0" w:color="auto"/>
                          </w:divBdr>
                        </w:div>
                        <w:div w:id="1143229071">
                          <w:marLeft w:val="0"/>
                          <w:marRight w:val="0"/>
                          <w:marTop w:val="0"/>
                          <w:marBottom w:val="0"/>
                          <w:divBdr>
                            <w:top w:val="none" w:sz="0" w:space="0" w:color="auto"/>
                            <w:left w:val="none" w:sz="0" w:space="0" w:color="auto"/>
                            <w:bottom w:val="none" w:sz="0" w:space="0" w:color="auto"/>
                            <w:right w:val="none" w:sz="0" w:space="0" w:color="auto"/>
                          </w:divBdr>
                        </w:div>
                        <w:div w:id="1164393180">
                          <w:marLeft w:val="0"/>
                          <w:marRight w:val="0"/>
                          <w:marTop w:val="0"/>
                          <w:marBottom w:val="0"/>
                          <w:divBdr>
                            <w:top w:val="none" w:sz="0" w:space="0" w:color="auto"/>
                            <w:left w:val="none" w:sz="0" w:space="0" w:color="auto"/>
                            <w:bottom w:val="none" w:sz="0" w:space="0" w:color="auto"/>
                            <w:right w:val="none" w:sz="0" w:space="0" w:color="auto"/>
                          </w:divBdr>
                        </w:div>
                        <w:div w:id="1167095558">
                          <w:marLeft w:val="0"/>
                          <w:marRight w:val="0"/>
                          <w:marTop w:val="0"/>
                          <w:marBottom w:val="0"/>
                          <w:divBdr>
                            <w:top w:val="none" w:sz="0" w:space="0" w:color="auto"/>
                            <w:left w:val="none" w:sz="0" w:space="0" w:color="auto"/>
                            <w:bottom w:val="none" w:sz="0" w:space="0" w:color="auto"/>
                            <w:right w:val="none" w:sz="0" w:space="0" w:color="auto"/>
                          </w:divBdr>
                        </w:div>
                        <w:div w:id="1191798620">
                          <w:marLeft w:val="0"/>
                          <w:marRight w:val="0"/>
                          <w:marTop w:val="0"/>
                          <w:marBottom w:val="0"/>
                          <w:divBdr>
                            <w:top w:val="none" w:sz="0" w:space="0" w:color="auto"/>
                            <w:left w:val="none" w:sz="0" w:space="0" w:color="auto"/>
                            <w:bottom w:val="none" w:sz="0" w:space="0" w:color="auto"/>
                            <w:right w:val="none" w:sz="0" w:space="0" w:color="auto"/>
                          </w:divBdr>
                        </w:div>
                        <w:div w:id="1233854941">
                          <w:marLeft w:val="0"/>
                          <w:marRight w:val="0"/>
                          <w:marTop w:val="0"/>
                          <w:marBottom w:val="0"/>
                          <w:divBdr>
                            <w:top w:val="none" w:sz="0" w:space="0" w:color="auto"/>
                            <w:left w:val="none" w:sz="0" w:space="0" w:color="auto"/>
                            <w:bottom w:val="none" w:sz="0" w:space="0" w:color="auto"/>
                            <w:right w:val="none" w:sz="0" w:space="0" w:color="auto"/>
                          </w:divBdr>
                        </w:div>
                        <w:div w:id="1239175871">
                          <w:marLeft w:val="0"/>
                          <w:marRight w:val="0"/>
                          <w:marTop w:val="0"/>
                          <w:marBottom w:val="0"/>
                          <w:divBdr>
                            <w:top w:val="none" w:sz="0" w:space="0" w:color="auto"/>
                            <w:left w:val="none" w:sz="0" w:space="0" w:color="auto"/>
                            <w:bottom w:val="none" w:sz="0" w:space="0" w:color="auto"/>
                            <w:right w:val="none" w:sz="0" w:space="0" w:color="auto"/>
                          </w:divBdr>
                        </w:div>
                        <w:div w:id="1245071754">
                          <w:marLeft w:val="0"/>
                          <w:marRight w:val="0"/>
                          <w:marTop w:val="0"/>
                          <w:marBottom w:val="0"/>
                          <w:divBdr>
                            <w:top w:val="none" w:sz="0" w:space="0" w:color="auto"/>
                            <w:left w:val="none" w:sz="0" w:space="0" w:color="auto"/>
                            <w:bottom w:val="none" w:sz="0" w:space="0" w:color="auto"/>
                            <w:right w:val="none" w:sz="0" w:space="0" w:color="auto"/>
                          </w:divBdr>
                        </w:div>
                        <w:div w:id="1284072439">
                          <w:marLeft w:val="0"/>
                          <w:marRight w:val="0"/>
                          <w:marTop w:val="0"/>
                          <w:marBottom w:val="0"/>
                          <w:divBdr>
                            <w:top w:val="none" w:sz="0" w:space="0" w:color="auto"/>
                            <w:left w:val="none" w:sz="0" w:space="0" w:color="auto"/>
                            <w:bottom w:val="none" w:sz="0" w:space="0" w:color="auto"/>
                            <w:right w:val="none" w:sz="0" w:space="0" w:color="auto"/>
                          </w:divBdr>
                        </w:div>
                        <w:div w:id="1298603644">
                          <w:marLeft w:val="0"/>
                          <w:marRight w:val="0"/>
                          <w:marTop w:val="0"/>
                          <w:marBottom w:val="0"/>
                          <w:divBdr>
                            <w:top w:val="none" w:sz="0" w:space="0" w:color="auto"/>
                            <w:left w:val="none" w:sz="0" w:space="0" w:color="auto"/>
                            <w:bottom w:val="none" w:sz="0" w:space="0" w:color="auto"/>
                            <w:right w:val="none" w:sz="0" w:space="0" w:color="auto"/>
                          </w:divBdr>
                        </w:div>
                        <w:div w:id="1306157189">
                          <w:marLeft w:val="0"/>
                          <w:marRight w:val="0"/>
                          <w:marTop w:val="0"/>
                          <w:marBottom w:val="0"/>
                          <w:divBdr>
                            <w:top w:val="none" w:sz="0" w:space="0" w:color="auto"/>
                            <w:left w:val="none" w:sz="0" w:space="0" w:color="auto"/>
                            <w:bottom w:val="none" w:sz="0" w:space="0" w:color="auto"/>
                            <w:right w:val="none" w:sz="0" w:space="0" w:color="auto"/>
                          </w:divBdr>
                        </w:div>
                        <w:div w:id="1308322435">
                          <w:marLeft w:val="0"/>
                          <w:marRight w:val="0"/>
                          <w:marTop w:val="0"/>
                          <w:marBottom w:val="0"/>
                          <w:divBdr>
                            <w:top w:val="none" w:sz="0" w:space="0" w:color="auto"/>
                            <w:left w:val="none" w:sz="0" w:space="0" w:color="auto"/>
                            <w:bottom w:val="none" w:sz="0" w:space="0" w:color="auto"/>
                            <w:right w:val="none" w:sz="0" w:space="0" w:color="auto"/>
                          </w:divBdr>
                        </w:div>
                        <w:div w:id="1324814026">
                          <w:marLeft w:val="0"/>
                          <w:marRight w:val="0"/>
                          <w:marTop w:val="0"/>
                          <w:marBottom w:val="0"/>
                          <w:divBdr>
                            <w:top w:val="none" w:sz="0" w:space="0" w:color="auto"/>
                            <w:left w:val="none" w:sz="0" w:space="0" w:color="auto"/>
                            <w:bottom w:val="none" w:sz="0" w:space="0" w:color="auto"/>
                            <w:right w:val="none" w:sz="0" w:space="0" w:color="auto"/>
                          </w:divBdr>
                        </w:div>
                        <w:div w:id="1369452155">
                          <w:marLeft w:val="0"/>
                          <w:marRight w:val="0"/>
                          <w:marTop w:val="0"/>
                          <w:marBottom w:val="0"/>
                          <w:divBdr>
                            <w:top w:val="none" w:sz="0" w:space="0" w:color="auto"/>
                            <w:left w:val="none" w:sz="0" w:space="0" w:color="auto"/>
                            <w:bottom w:val="none" w:sz="0" w:space="0" w:color="auto"/>
                            <w:right w:val="none" w:sz="0" w:space="0" w:color="auto"/>
                          </w:divBdr>
                        </w:div>
                        <w:div w:id="1404525026">
                          <w:marLeft w:val="0"/>
                          <w:marRight w:val="0"/>
                          <w:marTop w:val="0"/>
                          <w:marBottom w:val="0"/>
                          <w:divBdr>
                            <w:top w:val="none" w:sz="0" w:space="0" w:color="auto"/>
                            <w:left w:val="none" w:sz="0" w:space="0" w:color="auto"/>
                            <w:bottom w:val="none" w:sz="0" w:space="0" w:color="auto"/>
                            <w:right w:val="none" w:sz="0" w:space="0" w:color="auto"/>
                          </w:divBdr>
                        </w:div>
                        <w:div w:id="1475373095">
                          <w:marLeft w:val="0"/>
                          <w:marRight w:val="0"/>
                          <w:marTop w:val="0"/>
                          <w:marBottom w:val="0"/>
                          <w:divBdr>
                            <w:top w:val="none" w:sz="0" w:space="0" w:color="auto"/>
                            <w:left w:val="none" w:sz="0" w:space="0" w:color="auto"/>
                            <w:bottom w:val="none" w:sz="0" w:space="0" w:color="auto"/>
                            <w:right w:val="none" w:sz="0" w:space="0" w:color="auto"/>
                          </w:divBdr>
                        </w:div>
                        <w:div w:id="1478185297">
                          <w:marLeft w:val="0"/>
                          <w:marRight w:val="0"/>
                          <w:marTop w:val="0"/>
                          <w:marBottom w:val="0"/>
                          <w:divBdr>
                            <w:top w:val="none" w:sz="0" w:space="0" w:color="auto"/>
                            <w:left w:val="none" w:sz="0" w:space="0" w:color="auto"/>
                            <w:bottom w:val="none" w:sz="0" w:space="0" w:color="auto"/>
                            <w:right w:val="none" w:sz="0" w:space="0" w:color="auto"/>
                          </w:divBdr>
                        </w:div>
                        <w:div w:id="1501576691">
                          <w:marLeft w:val="0"/>
                          <w:marRight w:val="0"/>
                          <w:marTop w:val="0"/>
                          <w:marBottom w:val="0"/>
                          <w:divBdr>
                            <w:top w:val="none" w:sz="0" w:space="0" w:color="auto"/>
                            <w:left w:val="none" w:sz="0" w:space="0" w:color="auto"/>
                            <w:bottom w:val="none" w:sz="0" w:space="0" w:color="auto"/>
                            <w:right w:val="none" w:sz="0" w:space="0" w:color="auto"/>
                          </w:divBdr>
                        </w:div>
                        <w:div w:id="1540507883">
                          <w:marLeft w:val="0"/>
                          <w:marRight w:val="0"/>
                          <w:marTop w:val="0"/>
                          <w:marBottom w:val="0"/>
                          <w:divBdr>
                            <w:top w:val="none" w:sz="0" w:space="0" w:color="auto"/>
                            <w:left w:val="none" w:sz="0" w:space="0" w:color="auto"/>
                            <w:bottom w:val="none" w:sz="0" w:space="0" w:color="auto"/>
                            <w:right w:val="none" w:sz="0" w:space="0" w:color="auto"/>
                          </w:divBdr>
                        </w:div>
                        <w:div w:id="1572932657">
                          <w:marLeft w:val="0"/>
                          <w:marRight w:val="0"/>
                          <w:marTop w:val="0"/>
                          <w:marBottom w:val="0"/>
                          <w:divBdr>
                            <w:top w:val="none" w:sz="0" w:space="0" w:color="auto"/>
                            <w:left w:val="none" w:sz="0" w:space="0" w:color="auto"/>
                            <w:bottom w:val="none" w:sz="0" w:space="0" w:color="auto"/>
                            <w:right w:val="none" w:sz="0" w:space="0" w:color="auto"/>
                          </w:divBdr>
                        </w:div>
                        <w:div w:id="1640375789">
                          <w:marLeft w:val="0"/>
                          <w:marRight w:val="0"/>
                          <w:marTop w:val="0"/>
                          <w:marBottom w:val="0"/>
                          <w:divBdr>
                            <w:top w:val="none" w:sz="0" w:space="0" w:color="auto"/>
                            <w:left w:val="none" w:sz="0" w:space="0" w:color="auto"/>
                            <w:bottom w:val="none" w:sz="0" w:space="0" w:color="auto"/>
                            <w:right w:val="none" w:sz="0" w:space="0" w:color="auto"/>
                          </w:divBdr>
                        </w:div>
                        <w:div w:id="1678577958">
                          <w:marLeft w:val="0"/>
                          <w:marRight w:val="0"/>
                          <w:marTop w:val="0"/>
                          <w:marBottom w:val="0"/>
                          <w:divBdr>
                            <w:top w:val="none" w:sz="0" w:space="0" w:color="auto"/>
                            <w:left w:val="none" w:sz="0" w:space="0" w:color="auto"/>
                            <w:bottom w:val="none" w:sz="0" w:space="0" w:color="auto"/>
                            <w:right w:val="none" w:sz="0" w:space="0" w:color="auto"/>
                          </w:divBdr>
                        </w:div>
                        <w:div w:id="1748721923">
                          <w:marLeft w:val="0"/>
                          <w:marRight w:val="0"/>
                          <w:marTop w:val="0"/>
                          <w:marBottom w:val="0"/>
                          <w:divBdr>
                            <w:top w:val="none" w:sz="0" w:space="0" w:color="auto"/>
                            <w:left w:val="none" w:sz="0" w:space="0" w:color="auto"/>
                            <w:bottom w:val="none" w:sz="0" w:space="0" w:color="auto"/>
                            <w:right w:val="none" w:sz="0" w:space="0" w:color="auto"/>
                          </w:divBdr>
                        </w:div>
                        <w:div w:id="1763182735">
                          <w:marLeft w:val="0"/>
                          <w:marRight w:val="0"/>
                          <w:marTop w:val="0"/>
                          <w:marBottom w:val="0"/>
                          <w:divBdr>
                            <w:top w:val="none" w:sz="0" w:space="0" w:color="auto"/>
                            <w:left w:val="none" w:sz="0" w:space="0" w:color="auto"/>
                            <w:bottom w:val="none" w:sz="0" w:space="0" w:color="auto"/>
                            <w:right w:val="none" w:sz="0" w:space="0" w:color="auto"/>
                          </w:divBdr>
                        </w:div>
                        <w:div w:id="1780635919">
                          <w:marLeft w:val="0"/>
                          <w:marRight w:val="0"/>
                          <w:marTop w:val="0"/>
                          <w:marBottom w:val="0"/>
                          <w:divBdr>
                            <w:top w:val="none" w:sz="0" w:space="0" w:color="auto"/>
                            <w:left w:val="none" w:sz="0" w:space="0" w:color="auto"/>
                            <w:bottom w:val="none" w:sz="0" w:space="0" w:color="auto"/>
                            <w:right w:val="none" w:sz="0" w:space="0" w:color="auto"/>
                          </w:divBdr>
                        </w:div>
                        <w:div w:id="1793209591">
                          <w:marLeft w:val="0"/>
                          <w:marRight w:val="0"/>
                          <w:marTop w:val="0"/>
                          <w:marBottom w:val="0"/>
                          <w:divBdr>
                            <w:top w:val="none" w:sz="0" w:space="0" w:color="auto"/>
                            <w:left w:val="none" w:sz="0" w:space="0" w:color="auto"/>
                            <w:bottom w:val="none" w:sz="0" w:space="0" w:color="auto"/>
                            <w:right w:val="none" w:sz="0" w:space="0" w:color="auto"/>
                          </w:divBdr>
                        </w:div>
                        <w:div w:id="1810703822">
                          <w:marLeft w:val="0"/>
                          <w:marRight w:val="0"/>
                          <w:marTop w:val="0"/>
                          <w:marBottom w:val="0"/>
                          <w:divBdr>
                            <w:top w:val="none" w:sz="0" w:space="0" w:color="auto"/>
                            <w:left w:val="none" w:sz="0" w:space="0" w:color="auto"/>
                            <w:bottom w:val="none" w:sz="0" w:space="0" w:color="auto"/>
                            <w:right w:val="none" w:sz="0" w:space="0" w:color="auto"/>
                          </w:divBdr>
                        </w:div>
                        <w:div w:id="1943028111">
                          <w:marLeft w:val="0"/>
                          <w:marRight w:val="0"/>
                          <w:marTop w:val="0"/>
                          <w:marBottom w:val="0"/>
                          <w:divBdr>
                            <w:top w:val="none" w:sz="0" w:space="0" w:color="auto"/>
                            <w:left w:val="none" w:sz="0" w:space="0" w:color="auto"/>
                            <w:bottom w:val="none" w:sz="0" w:space="0" w:color="auto"/>
                            <w:right w:val="none" w:sz="0" w:space="0" w:color="auto"/>
                          </w:divBdr>
                        </w:div>
                        <w:div w:id="1960379941">
                          <w:marLeft w:val="0"/>
                          <w:marRight w:val="0"/>
                          <w:marTop w:val="0"/>
                          <w:marBottom w:val="0"/>
                          <w:divBdr>
                            <w:top w:val="none" w:sz="0" w:space="0" w:color="auto"/>
                            <w:left w:val="none" w:sz="0" w:space="0" w:color="auto"/>
                            <w:bottom w:val="none" w:sz="0" w:space="0" w:color="auto"/>
                            <w:right w:val="none" w:sz="0" w:space="0" w:color="auto"/>
                          </w:divBdr>
                        </w:div>
                        <w:div w:id="1971204495">
                          <w:marLeft w:val="0"/>
                          <w:marRight w:val="0"/>
                          <w:marTop w:val="0"/>
                          <w:marBottom w:val="0"/>
                          <w:divBdr>
                            <w:top w:val="none" w:sz="0" w:space="0" w:color="auto"/>
                            <w:left w:val="none" w:sz="0" w:space="0" w:color="auto"/>
                            <w:bottom w:val="none" w:sz="0" w:space="0" w:color="auto"/>
                            <w:right w:val="none" w:sz="0" w:space="0" w:color="auto"/>
                          </w:divBdr>
                        </w:div>
                        <w:div w:id="1978533806">
                          <w:marLeft w:val="0"/>
                          <w:marRight w:val="0"/>
                          <w:marTop w:val="0"/>
                          <w:marBottom w:val="0"/>
                          <w:divBdr>
                            <w:top w:val="none" w:sz="0" w:space="0" w:color="auto"/>
                            <w:left w:val="none" w:sz="0" w:space="0" w:color="auto"/>
                            <w:bottom w:val="none" w:sz="0" w:space="0" w:color="auto"/>
                            <w:right w:val="none" w:sz="0" w:space="0" w:color="auto"/>
                          </w:divBdr>
                        </w:div>
                        <w:div w:id="1996295420">
                          <w:marLeft w:val="0"/>
                          <w:marRight w:val="0"/>
                          <w:marTop w:val="0"/>
                          <w:marBottom w:val="0"/>
                          <w:divBdr>
                            <w:top w:val="none" w:sz="0" w:space="0" w:color="auto"/>
                            <w:left w:val="none" w:sz="0" w:space="0" w:color="auto"/>
                            <w:bottom w:val="none" w:sz="0" w:space="0" w:color="auto"/>
                            <w:right w:val="none" w:sz="0" w:space="0" w:color="auto"/>
                          </w:divBdr>
                        </w:div>
                        <w:div w:id="2034500842">
                          <w:marLeft w:val="0"/>
                          <w:marRight w:val="0"/>
                          <w:marTop w:val="0"/>
                          <w:marBottom w:val="0"/>
                          <w:divBdr>
                            <w:top w:val="none" w:sz="0" w:space="0" w:color="auto"/>
                            <w:left w:val="none" w:sz="0" w:space="0" w:color="auto"/>
                            <w:bottom w:val="none" w:sz="0" w:space="0" w:color="auto"/>
                            <w:right w:val="none" w:sz="0" w:space="0" w:color="auto"/>
                          </w:divBdr>
                        </w:div>
                        <w:div w:id="2080250552">
                          <w:marLeft w:val="0"/>
                          <w:marRight w:val="0"/>
                          <w:marTop w:val="0"/>
                          <w:marBottom w:val="0"/>
                          <w:divBdr>
                            <w:top w:val="none" w:sz="0" w:space="0" w:color="auto"/>
                            <w:left w:val="none" w:sz="0" w:space="0" w:color="auto"/>
                            <w:bottom w:val="none" w:sz="0" w:space="0" w:color="auto"/>
                            <w:right w:val="none" w:sz="0" w:space="0" w:color="auto"/>
                          </w:divBdr>
                        </w:div>
                        <w:div w:id="2092896484">
                          <w:marLeft w:val="0"/>
                          <w:marRight w:val="0"/>
                          <w:marTop w:val="0"/>
                          <w:marBottom w:val="0"/>
                          <w:divBdr>
                            <w:top w:val="none" w:sz="0" w:space="0" w:color="auto"/>
                            <w:left w:val="none" w:sz="0" w:space="0" w:color="auto"/>
                            <w:bottom w:val="none" w:sz="0" w:space="0" w:color="auto"/>
                            <w:right w:val="none" w:sz="0" w:space="0" w:color="auto"/>
                          </w:divBdr>
                        </w:div>
                        <w:div w:id="2095513865">
                          <w:marLeft w:val="0"/>
                          <w:marRight w:val="0"/>
                          <w:marTop w:val="0"/>
                          <w:marBottom w:val="0"/>
                          <w:divBdr>
                            <w:top w:val="none" w:sz="0" w:space="0" w:color="auto"/>
                            <w:left w:val="none" w:sz="0" w:space="0" w:color="auto"/>
                            <w:bottom w:val="none" w:sz="0" w:space="0" w:color="auto"/>
                            <w:right w:val="none" w:sz="0" w:space="0" w:color="auto"/>
                          </w:divBdr>
                        </w:div>
                        <w:div w:id="21012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5581">
      <w:bodyDiv w:val="1"/>
      <w:marLeft w:val="0"/>
      <w:marRight w:val="0"/>
      <w:marTop w:val="0"/>
      <w:marBottom w:val="0"/>
      <w:divBdr>
        <w:top w:val="none" w:sz="0" w:space="0" w:color="auto"/>
        <w:left w:val="none" w:sz="0" w:space="0" w:color="auto"/>
        <w:bottom w:val="none" w:sz="0" w:space="0" w:color="auto"/>
        <w:right w:val="none" w:sz="0" w:space="0" w:color="auto"/>
      </w:divBdr>
      <w:divsChild>
        <w:div w:id="488206266">
          <w:marLeft w:val="450"/>
          <w:marRight w:val="0"/>
          <w:marTop w:val="0"/>
          <w:marBottom w:val="0"/>
          <w:divBdr>
            <w:top w:val="none" w:sz="0" w:space="0" w:color="auto"/>
            <w:left w:val="none" w:sz="0" w:space="0" w:color="auto"/>
            <w:bottom w:val="none" w:sz="0" w:space="0" w:color="auto"/>
            <w:right w:val="none" w:sz="0" w:space="0" w:color="auto"/>
          </w:divBdr>
          <w:divsChild>
            <w:div w:id="1368599363">
              <w:marLeft w:val="0"/>
              <w:marRight w:val="0"/>
              <w:marTop w:val="0"/>
              <w:marBottom w:val="0"/>
              <w:divBdr>
                <w:top w:val="none" w:sz="0" w:space="0" w:color="auto"/>
                <w:left w:val="none" w:sz="0" w:space="0" w:color="auto"/>
                <w:bottom w:val="none" w:sz="0" w:space="0" w:color="auto"/>
                <w:right w:val="none" w:sz="0" w:space="0" w:color="auto"/>
              </w:divBdr>
            </w:div>
            <w:div w:id="1038048246">
              <w:marLeft w:val="450"/>
              <w:marRight w:val="0"/>
              <w:marTop w:val="0"/>
              <w:marBottom w:val="0"/>
              <w:divBdr>
                <w:top w:val="none" w:sz="0" w:space="0" w:color="auto"/>
                <w:left w:val="none" w:sz="0" w:space="0" w:color="auto"/>
                <w:bottom w:val="none" w:sz="0" w:space="0" w:color="auto"/>
                <w:right w:val="none" w:sz="0" w:space="0" w:color="auto"/>
              </w:divBdr>
            </w:div>
            <w:div w:id="143159754">
              <w:marLeft w:val="0"/>
              <w:marRight w:val="0"/>
              <w:marTop w:val="0"/>
              <w:marBottom w:val="0"/>
              <w:divBdr>
                <w:top w:val="none" w:sz="0" w:space="0" w:color="auto"/>
                <w:left w:val="none" w:sz="0" w:space="0" w:color="auto"/>
                <w:bottom w:val="none" w:sz="0" w:space="0" w:color="auto"/>
                <w:right w:val="none" w:sz="0" w:space="0" w:color="auto"/>
              </w:divBdr>
            </w:div>
            <w:div w:id="77412242">
              <w:marLeft w:val="450"/>
              <w:marRight w:val="0"/>
              <w:marTop w:val="0"/>
              <w:marBottom w:val="0"/>
              <w:divBdr>
                <w:top w:val="none" w:sz="0" w:space="0" w:color="auto"/>
                <w:left w:val="none" w:sz="0" w:space="0" w:color="auto"/>
                <w:bottom w:val="none" w:sz="0" w:space="0" w:color="auto"/>
                <w:right w:val="none" w:sz="0" w:space="0" w:color="auto"/>
              </w:divBdr>
            </w:div>
            <w:div w:id="43873173">
              <w:marLeft w:val="0"/>
              <w:marRight w:val="0"/>
              <w:marTop w:val="0"/>
              <w:marBottom w:val="0"/>
              <w:divBdr>
                <w:top w:val="none" w:sz="0" w:space="0" w:color="auto"/>
                <w:left w:val="none" w:sz="0" w:space="0" w:color="auto"/>
                <w:bottom w:val="none" w:sz="0" w:space="0" w:color="auto"/>
                <w:right w:val="none" w:sz="0" w:space="0" w:color="auto"/>
              </w:divBdr>
            </w:div>
            <w:div w:id="1066339278">
              <w:marLeft w:val="450"/>
              <w:marRight w:val="0"/>
              <w:marTop w:val="0"/>
              <w:marBottom w:val="0"/>
              <w:divBdr>
                <w:top w:val="none" w:sz="0" w:space="0" w:color="auto"/>
                <w:left w:val="none" w:sz="0" w:space="0" w:color="auto"/>
                <w:bottom w:val="none" w:sz="0" w:space="0" w:color="auto"/>
                <w:right w:val="none" w:sz="0" w:space="0" w:color="auto"/>
              </w:divBdr>
            </w:div>
            <w:div w:id="1566261881">
              <w:marLeft w:val="0"/>
              <w:marRight w:val="0"/>
              <w:marTop w:val="0"/>
              <w:marBottom w:val="0"/>
              <w:divBdr>
                <w:top w:val="none" w:sz="0" w:space="0" w:color="auto"/>
                <w:left w:val="none" w:sz="0" w:space="0" w:color="auto"/>
                <w:bottom w:val="none" w:sz="0" w:space="0" w:color="auto"/>
                <w:right w:val="none" w:sz="0" w:space="0" w:color="auto"/>
              </w:divBdr>
            </w:div>
            <w:div w:id="1007828333">
              <w:marLeft w:val="450"/>
              <w:marRight w:val="0"/>
              <w:marTop w:val="0"/>
              <w:marBottom w:val="0"/>
              <w:divBdr>
                <w:top w:val="none" w:sz="0" w:space="0" w:color="auto"/>
                <w:left w:val="none" w:sz="0" w:space="0" w:color="auto"/>
                <w:bottom w:val="none" w:sz="0" w:space="0" w:color="auto"/>
                <w:right w:val="none" w:sz="0" w:space="0" w:color="auto"/>
              </w:divBdr>
            </w:div>
            <w:div w:id="581917621">
              <w:marLeft w:val="0"/>
              <w:marRight w:val="0"/>
              <w:marTop w:val="0"/>
              <w:marBottom w:val="0"/>
              <w:divBdr>
                <w:top w:val="none" w:sz="0" w:space="0" w:color="auto"/>
                <w:left w:val="none" w:sz="0" w:space="0" w:color="auto"/>
                <w:bottom w:val="none" w:sz="0" w:space="0" w:color="auto"/>
                <w:right w:val="none" w:sz="0" w:space="0" w:color="auto"/>
              </w:divBdr>
            </w:div>
            <w:div w:id="1387727634">
              <w:marLeft w:val="450"/>
              <w:marRight w:val="0"/>
              <w:marTop w:val="0"/>
              <w:marBottom w:val="0"/>
              <w:divBdr>
                <w:top w:val="none" w:sz="0" w:space="0" w:color="auto"/>
                <w:left w:val="none" w:sz="0" w:space="0" w:color="auto"/>
                <w:bottom w:val="none" w:sz="0" w:space="0" w:color="auto"/>
                <w:right w:val="none" w:sz="0" w:space="0" w:color="auto"/>
              </w:divBdr>
            </w:div>
            <w:div w:id="1062173952">
              <w:marLeft w:val="0"/>
              <w:marRight w:val="0"/>
              <w:marTop w:val="0"/>
              <w:marBottom w:val="0"/>
              <w:divBdr>
                <w:top w:val="none" w:sz="0" w:space="0" w:color="auto"/>
                <w:left w:val="none" w:sz="0" w:space="0" w:color="auto"/>
                <w:bottom w:val="none" w:sz="0" w:space="0" w:color="auto"/>
                <w:right w:val="none" w:sz="0" w:space="0" w:color="auto"/>
              </w:divBdr>
            </w:div>
            <w:div w:id="429007833">
              <w:marLeft w:val="450"/>
              <w:marRight w:val="0"/>
              <w:marTop w:val="0"/>
              <w:marBottom w:val="0"/>
              <w:divBdr>
                <w:top w:val="none" w:sz="0" w:space="0" w:color="auto"/>
                <w:left w:val="none" w:sz="0" w:space="0" w:color="auto"/>
                <w:bottom w:val="none" w:sz="0" w:space="0" w:color="auto"/>
                <w:right w:val="none" w:sz="0" w:space="0" w:color="auto"/>
              </w:divBdr>
            </w:div>
            <w:div w:id="1062682365">
              <w:marLeft w:val="0"/>
              <w:marRight w:val="0"/>
              <w:marTop w:val="0"/>
              <w:marBottom w:val="0"/>
              <w:divBdr>
                <w:top w:val="none" w:sz="0" w:space="0" w:color="auto"/>
                <w:left w:val="none" w:sz="0" w:space="0" w:color="auto"/>
                <w:bottom w:val="none" w:sz="0" w:space="0" w:color="auto"/>
                <w:right w:val="none" w:sz="0" w:space="0" w:color="auto"/>
              </w:divBdr>
            </w:div>
            <w:div w:id="391201544">
              <w:marLeft w:val="450"/>
              <w:marRight w:val="0"/>
              <w:marTop w:val="0"/>
              <w:marBottom w:val="0"/>
              <w:divBdr>
                <w:top w:val="none" w:sz="0" w:space="0" w:color="auto"/>
                <w:left w:val="none" w:sz="0" w:space="0" w:color="auto"/>
                <w:bottom w:val="none" w:sz="0" w:space="0" w:color="auto"/>
                <w:right w:val="none" w:sz="0" w:space="0" w:color="auto"/>
              </w:divBdr>
            </w:div>
          </w:divsChild>
        </w:div>
        <w:div w:id="1221021133">
          <w:marLeft w:val="0"/>
          <w:marRight w:val="0"/>
          <w:marTop w:val="0"/>
          <w:marBottom w:val="0"/>
          <w:divBdr>
            <w:top w:val="none" w:sz="0" w:space="0" w:color="auto"/>
            <w:left w:val="none" w:sz="0" w:space="0" w:color="auto"/>
            <w:bottom w:val="none" w:sz="0" w:space="0" w:color="auto"/>
            <w:right w:val="none" w:sz="0" w:space="0" w:color="auto"/>
          </w:divBdr>
        </w:div>
        <w:div w:id="1400908199">
          <w:marLeft w:val="450"/>
          <w:marRight w:val="0"/>
          <w:marTop w:val="0"/>
          <w:marBottom w:val="0"/>
          <w:divBdr>
            <w:top w:val="none" w:sz="0" w:space="0" w:color="auto"/>
            <w:left w:val="none" w:sz="0" w:space="0" w:color="auto"/>
            <w:bottom w:val="none" w:sz="0" w:space="0" w:color="auto"/>
            <w:right w:val="none" w:sz="0" w:space="0" w:color="auto"/>
          </w:divBdr>
        </w:div>
        <w:div w:id="139198776">
          <w:marLeft w:val="0"/>
          <w:marRight w:val="0"/>
          <w:marTop w:val="0"/>
          <w:marBottom w:val="0"/>
          <w:divBdr>
            <w:top w:val="none" w:sz="0" w:space="0" w:color="auto"/>
            <w:left w:val="none" w:sz="0" w:space="0" w:color="auto"/>
            <w:bottom w:val="none" w:sz="0" w:space="0" w:color="auto"/>
            <w:right w:val="none" w:sz="0" w:space="0" w:color="auto"/>
          </w:divBdr>
        </w:div>
        <w:div w:id="1222444482">
          <w:marLeft w:val="450"/>
          <w:marRight w:val="0"/>
          <w:marTop w:val="0"/>
          <w:marBottom w:val="0"/>
          <w:divBdr>
            <w:top w:val="none" w:sz="0" w:space="0" w:color="auto"/>
            <w:left w:val="none" w:sz="0" w:space="0" w:color="auto"/>
            <w:bottom w:val="none" w:sz="0" w:space="0" w:color="auto"/>
            <w:right w:val="none" w:sz="0" w:space="0" w:color="auto"/>
          </w:divBdr>
        </w:div>
      </w:divsChild>
    </w:div>
    <w:div w:id="1539926058">
      <w:bodyDiv w:val="1"/>
      <w:marLeft w:val="0"/>
      <w:marRight w:val="0"/>
      <w:marTop w:val="0"/>
      <w:marBottom w:val="0"/>
      <w:divBdr>
        <w:top w:val="none" w:sz="0" w:space="0" w:color="auto"/>
        <w:left w:val="none" w:sz="0" w:space="0" w:color="auto"/>
        <w:bottom w:val="none" w:sz="0" w:space="0" w:color="auto"/>
        <w:right w:val="none" w:sz="0" w:space="0" w:color="auto"/>
      </w:divBdr>
    </w:div>
    <w:div w:id="1617180378">
      <w:bodyDiv w:val="1"/>
      <w:marLeft w:val="0"/>
      <w:marRight w:val="0"/>
      <w:marTop w:val="0"/>
      <w:marBottom w:val="0"/>
      <w:divBdr>
        <w:top w:val="none" w:sz="0" w:space="0" w:color="auto"/>
        <w:left w:val="none" w:sz="0" w:space="0" w:color="auto"/>
        <w:bottom w:val="none" w:sz="0" w:space="0" w:color="auto"/>
        <w:right w:val="none" w:sz="0" w:space="0" w:color="auto"/>
      </w:divBdr>
      <w:divsChild>
        <w:div w:id="356079121">
          <w:marLeft w:val="0"/>
          <w:marRight w:val="0"/>
          <w:marTop w:val="0"/>
          <w:marBottom w:val="0"/>
          <w:divBdr>
            <w:top w:val="none" w:sz="0" w:space="0" w:color="auto"/>
            <w:left w:val="none" w:sz="0" w:space="0" w:color="auto"/>
            <w:bottom w:val="none" w:sz="0" w:space="0" w:color="auto"/>
            <w:right w:val="none" w:sz="0" w:space="0" w:color="auto"/>
          </w:divBdr>
        </w:div>
      </w:divsChild>
    </w:div>
    <w:div w:id="1677727028">
      <w:bodyDiv w:val="1"/>
      <w:marLeft w:val="0"/>
      <w:marRight w:val="0"/>
      <w:marTop w:val="0"/>
      <w:marBottom w:val="0"/>
      <w:divBdr>
        <w:top w:val="none" w:sz="0" w:space="0" w:color="auto"/>
        <w:left w:val="none" w:sz="0" w:space="0" w:color="auto"/>
        <w:bottom w:val="none" w:sz="0" w:space="0" w:color="auto"/>
        <w:right w:val="none" w:sz="0" w:space="0" w:color="auto"/>
      </w:divBdr>
    </w:div>
    <w:div w:id="1696230766">
      <w:bodyDiv w:val="1"/>
      <w:marLeft w:val="0"/>
      <w:marRight w:val="0"/>
      <w:marTop w:val="0"/>
      <w:marBottom w:val="0"/>
      <w:divBdr>
        <w:top w:val="none" w:sz="0" w:space="0" w:color="auto"/>
        <w:left w:val="none" w:sz="0" w:space="0" w:color="auto"/>
        <w:bottom w:val="none" w:sz="0" w:space="0" w:color="auto"/>
        <w:right w:val="none" w:sz="0" w:space="0" w:color="auto"/>
      </w:divBdr>
      <w:divsChild>
        <w:div w:id="1475298924">
          <w:marLeft w:val="0"/>
          <w:marRight w:val="0"/>
          <w:marTop w:val="0"/>
          <w:marBottom w:val="0"/>
          <w:divBdr>
            <w:top w:val="none" w:sz="0" w:space="0" w:color="auto"/>
            <w:left w:val="none" w:sz="0" w:space="0" w:color="auto"/>
            <w:bottom w:val="none" w:sz="0" w:space="0" w:color="auto"/>
            <w:right w:val="none" w:sz="0" w:space="0" w:color="auto"/>
          </w:divBdr>
          <w:divsChild>
            <w:div w:id="1771898806">
              <w:marLeft w:val="0"/>
              <w:marRight w:val="0"/>
              <w:marTop w:val="0"/>
              <w:marBottom w:val="0"/>
              <w:divBdr>
                <w:top w:val="none" w:sz="0" w:space="0" w:color="auto"/>
                <w:left w:val="none" w:sz="0" w:space="0" w:color="auto"/>
                <w:bottom w:val="none" w:sz="0" w:space="0" w:color="auto"/>
                <w:right w:val="none" w:sz="0" w:space="0" w:color="auto"/>
              </w:divBdr>
              <w:divsChild>
                <w:div w:id="297301386">
                  <w:marLeft w:val="0"/>
                  <w:marRight w:val="0"/>
                  <w:marTop w:val="0"/>
                  <w:marBottom w:val="0"/>
                  <w:divBdr>
                    <w:top w:val="none" w:sz="0" w:space="0" w:color="auto"/>
                    <w:left w:val="none" w:sz="0" w:space="0" w:color="auto"/>
                    <w:bottom w:val="none" w:sz="0" w:space="0" w:color="auto"/>
                    <w:right w:val="none" w:sz="0" w:space="0" w:color="auto"/>
                  </w:divBdr>
                  <w:divsChild>
                    <w:div w:id="1888909805">
                      <w:marLeft w:val="0"/>
                      <w:marRight w:val="0"/>
                      <w:marTop w:val="0"/>
                      <w:marBottom w:val="0"/>
                      <w:divBdr>
                        <w:top w:val="none" w:sz="0" w:space="0" w:color="auto"/>
                        <w:left w:val="none" w:sz="0" w:space="0" w:color="auto"/>
                        <w:bottom w:val="none" w:sz="0" w:space="0" w:color="auto"/>
                        <w:right w:val="none" w:sz="0" w:space="0" w:color="auto"/>
                      </w:divBdr>
                      <w:divsChild>
                        <w:div w:id="74863627">
                          <w:marLeft w:val="0"/>
                          <w:marRight w:val="0"/>
                          <w:marTop w:val="0"/>
                          <w:marBottom w:val="0"/>
                          <w:divBdr>
                            <w:top w:val="none" w:sz="0" w:space="0" w:color="auto"/>
                            <w:left w:val="none" w:sz="0" w:space="0" w:color="auto"/>
                            <w:bottom w:val="none" w:sz="0" w:space="0" w:color="auto"/>
                            <w:right w:val="none" w:sz="0" w:space="0" w:color="auto"/>
                          </w:divBdr>
                        </w:div>
                        <w:div w:id="100032438">
                          <w:marLeft w:val="0"/>
                          <w:marRight w:val="0"/>
                          <w:marTop w:val="0"/>
                          <w:marBottom w:val="0"/>
                          <w:divBdr>
                            <w:top w:val="none" w:sz="0" w:space="0" w:color="auto"/>
                            <w:left w:val="none" w:sz="0" w:space="0" w:color="auto"/>
                            <w:bottom w:val="none" w:sz="0" w:space="0" w:color="auto"/>
                            <w:right w:val="none" w:sz="0" w:space="0" w:color="auto"/>
                          </w:divBdr>
                        </w:div>
                        <w:div w:id="151221561">
                          <w:marLeft w:val="0"/>
                          <w:marRight w:val="0"/>
                          <w:marTop w:val="0"/>
                          <w:marBottom w:val="0"/>
                          <w:divBdr>
                            <w:top w:val="none" w:sz="0" w:space="0" w:color="auto"/>
                            <w:left w:val="none" w:sz="0" w:space="0" w:color="auto"/>
                            <w:bottom w:val="none" w:sz="0" w:space="0" w:color="auto"/>
                            <w:right w:val="none" w:sz="0" w:space="0" w:color="auto"/>
                          </w:divBdr>
                        </w:div>
                        <w:div w:id="171913812">
                          <w:marLeft w:val="0"/>
                          <w:marRight w:val="0"/>
                          <w:marTop w:val="0"/>
                          <w:marBottom w:val="0"/>
                          <w:divBdr>
                            <w:top w:val="none" w:sz="0" w:space="0" w:color="auto"/>
                            <w:left w:val="none" w:sz="0" w:space="0" w:color="auto"/>
                            <w:bottom w:val="none" w:sz="0" w:space="0" w:color="auto"/>
                            <w:right w:val="none" w:sz="0" w:space="0" w:color="auto"/>
                          </w:divBdr>
                        </w:div>
                        <w:div w:id="206063486">
                          <w:marLeft w:val="0"/>
                          <w:marRight w:val="0"/>
                          <w:marTop w:val="0"/>
                          <w:marBottom w:val="0"/>
                          <w:divBdr>
                            <w:top w:val="none" w:sz="0" w:space="0" w:color="auto"/>
                            <w:left w:val="none" w:sz="0" w:space="0" w:color="auto"/>
                            <w:bottom w:val="none" w:sz="0" w:space="0" w:color="auto"/>
                            <w:right w:val="none" w:sz="0" w:space="0" w:color="auto"/>
                          </w:divBdr>
                        </w:div>
                        <w:div w:id="263193909">
                          <w:marLeft w:val="0"/>
                          <w:marRight w:val="0"/>
                          <w:marTop w:val="0"/>
                          <w:marBottom w:val="0"/>
                          <w:divBdr>
                            <w:top w:val="none" w:sz="0" w:space="0" w:color="auto"/>
                            <w:left w:val="none" w:sz="0" w:space="0" w:color="auto"/>
                            <w:bottom w:val="none" w:sz="0" w:space="0" w:color="auto"/>
                            <w:right w:val="none" w:sz="0" w:space="0" w:color="auto"/>
                          </w:divBdr>
                        </w:div>
                        <w:div w:id="265231871">
                          <w:marLeft w:val="0"/>
                          <w:marRight w:val="0"/>
                          <w:marTop w:val="0"/>
                          <w:marBottom w:val="0"/>
                          <w:divBdr>
                            <w:top w:val="none" w:sz="0" w:space="0" w:color="auto"/>
                            <w:left w:val="none" w:sz="0" w:space="0" w:color="auto"/>
                            <w:bottom w:val="none" w:sz="0" w:space="0" w:color="auto"/>
                            <w:right w:val="none" w:sz="0" w:space="0" w:color="auto"/>
                          </w:divBdr>
                        </w:div>
                        <w:div w:id="274674339">
                          <w:marLeft w:val="0"/>
                          <w:marRight w:val="0"/>
                          <w:marTop w:val="0"/>
                          <w:marBottom w:val="0"/>
                          <w:divBdr>
                            <w:top w:val="none" w:sz="0" w:space="0" w:color="auto"/>
                            <w:left w:val="none" w:sz="0" w:space="0" w:color="auto"/>
                            <w:bottom w:val="none" w:sz="0" w:space="0" w:color="auto"/>
                            <w:right w:val="none" w:sz="0" w:space="0" w:color="auto"/>
                          </w:divBdr>
                        </w:div>
                        <w:div w:id="352653852">
                          <w:marLeft w:val="0"/>
                          <w:marRight w:val="0"/>
                          <w:marTop w:val="0"/>
                          <w:marBottom w:val="0"/>
                          <w:divBdr>
                            <w:top w:val="none" w:sz="0" w:space="0" w:color="auto"/>
                            <w:left w:val="none" w:sz="0" w:space="0" w:color="auto"/>
                            <w:bottom w:val="none" w:sz="0" w:space="0" w:color="auto"/>
                            <w:right w:val="none" w:sz="0" w:space="0" w:color="auto"/>
                          </w:divBdr>
                        </w:div>
                        <w:div w:id="362680215">
                          <w:marLeft w:val="0"/>
                          <w:marRight w:val="0"/>
                          <w:marTop w:val="0"/>
                          <w:marBottom w:val="0"/>
                          <w:divBdr>
                            <w:top w:val="none" w:sz="0" w:space="0" w:color="auto"/>
                            <w:left w:val="none" w:sz="0" w:space="0" w:color="auto"/>
                            <w:bottom w:val="none" w:sz="0" w:space="0" w:color="auto"/>
                            <w:right w:val="none" w:sz="0" w:space="0" w:color="auto"/>
                          </w:divBdr>
                        </w:div>
                        <w:div w:id="426775960">
                          <w:marLeft w:val="0"/>
                          <w:marRight w:val="0"/>
                          <w:marTop w:val="0"/>
                          <w:marBottom w:val="0"/>
                          <w:divBdr>
                            <w:top w:val="none" w:sz="0" w:space="0" w:color="auto"/>
                            <w:left w:val="none" w:sz="0" w:space="0" w:color="auto"/>
                            <w:bottom w:val="none" w:sz="0" w:space="0" w:color="auto"/>
                            <w:right w:val="none" w:sz="0" w:space="0" w:color="auto"/>
                          </w:divBdr>
                        </w:div>
                        <w:div w:id="427623037">
                          <w:marLeft w:val="0"/>
                          <w:marRight w:val="0"/>
                          <w:marTop w:val="0"/>
                          <w:marBottom w:val="0"/>
                          <w:divBdr>
                            <w:top w:val="none" w:sz="0" w:space="0" w:color="auto"/>
                            <w:left w:val="none" w:sz="0" w:space="0" w:color="auto"/>
                            <w:bottom w:val="none" w:sz="0" w:space="0" w:color="auto"/>
                            <w:right w:val="none" w:sz="0" w:space="0" w:color="auto"/>
                          </w:divBdr>
                        </w:div>
                        <w:div w:id="449588806">
                          <w:marLeft w:val="0"/>
                          <w:marRight w:val="0"/>
                          <w:marTop w:val="0"/>
                          <w:marBottom w:val="0"/>
                          <w:divBdr>
                            <w:top w:val="none" w:sz="0" w:space="0" w:color="auto"/>
                            <w:left w:val="none" w:sz="0" w:space="0" w:color="auto"/>
                            <w:bottom w:val="none" w:sz="0" w:space="0" w:color="auto"/>
                            <w:right w:val="none" w:sz="0" w:space="0" w:color="auto"/>
                          </w:divBdr>
                        </w:div>
                        <w:div w:id="475610632">
                          <w:marLeft w:val="0"/>
                          <w:marRight w:val="0"/>
                          <w:marTop w:val="0"/>
                          <w:marBottom w:val="0"/>
                          <w:divBdr>
                            <w:top w:val="none" w:sz="0" w:space="0" w:color="auto"/>
                            <w:left w:val="none" w:sz="0" w:space="0" w:color="auto"/>
                            <w:bottom w:val="none" w:sz="0" w:space="0" w:color="auto"/>
                            <w:right w:val="none" w:sz="0" w:space="0" w:color="auto"/>
                          </w:divBdr>
                        </w:div>
                        <w:div w:id="483469984">
                          <w:marLeft w:val="0"/>
                          <w:marRight w:val="0"/>
                          <w:marTop w:val="0"/>
                          <w:marBottom w:val="0"/>
                          <w:divBdr>
                            <w:top w:val="none" w:sz="0" w:space="0" w:color="auto"/>
                            <w:left w:val="none" w:sz="0" w:space="0" w:color="auto"/>
                            <w:bottom w:val="none" w:sz="0" w:space="0" w:color="auto"/>
                            <w:right w:val="none" w:sz="0" w:space="0" w:color="auto"/>
                          </w:divBdr>
                        </w:div>
                        <w:div w:id="510606111">
                          <w:marLeft w:val="0"/>
                          <w:marRight w:val="0"/>
                          <w:marTop w:val="0"/>
                          <w:marBottom w:val="0"/>
                          <w:divBdr>
                            <w:top w:val="none" w:sz="0" w:space="0" w:color="auto"/>
                            <w:left w:val="none" w:sz="0" w:space="0" w:color="auto"/>
                            <w:bottom w:val="none" w:sz="0" w:space="0" w:color="auto"/>
                            <w:right w:val="none" w:sz="0" w:space="0" w:color="auto"/>
                          </w:divBdr>
                        </w:div>
                        <w:div w:id="571429966">
                          <w:marLeft w:val="0"/>
                          <w:marRight w:val="0"/>
                          <w:marTop w:val="0"/>
                          <w:marBottom w:val="0"/>
                          <w:divBdr>
                            <w:top w:val="none" w:sz="0" w:space="0" w:color="auto"/>
                            <w:left w:val="none" w:sz="0" w:space="0" w:color="auto"/>
                            <w:bottom w:val="none" w:sz="0" w:space="0" w:color="auto"/>
                            <w:right w:val="none" w:sz="0" w:space="0" w:color="auto"/>
                          </w:divBdr>
                        </w:div>
                        <w:div w:id="590042828">
                          <w:marLeft w:val="0"/>
                          <w:marRight w:val="0"/>
                          <w:marTop w:val="0"/>
                          <w:marBottom w:val="0"/>
                          <w:divBdr>
                            <w:top w:val="none" w:sz="0" w:space="0" w:color="auto"/>
                            <w:left w:val="none" w:sz="0" w:space="0" w:color="auto"/>
                            <w:bottom w:val="none" w:sz="0" w:space="0" w:color="auto"/>
                            <w:right w:val="none" w:sz="0" w:space="0" w:color="auto"/>
                          </w:divBdr>
                        </w:div>
                        <w:div w:id="672030660">
                          <w:marLeft w:val="0"/>
                          <w:marRight w:val="0"/>
                          <w:marTop w:val="0"/>
                          <w:marBottom w:val="0"/>
                          <w:divBdr>
                            <w:top w:val="none" w:sz="0" w:space="0" w:color="auto"/>
                            <w:left w:val="none" w:sz="0" w:space="0" w:color="auto"/>
                            <w:bottom w:val="none" w:sz="0" w:space="0" w:color="auto"/>
                            <w:right w:val="none" w:sz="0" w:space="0" w:color="auto"/>
                          </w:divBdr>
                        </w:div>
                        <w:div w:id="692532463">
                          <w:marLeft w:val="0"/>
                          <w:marRight w:val="0"/>
                          <w:marTop w:val="0"/>
                          <w:marBottom w:val="0"/>
                          <w:divBdr>
                            <w:top w:val="none" w:sz="0" w:space="0" w:color="auto"/>
                            <w:left w:val="none" w:sz="0" w:space="0" w:color="auto"/>
                            <w:bottom w:val="none" w:sz="0" w:space="0" w:color="auto"/>
                            <w:right w:val="none" w:sz="0" w:space="0" w:color="auto"/>
                          </w:divBdr>
                        </w:div>
                        <w:div w:id="695542173">
                          <w:marLeft w:val="0"/>
                          <w:marRight w:val="0"/>
                          <w:marTop w:val="0"/>
                          <w:marBottom w:val="0"/>
                          <w:divBdr>
                            <w:top w:val="none" w:sz="0" w:space="0" w:color="auto"/>
                            <w:left w:val="none" w:sz="0" w:space="0" w:color="auto"/>
                            <w:bottom w:val="none" w:sz="0" w:space="0" w:color="auto"/>
                            <w:right w:val="none" w:sz="0" w:space="0" w:color="auto"/>
                          </w:divBdr>
                        </w:div>
                        <w:div w:id="754983800">
                          <w:marLeft w:val="0"/>
                          <w:marRight w:val="0"/>
                          <w:marTop w:val="0"/>
                          <w:marBottom w:val="0"/>
                          <w:divBdr>
                            <w:top w:val="none" w:sz="0" w:space="0" w:color="auto"/>
                            <w:left w:val="none" w:sz="0" w:space="0" w:color="auto"/>
                            <w:bottom w:val="none" w:sz="0" w:space="0" w:color="auto"/>
                            <w:right w:val="none" w:sz="0" w:space="0" w:color="auto"/>
                          </w:divBdr>
                        </w:div>
                        <w:div w:id="762067176">
                          <w:marLeft w:val="0"/>
                          <w:marRight w:val="0"/>
                          <w:marTop w:val="0"/>
                          <w:marBottom w:val="0"/>
                          <w:divBdr>
                            <w:top w:val="none" w:sz="0" w:space="0" w:color="auto"/>
                            <w:left w:val="none" w:sz="0" w:space="0" w:color="auto"/>
                            <w:bottom w:val="none" w:sz="0" w:space="0" w:color="auto"/>
                            <w:right w:val="none" w:sz="0" w:space="0" w:color="auto"/>
                          </w:divBdr>
                        </w:div>
                        <w:div w:id="767963191">
                          <w:marLeft w:val="0"/>
                          <w:marRight w:val="0"/>
                          <w:marTop w:val="0"/>
                          <w:marBottom w:val="0"/>
                          <w:divBdr>
                            <w:top w:val="none" w:sz="0" w:space="0" w:color="auto"/>
                            <w:left w:val="none" w:sz="0" w:space="0" w:color="auto"/>
                            <w:bottom w:val="none" w:sz="0" w:space="0" w:color="auto"/>
                            <w:right w:val="none" w:sz="0" w:space="0" w:color="auto"/>
                          </w:divBdr>
                        </w:div>
                        <w:div w:id="807404060">
                          <w:marLeft w:val="0"/>
                          <w:marRight w:val="0"/>
                          <w:marTop w:val="0"/>
                          <w:marBottom w:val="0"/>
                          <w:divBdr>
                            <w:top w:val="none" w:sz="0" w:space="0" w:color="auto"/>
                            <w:left w:val="none" w:sz="0" w:space="0" w:color="auto"/>
                            <w:bottom w:val="none" w:sz="0" w:space="0" w:color="auto"/>
                            <w:right w:val="none" w:sz="0" w:space="0" w:color="auto"/>
                          </w:divBdr>
                        </w:div>
                        <w:div w:id="852038121">
                          <w:marLeft w:val="0"/>
                          <w:marRight w:val="0"/>
                          <w:marTop w:val="0"/>
                          <w:marBottom w:val="0"/>
                          <w:divBdr>
                            <w:top w:val="none" w:sz="0" w:space="0" w:color="auto"/>
                            <w:left w:val="none" w:sz="0" w:space="0" w:color="auto"/>
                            <w:bottom w:val="none" w:sz="0" w:space="0" w:color="auto"/>
                            <w:right w:val="none" w:sz="0" w:space="0" w:color="auto"/>
                          </w:divBdr>
                        </w:div>
                        <w:div w:id="862405611">
                          <w:marLeft w:val="0"/>
                          <w:marRight w:val="0"/>
                          <w:marTop w:val="0"/>
                          <w:marBottom w:val="0"/>
                          <w:divBdr>
                            <w:top w:val="none" w:sz="0" w:space="0" w:color="auto"/>
                            <w:left w:val="none" w:sz="0" w:space="0" w:color="auto"/>
                            <w:bottom w:val="none" w:sz="0" w:space="0" w:color="auto"/>
                            <w:right w:val="none" w:sz="0" w:space="0" w:color="auto"/>
                          </w:divBdr>
                        </w:div>
                        <w:div w:id="876813379">
                          <w:marLeft w:val="0"/>
                          <w:marRight w:val="0"/>
                          <w:marTop w:val="0"/>
                          <w:marBottom w:val="0"/>
                          <w:divBdr>
                            <w:top w:val="none" w:sz="0" w:space="0" w:color="auto"/>
                            <w:left w:val="none" w:sz="0" w:space="0" w:color="auto"/>
                            <w:bottom w:val="none" w:sz="0" w:space="0" w:color="auto"/>
                            <w:right w:val="none" w:sz="0" w:space="0" w:color="auto"/>
                          </w:divBdr>
                        </w:div>
                        <w:div w:id="878514869">
                          <w:marLeft w:val="0"/>
                          <w:marRight w:val="0"/>
                          <w:marTop w:val="0"/>
                          <w:marBottom w:val="0"/>
                          <w:divBdr>
                            <w:top w:val="none" w:sz="0" w:space="0" w:color="auto"/>
                            <w:left w:val="none" w:sz="0" w:space="0" w:color="auto"/>
                            <w:bottom w:val="none" w:sz="0" w:space="0" w:color="auto"/>
                            <w:right w:val="none" w:sz="0" w:space="0" w:color="auto"/>
                          </w:divBdr>
                        </w:div>
                        <w:div w:id="938756861">
                          <w:marLeft w:val="0"/>
                          <w:marRight w:val="0"/>
                          <w:marTop w:val="0"/>
                          <w:marBottom w:val="0"/>
                          <w:divBdr>
                            <w:top w:val="none" w:sz="0" w:space="0" w:color="auto"/>
                            <w:left w:val="none" w:sz="0" w:space="0" w:color="auto"/>
                            <w:bottom w:val="none" w:sz="0" w:space="0" w:color="auto"/>
                            <w:right w:val="none" w:sz="0" w:space="0" w:color="auto"/>
                          </w:divBdr>
                        </w:div>
                        <w:div w:id="964501696">
                          <w:marLeft w:val="0"/>
                          <w:marRight w:val="0"/>
                          <w:marTop w:val="0"/>
                          <w:marBottom w:val="0"/>
                          <w:divBdr>
                            <w:top w:val="none" w:sz="0" w:space="0" w:color="auto"/>
                            <w:left w:val="none" w:sz="0" w:space="0" w:color="auto"/>
                            <w:bottom w:val="none" w:sz="0" w:space="0" w:color="auto"/>
                            <w:right w:val="none" w:sz="0" w:space="0" w:color="auto"/>
                          </w:divBdr>
                        </w:div>
                        <w:div w:id="987899331">
                          <w:marLeft w:val="0"/>
                          <w:marRight w:val="0"/>
                          <w:marTop w:val="0"/>
                          <w:marBottom w:val="0"/>
                          <w:divBdr>
                            <w:top w:val="none" w:sz="0" w:space="0" w:color="auto"/>
                            <w:left w:val="none" w:sz="0" w:space="0" w:color="auto"/>
                            <w:bottom w:val="none" w:sz="0" w:space="0" w:color="auto"/>
                            <w:right w:val="none" w:sz="0" w:space="0" w:color="auto"/>
                          </w:divBdr>
                        </w:div>
                        <w:div w:id="1075778527">
                          <w:marLeft w:val="0"/>
                          <w:marRight w:val="0"/>
                          <w:marTop w:val="0"/>
                          <w:marBottom w:val="0"/>
                          <w:divBdr>
                            <w:top w:val="none" w:sz="0" w:space="0" w:color="auto"/>
                            <w:left w:val="none" w:sz="0" w:space="0" w:color="auto"/>
                            <w:bottom w:val="none" w:sz="0" w:space="0" w:color="auto"/>
                            <w:right w:val="none" w:sz="0" w:space="0" w:color="auto"/>
                          </w:divBdr>
                        </w:div>
                        <w:div w:id="1093362101">
                          <w:marLeft w:val="0"/>
                          <w:marRight w:val="0"/>
                          <w:marTop w:val="0"/>
                          <w:marBottom w:val="0"/>
                          <w:divBdr>
                            <w:top w:val="none" w:sz="0" w:space="0" w:color="auto"/>
                            <w:left w:val="none" w:sz="0" w:space="0" w:color="auto"/>
                            <w:bottom w:val="none" w:sz="0" w:space="0" w:color="auto"/>
                            <w:right w:val="none" w:sz="0" w:space="0" w:color="auto"/>
                          </w:divBdr>
                        </w:div>
                        <w:div w:id="1129276637">
                          <w:marLeft w:val="0"/>
                          <w:marRight w:val="0"/>
                          <w:marTop w:val="0"/>
                          <w:marBottom w:val="0"/>
                          <w:divBdr>
                            <w:top w:val="none" w:sz="0" w:space="0" w:color="auto"/>
                            <w:left w:val="none" w:sz="0" w:space="0" w:color="auto"/>
                            <w:bottom w:val="none" w:sz="0" w:space="0" w:color="auto"/>
                            <w:right w:val="none" w:sz="0" w:space="0" w:color="auto"/>
                          </w:divBdr>
                        </w:div>
                        <w:div w:id="1129737460">
                          <w:marLeft w:val="0"/>
                          <w:marRight w:val="0"/>
                          <w:marTop w:val="0"/>
                          <w:marBottom w:val="0"/>
                          <w:divBdr>
                            <w:top w:val="none" w:sz="0" w:space="0" w:color="auto"/>
                            <w:left w:val="none" w:sz="0" w:space="0" w:color="auto"/>
                            <w:bottom w:val="none" w:sz="0" w:space="0" w:color="auto"/>
                            <w:right w:val="none" w:sz="0" w:space="0" w:color="auto"/>
                          </w:divBdr>
                        </w:div>
                        <w:div w:id="1137795903">
                          <w:marLeft w:val="0"/>
                          <w:marRight w:val="0"/>
                          <w:marTop w:val="0"/>
                          <w:marBottom w:val="0"/>
                          <w:divBdr>
                            <w:top w:val="none" w:sz="0" w:space="0" w:color="auto"/>
                            <w:left w:val="none" w:sz="0" w:space="0" w:color="auto"/>
                            <w:bottom w:val="none" w:sz="0" w:space="0" w:color="auto"/>
                            <w:right w:val="none" w:sz="0" w:space="0" w:color="auto"/>
                          </w:divBdr>
                        </w:div>
                        <w:div w:id="1144735018">
                          <w:marLeft w:val="0"/>
                          <w:marRight w:val="0"/>
                          <w:marTop w:val="0"/>
                          <w:marBottom w:val="0"/>
                          <w:divBdr>
                            <w:top w:val="none" w:sz="0" w:space="0" w:color="auto"/>
                            <w:left w:val="none" w:sz="0" w:space="0" w:color="auto"/>
                            <w:bottom w:val="none" w:sz="0" w:space="0" w:color="auto"/>
                            <w:right w:val="none" w:sz="0" w:space="0" w:color="auto"/>
                          </w:divBdr>
                        </w:div>
                        <w:div w:id="1148936071">
                          <w:marLeft w:val="0"/>
                          <w:marRight w:val="0"/>
                          <w:marTop w:val="0"/>
                          <w:marBottom w:val="0"/>
                          <w:divBdr>
                            <w:top w:val="none" w:sz="0" w:space="0" w:color="auto"/>
                            <w:left w:val="none" w:sz="0" w:space="0" w:color="auto"/>
                            <w:bottom w:val="none" w:sz="0" w:space="0" w:color="auto"/>
                            <w:right w:val="none" w:sz="0" w:space="0" w:color="auto"/>
                          </w:divBdr>
                        </w:div>
                        <w:div w:id="1152064522">
                          <w:marLeft w:val="0"/>
                          <w:marRight w:val="0"/>
                          <w:marTop w:val="0"/>
                          <w:marBottom w:val="0"/>
                          <w:divBdr>
                            <w:top w:val="none" w:sz="0" w:space="0" w:color="auto"/>
                            <w:left w:val="none" w:sz="0" w:space="0" w:color="auto"/>
                            <w:bottom w:val="none" w:sz="0" w:space="0" w:color="auto"/>
                            <w:right w:val="none" w:sz="0" w:space="0" w:color="auto"/>
                          </w:divBdr>
                        </w:div>
                        <w:div w:id="1156995172">
                          <w:marLeft w:val="0"/>
                          <w:marRight w:val="0"/>
                          <w:marTop w:val="0"/>
                          <w:marBottom w:val="0"/>
                          <w:divBdr>
                            <w:top w:val="none" w:sz="0" w:space="0" w:color="auto"/>
                            <w:left w:val="none" w:sz="0" w:space="0" w:color="auto"/>
                            <w:bottom w:val="none" w:sz="0" w:space="0" w:color="auto"/>
                            <w:right w:val="none" w:sz="0" w:space="0" w:color="auto"/>
                          </w:divBdr>
                        </w:div>
                        <w:div w:id="1238052431">
                          <w:marLeft w:val="0"/>
                          <w:marRight w:val="0"/>
                          <w:marTop w:val="0"/>
                          <w:marBottom w:val="0"/>
                          <w:divBdr>
                            <w:top w:val="none" w:sz="0" w:space="0" w:color="auto"/>
                            <w:left w:val="none" w:sz="0" w:space="0" w:color="auto"/>
                            <w:bottom w:val="none" w:sz="0" w:space="0" w:color="auto"/>
                            <w:right w:val="none" w:sz="0" w:space="0" w:color="auto"/>
                          </w:divBdr>
                        </w:div>
                        <w:div w:id="1257447054">
                          <w:marLeft w:val="0"/>
                          <w:marRight w:val="0"/>
                          <w:marTop w:val="0"/>
                          <w:marBottom w:val="0"/>
                          <w:divBdr>
                            <w:top w:val="none" w:sz="0" w:space="0" w:color="auto"/>
                            <w:left w:val="none" w:sz="0" w:space="0" w:color="auto"/>
                            <w:bottom w:val="none" w:sz="0" w:space="0" w:color="auto"/>
                            <w:right w:val="none" w:sz="0" w:space="0" w:color="auto"/>
                          </w:divBdr>
                        </w:div>
                        <w:div w:id="1273787416">
                          <w:marLeft w:val="0"/>
                          <w:marRight w:val="0"/>
                          <w:marTop w:val="0"/>
                          <w:marBottom w:val="0"/>
                          <w:divBdr>
                            <w:top w:val="none" w:sz="0" w:space="0" w:color="auto"/>
                            <w:left w:val="none" w:sz="0" w:space="0" w:color="auto"/>
                            <w:bottom w:val="none" w:sz="0" w:space="0" w:color="auto"/>
                            <w:right w:val="none" w:sz="0" w:space="0" w:color="auto"/>
                          </w:divBdr>
                        </w:div>
                        <w:div w:id="1305895280">
                          <w:marLeft w:val="0"/>
                          <w:marRight w:val="0"/>
                          <w:marTop w:val="0"/>
                          <w:marBottom w:val="0"/>
                          <w:divBdr>
                            <w:top w:val="none" w:sz="0" w:space="0" w:color="auto"/>
                            <w:left w:val="none" w:sz="0" w:space="0" w:color="auto"/>
                            <w:bottom w:val="none" w:sz="0" w:space="0" w:color="auto"/>
                            <w:right w:val="none" w:sz="0" w:space="0" w:color="auto"/>
                          </w:divBdr>
                        </w:div>
                        <w:div w:id="1317611530">
                          <w:marLeft w:val="0"/>
                          <w:marRight w:val="0"/>
                          <w:marTop w:val="0"/>
                          <w:marBottom w:val="0"/>
                          <w:divBdr>
                            <w:top w:val="none" w:sz="0" w:space="0" w:color="auto"/>
                            <w:left w:val="none" w:sz="0" w:space="0" w:color="auto"/>
                            <w:bottom w:val="none" w:sz="0" w:space="0" w:color="auto"/>
                            <w:right w:val="none" w:sz="0" w:space="0" w:color="auto"/>
                          </w:divBdr>
                        </w:div>
                        <w:div w:id="1400709173">
                          <w:marLeft w:val="0"/>
                          <w:marRight w:val="0"/>
                          <w:marTop w:val="0"/>
                          <w:marBottom w:val="0"/>
                          <w:divBdr>
                            <w:top w:val="none" w:sz="0" w:space="0" w:color="auto"/>
                            <w:left w:val="none" w:sz="0" w:space="0" w:color="auto"/>
                            <w:bottom w:val="none" w:sz="0" w:space="0" w:color="auto"/>
                            <w:right w:val="none" w:sz="0" w:space="0" w:color="auto"/>
                          </w:divBdr>
                        </w:div>
                        <w:div w:id="1410276026">
                          <w:marLeft w:val="0"/>
                          <w:marRight w:val="0"/>
                          <w:marTop w:val="0"/>
                          <w:marBottom w:val="0"/>
                          <w:divBdr>
                            <w:top w:val="none" w:sz="0" w:space="0" w:color="auto"/>
                            <w:left w:val="none" w:sz="0" w:space="0" w:color="auto"/>
                            <w:bottom w:val="none" w:sz="0" w:space="0" w:color="auto"/>
                            <w:right w:val="none" w:sz="0" w:space="0" w:color="auto"/>
                          </w:divBdr>
                        </w:div>
                        <w:div w:id="1490906872">
                          <w:marLeft w:val="0"/>
                          <w:marRight w:val="0"/>
                          <w:marTop w:val="0"/>
                          <w:marBottom w:val="0"/>
                          <w:divBdr>
                            <w:top w:val="none" w:sz="0" w:space="0" w:color="auto"/>
                            <w:left w:val="none" w:sz="0" w:space="0" w:color="auto"/>
                            <w:bottom w:val="none" w:sz="0" w:space="0" w:color="auto"/>
                            <w:right w:val="none" w:sz="0" w:space="0" w:color="auto"/>
                          </w:divBdr>
                        </w:div>
                        <w:div w:id="1534074505">
                          <w:marLeft w:val="0"/>
                          <w:marRight w:val="0"/>
                          <w:marTop w:val="0"/>
                          <w:marBottom w:val="0"/>
                          <w:divBdr>
                            <w:top w:val="none" w:sz="0" w:space="0" w:color="auto"/>
                            <w:left w:val="none" w:sz="0" w:space="0" w:color="auto"/>
                            <w:bottom w:val="none" w:sz="0" w:space="0" w:color="auto"/>
                            <w:right w:val="none" w:sz="0" w:space="0" w:color="auto"/>
                          </w:divBdr>
                        </w:div>
                        <w:div w:id="1631088585">
                          <w:marLeft w:val="0"/>
                          <w:marRight w:val="0"/>
                          <w:marTop w:val="0"/>
                          <w:marBottom w:val="0"/>
                          <w:divBdr>
                            <w:top w:val="none" w:sz="0" w:space="0" w:color="auto"/>
                            <w:left w:val="none" w:sz="0" w:space="0" w:color="auto"/>
                            <w:bottom w:val="none" w:sz="0" w:space="0" w:color="auto"/>
                            <w:right w:val="none" w:sz="0" w:space="0" w:color="auto"/>
                          </w:divBdr>
                        </w:div>
                        <w:div w:id="1680695033">
                          <w:marLeft w:val="0"/>
                          <w:marRight w:val="0"/>
                          <w:marTop w:val="0"/>
                          <w:marBottom w:val="0"/>
                          <w:divBdr>
                            <w:top w:val="none" w:sz="0" w:space="0" w:color="auto"/>
                            <w:left w:val="none" w:sz="0" w:space="0" w:color="auto"/>
                            <w:bottom w:val="none" w:sz="0" w:space="0" w:color="auto"/>
                            <w:right w:val="none" w:sz="0" w:space="0" w:color="auto"/>
                          </w:divBdr>
                        </w:div>
                        <w:div w:id="1688171288">
                          <w:marLeft w:val="0"/>
                          <w:marRight w:val="0"/>
                          <w:marTop w:val="0"/>
                          <w:marBottom w:val="0"/>
                          <w:divBdr>
                            <w:top w:val="none" w:sz="0" w:space="0" w:color="auto"/>
                            <w:left w:val="none" w:sz="0" w:space="0" w:color="auto"/>
                            <w:bottom w:val="none" w:sz="0" w:space="0" w:color="auto"/>
                            <w:right w:val="none" w:sz="0" w:space="0" w:color="auto"/>
                          </w:divBdr>
                        </w:div>
                        <w:div w:id="1710762708">
                          <w:marLeft w:val="0"/>
                          <w:marRight w:val="0"/>
                          <w:marTop w:val="0"/>
                          <w:marBottom w:val="0"/>
                          <w:divBdr>
                            <w:top w:val="none" w:sz="0" w:space="0" w:color="auto"/>
                            <w:left w:val="none" w:sz="0" w:space="0" w:color="auto"/>
                            <w:bottom w:val="none" w:sz="0" w:space="0" w:color="auto"/>
                            <w:right w:val="none" w:sz="0" w:space="0" w:color="auto"/>
                          </w:divBdr>
                        </w:div>
                        <w:div w:id="1733656457">
                          <w:marLeft w:val="0"/>
                          <w:marRight w:val="0"/>
                          <w:marTop w:val="0"/>
                          <w:marBottom w:val="0"/>
                          <w:divBdr>
                            <w:top w:val="none" w:sz="0" w:space="0" w:color="auto"/>
                            <w:left w:val="none" w:sz="0" w:space="0" w:color="auto"/>
                            <w:bottom w:val="none" w:sz="0" w:space="0" w:color="auto"/>
                            <w:right w:val="none" w:sz="0" w:space="0" w:color="auto"/>
                          </w:divBdr>
                        </w:div>
                        <w:div w:id="1753162646">
                          <w:marLeft w:val="0"/>
                          <w:marRight w:val="0"/>
                          <w:marTop w:val="0"/>
                          <w:marBottom w:val="0"/>
                          <w:divBdr>
                            <w:top w:val="none" w:sz="0" w:space="0" w:color="auto"/>
                            <w:left w:val="none" w:sz="0" w:space="0" w:color="auto"/>
                            <w:bottom w:val="none" w:sz="0" w:space="0" w:color="auto"/>
                            <w:right w:val="none" w:sz="0" w:space="0" w:color="auto"/>
                          </w:divBdr>
                        </w:div>
                        <w:div w:id="1779371755">
                          <w:marLeft w:val="0"/>
                          <w:marRight w:val="0"/>
                          <w:marTop w:val="0"/>
                          <w:marBottom w:val="0"/>
                          <w:divBdr>
                            <w:top w:val="none" w:sz="0" w:space="0" w:color="auto"/>
                            <w:left w:val="none" w:sz="0" w:space="0" w:color="auto"/>
                            <w:bottom w:val="none" w:sz="0" w:space="0" w:color="auto"/>
                            <w:right w:val="none" w:sz="0" w:space="0" w:color="auto"/>
                          </w:divBdr>
                        </w:div>
                        <w:div w:id="1869561020">
                          <w:marLeft w:val="0"/>
                          <w:marRight w:val="0"/>
                          <w:marTop w:val="0"/>
                          <w:marBottom w:val="0"/>
                          <w:divBdr>
                            <w:top w:val="none" w:sz="0" w:space="0" w:color="auto"/>
                            <w:left w:val="none" w:sz="0" w:space="0" w:color="auto"/>
                            <w:bottom w:val="none" w:sz="0" w:space="0" w:color="auto"/>
                            <w:right w:val="none" w:sz="0" w:space="0" w:color="auto"/>
                          </w:divBdr>
                        </w:div>
                        <w:div w:id="1935042997">
                          <w:marLeft w:val="0"/>
                          <w:marRight w:val="0"/>
                          <w:marTop w:val="0"/>
                          <w:marBottom w:val="0"/>
                          <w:divBdr>
                            <w:top w:val="none" w:sz="0" w:space="0" w:color="auto"/>
                            <w:left w:val="none" w:sz="0" w:space="0" w:color="auto"/>
                            <w:bottom w:val="none" w:sz="0" w:space="0" w:color="auto"/>
                            <w:right w:val="none" w:sz="0" w:space="0" w:color="auto"/>
                          </w:divBdr>
                        </w:div>
                        <w:div w:id="1968781070">
                          <w:marLeft w:val="0"/>
                          <w:marRight w:val="0"/>
                          <w:marTop w:val="0"/>
                          <w:marBottom w:val="0"/>
                          <w:divBdr>
                            <w:top w:val="none" w:sz="0" w:space="0" w:color="auto"/>
                            <w:left w:val="none" w:sz="0" w:space="0" w:color="auto"/>
                            <w:bottom w:val="none" w:sz="0" w:space="0" w:color="auto"/>
                            <w:right w:val="none" w:sz="0" w:space="0" w:color="auto"/>
                          </w:divBdr>
                        </w:div>
                        <w:div w:id="2009281527">
                          <w:marLeft w:val="0"/>
                          <w:marRight w:val="0"/>
                          <w:marTop w:val="0"/>
                          <w:marBottom w:val="0"/>
                          <w:divBdr>
                            <w:top w:val="none" w:sz="0" w:space="0" w:color="auto"/>
                            <w:left w:val="none" w:sz="0" w:space="0" w:color="auto"/>
                            <w:bottom w:val="none" w:sz="0" w:space="0" w:color="auto"/>
                            <w:right w:val="none" w:sz="0" w:space="0" w:color="auto"/>
                          </w:divBdr>
                        </w:div>
                        <w:div w:id="2047362630">
                          <w:marLeft w:val="0"/>
                          <w:marRight w:val="0"/>
                          <w:marTop w:val="0"/>
                          <w:marBottom w:val="0"/>
                          <w:divBdr>
                            <w:top w:val="none" w:sz="0" w:space="0" w:color="auto"/>
                            <w:left w:val="none" w:sz="0" w:space="0" w:color="auto"/>
                            <w:bottom w:val="none" w:sz="0" w:space="0" w:color="auto"/>
                            <w:right w:val="none" w:sz="0" w:space="0" w:color="auto"/>
                          </w:divBdr>
                        </w:div>
                        <w:div w:id="21464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857181">
      <w:bodyDiv w:val="1"/>
      <w:marLeft w:val="0"/>
      <w:marRight w:val="0"/>
      <w:marTop w:val="0"/>
      <w:marBottom w:val="0"/>
      <w:divBdr>
        <w:top w:val="none" w:sz="0" w:space="0" w:color="auto"/>
        <w:left w:val="none" w:sz="0" w:space="0" w:color="auto"/>
        <w:bottom w:val="none" w:sz="0" w:space="0" w:color="auto"/>
        <w:right w:val="none" w:sz="0" w:space="0" w:color="auto"/>
      </w:divBdr>
    </w:div>
    <w:div w:id="1707870257">
      <w:bodyDiv w:val="1"/>
      <w:marLeft w:val="0"/>
      <w:marRight w:val="0"/>
      <w:marTop w:val="0"/>
      <w:marBottom w:val="0"/>
      <w:divBdr>
        <w:top w:val="none" w:sz="0" w:space="0" w:color="auto"/>
        <w:left w:val="none" w:sz="0" w:space="0" w:color="auto"/>
        <w:bottom w:val="none" w:sz="0" w:space="0" w:color="auto"/>
        <w:right w:val="none" w:sz="0" w:space="0" w:color="auto"/>
      </w:divBdr>
    </w:div>
    <w:div w:id="1922988624">
      <w:bodyDiv w:val="1"/>
      <w:marLeft w:val="0"/>
      <w:marRight w:val="0"/>
      <w:marTop w:val="0"/>
      <w:marBottom w:val="0"/>
      <w:divBdr>
        <w:top w:val="none" w:sz="0" w:space="0" w:color="auto"/>
        <w:left w:val="none" w:sz="0" w:space="0" w:color="auto"/>
        <w:bottom w:val="none" w:sz="0" w:space="0" w:color="auto"/>
        <w:right w:val="none" w:sz="0" w:space="0" w:color="auto"/>
      </w:divBdr>
    </w:div>
    <w:div w:id="1938173248">
      <w:bodyDiv w:val="1"/>
      <w:marLeft w:val="0"/>
      <w:marRight w:val="0"/>
      <w:marTop w:val="0"/>
      <w:marBottom w:val="0"/>
      <w:divBdr>
        <w:top w:val="none" w:sz="0" w:space="0" w:color="auto"/>
        <w:left w:val="none" w:sz="0" w:space="0" w:color="auto"/>
        <w:bottom w:val="none" w:sz="0" w:space="0" w:color="auto"/>
        <w:right w:val="none" w:sz="0" w:space="0" w:color="auto"/>
      </w:divBdr>
    </w:div>
    <w:div w:id="2022775999">
      <w:bodyDiv w:val="1"/>
      <w:marLeft w:val="0"/>
      <w:marRight w:val="0"/>
      <w:marTop w:val="0"/>
      <w:marBottom w:val="0"/>
      <w:divBdr>
        <w:top w:val="none" w:sz="0" w:space="0" w:color="auto"/>
        <w:left w:val="none" w:sz="0" w:space="0" w:color="auto"/>
        <w:bottom w:val="none" w:sz="0" w:space="0" w:color="auto"/>
        <w:right w:val="none" w:sz="0" w:space="0" w:color="auto"/>
      </w:divBdr>
      <w:divsChild>
        <w:div w:id="1717393397">
          <w:marLeft w:val="0"/>
          <w:marRight w:val="0"/>
          <w:marTop w:val="0"/>
          <w:marBottom w:val="0"/>
          <w:divBdr>
            <w:top w:val="none" w:sz="0" w:space="0" w:color="auto"/>
            <w:left w:val="none" w:sz="0" w:space="0" w:color="auto"/>
            <w:bottom w:val="none" w:sz="0" w:space="0" w:color="auto"/>
            <w:right w:val="none" w:sz="0" w:space="0" w:color="auto"/>
          </w:divBdr>
          <w:divsChild>
            <w:div w:id="633366665">
              <w:marLeft w:val="0"/>
              <w:marRight w:val="0"/>
              <w:marTop w:val="0"/>
              <w:marBottom w:val="0"/>
              <w:divBdr>
                <w:top w:val="none" w:sz="0" w:space="0" w:color="auto"/>
                <w:left w:val="none" w:sz="0" w:space="0" w:color="auto"/>
                <w:bottom w:val="none" w:sz="0" w:space="0" w:color="auto"/>
                <w:right w:val="none" w:sz="0" w:space="0" w:color="auto"/>
              </w:divBdr>
              <w:divsChild>
                <w:div w:id="1084186338">
                  <w:marLeft w:val="0"/>
                  <w:marRight w:val="0"/>
                  <w:marTop w:val="0"/>
                  <w:marBottom w:val="0"/>
                  <w:divBdr>
                    <w:top w:val="none" w:sz="0" w:space="0" w:color="auto"/>
                    <w:left w:val="none" w:sz="0" w:space="0" w:color="auto"/>
                    <w:bottom w:val="none" w:sz="0" w:space="0" w:color="auto"/>
                    <w:right w:val="none" w:sz="0" w:space="0" w:color="auto"/>
                  </w:divBdr>
                  <w:divsChild>
                    <w:div w:id="326977391">
                      <w:marLeft w:val="0"/>
                      <w:marRight w:val="0"/>
                      <w:marTop w:val="0"/>
                      <w:marBottom w:val="0"/>
                      <w:divBdr>
                        <w:top w:val="none" w:sz="0" w:space="0" w:color="auto"/>
                        <w:left w:val="none" w:sz="0" w:space="0" w:color="auto"/>
                        <w:bottom w:val="none" w:sz="0" w:space="0" w:color="auto"/>
                        <w:right w:val="none" w:sz="0" w:space="0" w:color="auto"/>
                      </w:divBdr>
                      <w:divsChild>
                        <w:div w:id="13968">
                          <w:marLeft w:val="0"/>
                          <w:marRight w:val="0"/>
                          <w:marTop w:val="0"/>
                          <w:marBottom w:val="0"/>
                          <w:divBdr>
                            <w:top w:val="none" w:sz="0" w:space="0" w:color="auto"/>
                            <w:left w:val="none" w:sz="0" w:space="0" w:color="auto"/>
                            <w:bottom w:val="none" w:sz="0" w:space="0" w:color="auto"/>
                            <w:right w:val="none" w:sz="0" w:space="0" w:color="auto"/>
                          </w:divBdr>
                        </w:div>
                        <w:div w:id="50153549">
                          <w:marLeft w:val="0"/>
                          <w:marRight w:val="0"/>
                          <w:marTop w:val="0"/>
                          <w:marBottom w:val="0"/>
                          <w:divBdr>
                            <w:top w:val="none" w:sz="0" w:space="0" w:color="auto"/>
                            <w:left w:val="none" w:sz="0" w:space="0" w:color="auto"/>
                            <w:bottom w:val="none" w:sz="0" w:space="0" w:color="auto"/>
                            <w:right w:val="none" w:sz="0" w:space="0" w:color="auto"/>
                          </w:divBdr>
                        </w:div>
                        <w:div w:id="167138067">
                          <w:marLeft w:val="0"/>
                          <w:marRight w:val="0"/>
                          <w:marTop w:val="0"/>
                          <w:marBottom w:val="0"/>
                          <w:divBdr>
                            <w:top w:val="none" w:sz="0" w:space="0" w:color="auto"/>
                            <w:left w:val="none" w:sz="0" w:space="0" w:color="auto"/>
                            <w:bottom w:val="none" w:sz="0" w:space="0" w:color="auto"/>
                            <w:right w:val="none" w:sz="0" w:space="0" w:color="auto"/>
                          </w:divBdr>
                        </w:div>
                        <w:div w:id="177086347">
                          <w:marLeft w:val="0"/>
                          <w:marRight w:val="0"/>
                          <w:marTop w:val="0"/>
                          <w:marBottom w:val="0"/>
                          <w:divBdr>
                            <w:top w:val="none" w:sz="0" w:space="0" w:color="auto"/>
                            <w:left w:val="none" w:sz="0" w:space="0" w:color="auto"/>
                            <w:bottom w:val="none" w:sz="0" w:space="0" w:color="auto"/>
                            <w:right w:val="none" w:sz="0" w:space="0" w:color="auto"/>
                          </w:divBdr>
                        </w:div>
                        <w:div w:id="343367695">
                          <w:marLeft w:val="0"/>
                          <w:marRight w:val="0"/>
                          <w:marTop w:val="0"/>
                          <w:marBottom w:val="0"/>
                          <w:divBdr>
                            <w:top w:val="none" w:sz="0" w:space="0" w:color="auto"/>
                            <w:left w:val="none" w:sz="0" w:space="0" w:color="auto"/>
                            <w:bottom w:val="none" w:sz="0" w:space="0" w:color="auto"/>
                            <w:right w:val="none" w:sz="0" w:space="0" w:color="auto"/>
                          </w:divBdr>
                        </w:div>
                        <w:div w:id="364988480">
                          <w:marLeft w:val="0"/>
                          <w:marRight w:val="0"/>
                          <w:marTop w:val="0"/>
                          <w:marBottom w:val="0"/>
                          <w:divBdr>
                            <w:top w:val="none" w:sz="0" w:space="0" w:color="auto"/>
                            <w:left w:val="none" w:sz="0" w:space="0" w:color="auto"/>
                            <w:bottom w:val="none" w:sz="0" w:space="0" w:color="auto"/>
                            <w:right w:val="none" w:sz="0" w:space="0" w:color="auto"/>
                          </w:divBdr>
                        </w:div>
                        <w:div w:id="365259284">
                          <w:marLeft w:val="0"/>
                          <w:marRight w:val="0"/>
                          <w:marTop w:val="0"/>
                          <w:marBottom w:val="0"/>
                          <w:divBdr>
                            <w:top w:val="none" w:sz="0" w:space="0" w:color="auto"/>
                            <w:left w:val="none" w:sz="0" w:space="0" w:color="auto"/>
                            <w:bottom w:val="none" w:sz="0" w:space="0" w:color="auto"/>
                            <w:right w:val="none" w:sz="0" w:space="0" w:color="auto"/>
                          </w:divBdr>
                        </w:div>
                        <w:div w:id="369887068">
                          <w:marLeft w:val="0"/>
                          <w:marRight w:val="0"/>
                          <w:marTop w:val="0"/>
                          <w:marBottom w:val="0"/>
                          <w:divBdr>
                            <w:top w:val="none" w:sz="0" w:space="0" w:color="auto"/>
                            <w:left w:val="none" w:sz="0" w:space="0" w:color="auto"/>
                            <w:bottom w:val="none" w:sz="0" w:space="0" w:color="auto"/>
                            <w:right w:val="none" w:sz="0" w:space="0" w:color="auto"/>
                          </w:divBdr>
                        </w:div>
                        <w:div w:id="403338339">
                          <w:marLeft w:val="0"/>
                          <w:marRight w:val="0"/>
                          <w:marTop w:val="0"/>
                          <w:marBottom w:val="0"/>
                          <w:divBdr>
                            <w:top w:val="none" w:sz="0" w:space="0" w:color="auto"/>
                            <w:left w:val="none" w:sz="0" w:space="0" w:color="auto"/>
                            <w:bottom w:val="none" w:sz="0" w:space="0" w:color="auto"/>
                            <w:right w:val="none" w:sz="0" w:space="0" w:color="auto"/>
                          </w:divBdr>
                        </w:div>
                        <w:div w:id="412318710">
                          <w:marLeft w:val="0"/>
                          <w:marRight w:val="0"/>
                          <w:marTop w:val="0"/>
                          <w:marBottom w:val="0"/>
                          <w:divBdr>
                            <w:top w:val="none" w:sz="0" w:space="0" w:color="auto"/>
                            <w:left w:val="none" w:sz="0" w:space="0" w:color="auto"/>
                            <w:bottom w:val="none" w:sz="0" w:space="0" w:color="auto"/>
                            <w:right w:val="none" w:sz="0" w:space="0" w:color="auto"/>
                          </w:divBdr>
                        </w:div>
                        <w:div w:id="453140021">
                          <w:marLeft w:val="0"/>
                          <w:marRight w:val="0"/>
                          <w:marTop w:val="0"/>
                          <w:marBottom w:val="0"/>
                          <w:divBdr>
                            <w:top w:val="none" w:sz="0" w:space="0" w:color="auto"/>
                            <w:left w:val="none" w:sz="0" w:space="0" w:color="auto"/>
                            <w:bottom w:val="none" w:sz="0" w:space="0" w:color="auto"/>
                            <w:right w:val="none" w:sz="0" w:space="0" w:color="auto"/>
                          </w:divBdr>
                        </w:div>
                        <w:div w:id="472992345">
                          <w:marLeft w:val="0"/>
                          <w:marRight w:val="0"/>
                          <w:marTop w:val="0"/>
                          <w:marBottom w:val="0"/>
                          <w:divBdr>
                            <w:top w:val="none" w:sz="0" w:space="0" w:color="auto"/>
                            <w:left w:val="none" w:sz="0" w:space="0" w:color="auto"/>
                            <w:bottom w:val="none" w:sz="0" w:space="0" w:color="auto"/>
                            <w:right w:val="none" w:sz="0" w:space="0" w:color="auto"/>
                          </w:divBdr>
                        </w:div>
                        <w:div w:id="530143468">
                          <w:marLeft w:val="0"/>
                          <w:marRight w:val="0"/>
                          <w:marTop w:val="0"/>
                          <w:marBottom w:val="0"/>
                          <w:divBdr>
                            <w:top w:val="none" w:sz="0" w:space="0" w:color="auto"/>
                            <w:left w:val="none" w:sz="0" w:space="0" w:color="auto"/>
                            <w:bottom w:val="none" w:sz="0" w:space="0" w:color="auto"/>
                            <w:right w:val="none" w:sz="0" w:space="0" w:color="auto"/>
                          </w:divBdr>
                        </w:div>
                        <w:div w:id="568616134">
                          <w:marLeft w:val="0"/>
                          <w:marRight w:val="0"/>
                          <w:marTop w:val="0"/>
                          <w:marBottom w:val="0"/>
                          <w:divBdr>
                            <w:top w:val="none" w:sz="0" w:space="0" w:color="auto"/>
                            <w:left w:val="none" w:sz="0" w:space="0" w:color="auto"/>
                            <w:bottom w:val="none" w:sz="0" w:space="0" w:color="auto"/>
                            <w:right w:val="none" w:sz="0" w:space="0" w:color="auto"/>
                          </w:divBdr>
                        </w:div>
                        <w:div w:id="625046994">
                          <w:marLeft w:val="0"/>
                          <w:marRight w:val="0"/>
                          <w:marTop w:val="0"/>
                          <w:marBottom w:val="0"/>
                          <w:divBdr>
                            <w:top w:val="none" w:sz="0" w:space="0" w:color="auto"/>
                            <w:left w:val="none" w:sz="0" w:space="0" w:color="auto"/>
                            <w:bottom w:val="none" w:sz="0" w:space="0" w:color="auto"/>
                            <w:right w:val="none" w:sz="0" w:space="0" w:color="auto"/>
                          </w:divBdr>
                        </w:div>
                        <w:div w:id="627972545">
                          <w:marLeft w:val="0"/>
                          <w:marRight w:val="0"/>
                          <w:marTop w:val="0"/>
                          <w:marBottom w:val="0"/>
                          <w:divBdr>
                            <w:top w:val="none" w:sz="0" w:space="0" w:color="auto"/>
                            <w:left w:val="none" w:sz="0" w:space="0" w:color="auto"/>
                            <w:bottom w:val="none" w:sz="0" w:space="0" w:color="auto"/>
                            <w:right w:val="none" w:sz="0" w:space="0" w:color="auto"/>
                          </w:divBdr>
                        </w:div>
                        <w:div w:id="638002771">
                          <w:marLeft w:val="0"/>
                          <w:marRight w:val="0"/>
                          <w:marTop w:val="0"/>
                          <w:marBottom w:val="0"/>
                          <w:divBdr>
                            <w:top w:val="none" w:sz="0" w:space="0" w:color="auto"/>
                            <w:left w:val="none" w:sz="0" w:space="0" w:color="auto"/>
                            <w:bottom w:val="none" w:sz="0" w:space="0" w:color="auto"/>
                            <w:right w:val="none" w:sz="0" w:space="0" w:color="auto"/>
                          </w:divBdr>
                        </w:div>
                        <w:div w:id="673655304">
                          <w:marLeft w:val="0"/>
                          <w:marRight w:val="0"/>
                          <w:marTop w:val="0"/>
                          <w:marBottom w:val="0"/>
                          <w:divBdr>
                            <w:top w:val="none" w:sz="0" w:space="0" w:color="auto"/>
                            <w:left w:val="none" w:sz="0" w:space="0" w:color="auto"/>
                            <w:bottom w:val="none" w:sz="0" w:space="0" w:color="auto"/>
                            <w:right w:val="none" w:sz="0" w:space="0" w:color="auto"/>
                          </w:divBdr>
                        </w:div>
                        <w:div w:id="715351061">
                          <w:marLeft w:val="0"/>
                          <w:marRight w:val="0"/>
                          <w:marTop w:val="0"/>
                          <w:marBottom w:val="0"/>
                          <w:divBdr>
                            <w:top w:val="none" w:sz="0" w:space="0" w:color="auto"/>
                            <w:left w:val="none" w:sz="0" w:space="0" w:color="auto"/>
                            <w:bottom w:val="none" w:sz="0" w:space="0" w:color="auto"/>
                            <w:right w:val="none" w:sz="0" w:space="0" w:color="auto"/>
                          </w:divBdr>
                        </w:div>
                        <w:div w:id="727999644">
                          <w:marLeft w:val="0"/>
                          <w:marRight w:val="0"/>
                          <w:marTop w:val="0"/>
                          <w:marBottom w:val="0"/>
                          <w:divBdr>
                            <w:top w:val="none" w:sz="0" w:space="0" w:color="auto"/>
                            <w:left w:val="none" w:sz="0" w:space="0" w:color="auto"/>
                            <w:bottom w:val="none" w:sz="0" w:space="0" w:color="auto"/>
                            <w:right w:val="none" w:sz="0" w:space="0" w:color="auto"/>
                          </w:divBdr>
                        </w:div>
                        <w:div w:id="752623893">
                          <w:marLeft w:val="0"/>
                          <w:marRight w:val="0"/>
                          <w:marTop w:val="0"/>
                          <w:marBottom w:val="0"/>
                          <w:divBdr>
                            <w:top w:val="none" w:sz="0" w:space="0" w:color="auto"/>
                            <w:left w:val="none" w:sz="0" w:space="0" w:color="auto"/>
                            <w:bottom w:val="none" w:sz="0" w:space="0" w:color="auto"/>
                            <w:right w:val="none" w:sz="0" w:space="0" w:color="auto"/>
                          </w:divBdr>
                        </w:div>
                        <w:div w:id="827747042">
                          <w:marLeft w:val="0"/>
                          <w:marRight w:val="0"/>
                          <w:marTop w:val="0"/>
                          <w:marBottom w:val="0"/>
                          <w:divBdr>
                            <w:top w:val="none" w:sz="0" w:space="0" w:color="auto"/>
                            <w:left w:val="none" w:sz="0" w:space="0" w:color="auto"/>
                            <w:bottom w:val="none" w:sz="0" w:space="0" w:color="auto"/>
                            <w:right w:val="none" w:sz="0" w:space="0" w:color="auto"/>
                          </w:divBdr>
                        </w:div>
                        <w:div w:id="831600450">
                          <w:marLeft w:val="0"/>
                          <w:marRight w:val="0"/>
                          <w:marTop w:val="0"/>
                          <w:marBottom w:val="0"/>
                          <w:divBdr>
                            <w:top w:val="none" w:sz="0" w:space="0" w:color="auto"/>
                            <w:left w:val="none" w:sz="0" w:space="0" w:color="auto"/>
                            <w:bottom w:val="none" w:sz="0" w:space="0" w:color="auto"/>
                            <w:right w:val="none" w:sz="0" w:space="0" w:color="auto"/>
                          </w:divBdr>
                        </w:div>
                        <w:div w:id="877547199">
                          <w:marLeft w:val="0"/>
                          <w:marRight w:val="0"/>
                          <w:marTop w:val="0"/>
                          <w:marBottom w:val="0"/>
                          <w:divBdr>
                            <w:top w:val="none" w:sz="0" w:space="0" w:color="auto"/>
                            <w:left w:val="none" w:sz="0" w:space="0" w:color="auto"/>
                            <w:bottom w:val="none" w:sz="0" w:space="0" w:color="auto"/>
                            <w:right w:val="none" w:sz="0" w:space="0" w:color="auto"/>
                          </w:divBdr>
                        </w:div>
                        <w:div w:id="920021275">
                          <w:marLeft w:val="0"/>
                          <w:marRight w:val="0"/>
                          <w:marTop w:val="0"/>
                          <w:marBottom w:val="0"/>
                          <w:divBdr>
                            <w:top w:val="none" w:sz="0" w:space="0" w:color="auto"/>
                            <w:left w:val="none" w:sz="0" w:space="0" w:color="auto"/>
                            <w:bottom w:val="none" w:sz="0" w:space="0" w:color="auto"/>
                            <w:right w:val="none" w:sz="0" w:space="0" w:color="auto"/>
                          </w:divBdr>
                        </w:div>
                        <w:div w:id="1024553565">
                          <w:marLeft w:val="0"/>
                          <w:marRight w:val="0"/>
                          <w:marTop w:val="0"/>
                          <w:marBottom w:val="0"/>
                          <w:divBdr>
                            <w:top w:val="none" w:sz="0" w:space="0" w:color="auto"/>
                            <w:left w:val="none" w:sz="0" w:space="0" w:color="auto"/>
                            <w:bottom w:val="none" w:sz="0" w:space="0" w:color="auto"/>
                            <w:right w:val="none" w:sz="0" w:space="0" w:color="auto"/>
                          </w:divBdr>
                        </w:div>
                        <w:div w:id="1064183767">
                          <w:marLeft w:val="0"/>
                          <w:marRight w:val="0"/>
                          <w:marTop w:val="0"/>
                          <w:marBottom w:val="0"/>
                          <w:divBdr>
                            <w:top w:val="none" w:sz="0" w:space="0" w:color="auto"/>
                            <w:left w:val="none" w:sz="0" w:space="0" w:color="auto"/>
                            <w:bottom w:val="none" w:sz="0" w:space="0" w:color="auto"/>
                            <w:right w:val="none" w:sz="0" w:space="0" w:color="auto"/>
                          </w:divBdr>
                        </w:div>
                        <w:div w:id="1089078886">
                          <w:marLeft w:val="0"/>
                          <w:marRight w:val="0"/>
                          <w:marTop w:val="0"/>
                          <w:marBottom w:val="0"/>
                          <w:divBdr>
                            <w:top w:val="none" w:sz="0" w:space="0" w:color="auto"/>
                            <w:left w:val="none" w:sz="0" w:space="0" w:color="auto"/>
                            <w:bottom w:val="none" w:sz="0" w:space="0" w:color="auto"/>
                            <w:right w:val="none" w:sz="0" w:space="0" w:color="auto"/>
                          </w:divBdr>
                        </w:div>
                        <w:div w:id="1127772450">
                          <w:marLeft w:val="0"/>
                          <w:marRight w:val="0"/>
                          <w:marTop w:val="0"/>
                          <w:marBottom w:val="0"/>
                          <w:divBdr>
                            <w:top w:val="none" w:sz="0" w:space="0" w:color="auto"/>
                            <w:left w:val="none" w:sz="0" w:space="0" w:color="auto"/>
                            <w:bottom w:val="none" w:sz="0" w:space="0" w:color="auto"/>
                            <w:right w:val="none" w:sz="0" w:space="0" w:color="auto"/>
                          </w:divBdr>
                        </w:div>
                        <w:div w:id="1142582641">
                          <w:marLeft w:val="0"/>
                          <w:marRight w:val="0"/>
                          <w:marTop w:val="0"/>
                          <w:marBottom w:val="0"/>
                          <w:divBdr>
                            <w:top w:val="none" w:sz="0" w:space="0" w:color="auto"/>
                            <w:left w:val="none" w:sz="0" w:space="0" w:color="auto"/>
                            <w:bottom w:val="none" w:sz="0" w:space="0" w:color="auto"/>
                            <w:right w:val="none" w:sz="0" w:space="0" w:color="auto"/>
                          </w:divBdr>
                        </w:div>
                        <w:div w:id="1163203104">
                          <w:marLeft w:val="0"/>
                          <w:marRight w:val="0"/>
                          <w:marTop w:val="0"/>
                          <w:marBottom w:val="0"/>
                          <w:divBdr>
                            <w:top w:val="none" w:sz="0" w:space="0" w:color="auto"/>
                            <w:left w:val="none" w:sz="0" w:space="0" w:color="auto"/>
                            <w:bottom w:val="none" w:sz="0" w:space="0" w:color="auto"/>
                            <w:right w:val="none" w:sz="0" w:space="0" w:color="auto"/>
                          </w:divBdr>
                        </w:div>
                        <w:div w:id="1174757056">
                          <w:marLeft w:val="0"/>
                          <w:marRight w:val="0"/>
                          <w:marTop w:val="0"/>
                          <w:marBottom w:val="0"/>
                          <w:divBdr>
                            <w:top w:val="none" w:sz="0" w:space="0" w:color="auto"/>
                            <w:left w:val="none" w:sz="0" w:space="0" w:color="auto"/>
                            <w:bottom w:val="none" w:sz="0" w:space="0" w:color="auto"/>
                            <w:right w:val="none" w:sz="0" w:space="0" w:color="auto"/>
                          </w:divBdr>
                        </w:div>
                        <w:div w:id="1216432880">
                          <w:marLeft w:val="0"/>
                          <w:marRight w:val="0"/>
                          <w:marTop w:val="0"/>
                          <w:marBottom w:val="0"/>
                          <w:divBdr>
                            <w:top w:val="none" w:sz="0" w:space="0" w:color="auto"/>
                            <w:left w:val="none" w:sz="0" w:space="0" w:color="auto"/>
                            <w:bottom w:val="none" w:sz="0" w:space="0" w:color="auto"/>
                            <w:right w:val="none" w:sz="0" w:space="0" w:color="auto"/>
                          </w:divBdr>
                        </w:div>
                        <w:div w:id="1220705894">
                          <w:marLeft w:val="0"/>
                          <w:marRight w:val="0"/>
                          <w:marTop w:val="0"/>
                          <w:marBottom w:val="0"/>
                          <w:divBdr>
                            <w:top w:val="none" w:sz="0" w:space="0" w:color="auto"/>
                            <w:left w:val="none" w:sz="0" w:space="0" w:color="auto"/>
                            <w:bottom w:val="none" w:sz="0" w:space="0" w:color="auto"/>
                            <w:right w:val="none" w:sz="0" w:space="0" w:color="auto"/>
                          </w:divBdr>
                        </w:div>
                        <w:div w:id="1245841189">
                          <w:marLeft w:val="0"/>
                          <w:marRight w:val="0"/>
                          <w:marTop w:val="0"/>
                          <w:marBottom w:val="0"/>
                          <w:divBdr>
                            <w:top w:val="none" w:sz="0" w:space="0" w:color="auto"/>
                            <w:left w:val="none" w:sz="0" w:space="0" w:color="auto"/>
                            <w:bottom w:val="none" w:sz="0" w:space="0" w:color="auto"/>
                            <w:right w:val="none" w:sz="0" w:space="0" w:color="auto"/>
                          </w:divBdr>
                        </w:div>
                        <w:div w:id="1257715957">
                          <w:marLeft w:val="0"/>
                          <w:marRight w:val="0"/>
                          <w:marTop w:val="0"/>
                          <w:marBottom w:val="0"/>
                          <w:divBdr>
                            <w:top w:val="none" w:sz="0" w:space="0" w:color="auto"/>
                            <w:left w:val="none" w:sz="0" w:space="0" w:color="auto"/>
                            <w:bottom w:val="none" w:sz="0" w:space="0" w:color="auto"/>
                            <w:right w:val="none" w:sz="0" w:space="0" w:color="auto"/>
                          </w:divBdr>
                        </w:div>
                        <w:div w:id="1270963637">
                          <w:marLeft w:val="0"/>
                          <w:marRight w:val="0"/>
                          <w:marTop w:val="0"/>
                          <w:marBottom w:val="0"/>
                          <w:divBdr>
                            <w:top w:val="none" w:sz="0" w:space="0" w:color="auto"/>
                            <w:left w:val="none" w:sz="0" w:space="0" w:color="auto"/>
                            <w:bottom w:val="none" w:sz="0" w:space="0" w:color="auto"/>
                            <w:right w:val="none" w:sz="0" w:space="0" w:color="auto"/>
                          </w:divBdr>
                        </w:div>
                        <w:div w:id="1285236259">
                          <w:marLeft w:val="0"/>
                          <w:marRight w:val="0"/>
                          <w:marTop w:val="0"/>
                          <w:marBottom w:val="0"/>
                          <w:divBdr>
                            <w:top w:val="none" w:sz="0" w:space="0" w:color="auto"/>
                            <w:left w:val="none" w:sz="0" w:space="0" w:color="auto"/>
                            <w:bottom w:val="none" w:sz="0" w:space="0" w:color="auto"/>
                            <w:right w:val="none" w:sz="0" w:space="0" w:color="auto"/>
                          </w:divBdr>
                        </w:div>
                        <w:div w:id="1290355651">
                          <w:marLeft w:val="0"/>
                          <w:marRight w:val="0"/>
                          <w:marTop w:val="0"/>
                          <w:marBottom w:val="0"/>
                          <w:divBdr>
                            <w:top w:val="none" w:sz="0" w:space="0" w:color="auto"/>
                            <w:left w:val="none" w:sz="0" w:space="0" w:color="auto"/>
                            <w:bottom w:val="none" w:sz="0" w:space="0" w:color="auto"/>
                            <w:right w:val="none" w:sz="0" w:space="0" w:color="auto"/>
                          </w:divBdr>
                        </w:div>
                        <w:div w:id="1324897517">
                          <w:marLeft w:val="0"/>
                          <w:marRight w:val="0"/>
                          <w:marTop w:val="0"/>
                          <w:marBottom w:val="0"/>
                          <w:divBdr>
                            <w:top w:val="none" w:sz="0" w:space="0" w:color="auto"/>
                            <w:left w:val="none" w:sz="0" w:space="0" w:color="auto"/>
                            <w:bottom w:val="none" w:sz="0" w:space="0" w:color="auto"/>
                            <w:right w:val="none" w:sz="0" w:space="0" w:color="auto"/>
                          </w:divBdr>
                        </w:div>
                        <w:div w:id="1428574599">
                          <w:marLeft w:val="0"/>
                          <w:marRight w:val="0"/>
                          <w:marTop w:val="0"/>
                          <w:marBottom w:val="0"/>
                          <w:divBdr>
                            <w:top w:val="none" w:sz="0" w:space="0" w:color="auto"/>
                            <w:left w:val="none" w:sz="0" w:space="0" w:color="auto"/>
                            <w:bottom w:val="none" w:sz="0" w:space="0" w:color="auto"/>
                            <w:right w:val="none" w:sz="0" w:space="0" w:color="auto"/>
                          </w:divBdr>
                        </w:div>
                        <w:div w:id="1434865431">
                          <w:marLeft w:val="0"/>
                          <w:marRight w:val="0"/>
                          <w:marTop w:val="0"/>
                          <w:marBottom w:val="0"/>
                          <w:divBdr>
                            <w:top w:val="none" w:sz="0" w:space="0" w:color="auto"/>
                            <w:left w:val="none" w:sz="0" w:space="0" w:color="auto"/>
                            <w:bottom w:val="none" w:sz="0" w:space="0" w:color="auto"/>
                            <w:right w:val="none" w:sz="0" w:space="0" w:color="auto"/>
                          </w:divBdr>
                        </w:div>
                        <w:div w:id="1447047277">
                          <w:marLeft w:val="0"/>
                          <w:marRight w:val="0"/>
                          <w:marTop w:val="0"/>
                          <w:marBottom w:val="0"/>
                          <w:divBdr>
                            <w:top w:val="none" w:sz="0" w:space="0" w:color="auto"/>
                            <w:left w:val="none" w:sz="0" w:space="0" w:color="auto"/>
                            <w:bottom w:val="none" w:sz="0" w:space="0" w:color="auto"/>
                            <w:right w:val="none" w:sz="0" w:space="0" w:color="auto"/>
                          </w:divBdr>
                        </w:div>
                        <w:div w:id="1461995434">
                          <w:marLeft w:val="0"/>
                          <w:marRight w:val="0"/>
                          <w:marTop w:val="0"/>
                          <w:marBottom w:val="0"/>
                          <w:divBdr>
                            <w:top w:val="none" w:sz="0" w:space="0" w:color="auto"/>
                            <w:left w:val="none" w:sz="0" w:space="0" w:color="auto"/>
                            <w:bottom w:val="none" w:sz="0" w:space="0" w:color="auto"/>
                            <w:right w:val="none" w:sz="0" w:space="0" w:color="auto"/>
                          </w:divBdr>
                        </w:div>
                        <w:div w:id="1516922522">
                          <w:marLeft w:val="0"/>
                          <w:marRight w:val="0"/>
                          <w:marTop w:val="0"/>
                          <w:marBottom w:val="0"/>
                          <w:divBdr>
                            <w:top w:val="none" w:sz="0" w:space="0" w:color="auto"/>
                            <w:left w:val="none" w:sz="0" w:space="0" w:color="auto"/>
                            <w:bottom w:val="none" w:sz="0" w:space="0" w:color="auto"/>
                            <w:right w:val="none" w:sz="0" w:space="0" w:color="auto"/>
                          </w:divBdr>
                        </w:div>
                        <w:div w:id="1528179421">
                          <w:marLeft w:val="0"/>
                          <w:marRight w:val="0"/>
                          <w:marTop w:val="0"/>
                          <w:marBottom w:val="0"/>
                          <w:divBdr>
                            <w:top w:val="none" w:sz="0" w:space="0" w:color="auto"/>
                            <w:left w:val="none" w:sz="0" w:space="0" w:color="auto"/>
                            <w:bottom w:val="none" w:sz="0" w:space="0" w:color="auto"/>
                            <w:right w:val="none" w:sz="0" w:space="0" w:color="auto"/>
                          </w:divBdr>
                        </w:div>
                        <w:div w:id="1538156981">
                          <w:marLeft w:val="0"/>
                          <w:marRight w:val="0"/>
                          <w:marTop w:val="0"/>
                          <w:marBottom w:val="0"/>
                          <w:divBdr>
                            <w:top w:val="none" w:sz="0" w:space="0" w:color="auto"/>
                            <w:left w:val="none" w:sz="0" w:space="0" w:color="auto"/>
                            <w:bottom w:val="none" w:sz="0" w:space="0" w:color="auto"/>
                            <w:right w:val="none" w:sz="0" w:space="0" w:color="auto"/>
                          </w:divBdr>
                        </w:div>
                        <w:div w:id="1573270237">
                          <w:marLeft w:val="0"/>
                          <w:marRight w:val="0"/>
                          <w:marTop w:val="0"/>
                          <w:marBottom w:val="0"/>
                          <w:divBdr>
                            <w:top w:val="none" w:sz="0" w:space="0" w:color="auto"/>
                            <w:left w:val="none" w:sz="0" w:space="0" w:color="auto"/>
                            <w:bottom w:val="none" w:sz="0" w:space="0" w:color="auto"/>
                            <w:right w:val="none" w:sz="0" w:space="0" w:color="auto"/>
                          </w:divBdr>
                        </w:div>
                        <w:div w:id="1607470116">
                          <w:marLeft w:val="0"/>
                          <w:marRight w:val="0"/>
                          <w:marTop w:val="0"/>
                          <w:marBottom w:val="0"/>
                          <w:divBdr>
                            <w:top w:val="none" w:sz="0" w:space="0" w:color="auto"/>
                            <w:left w:val="none" w:sz="0" w:space="0" w:color="auto"/>
                            <w:bottom w:val="none" w:sz="0" w:space="0" w:color="auto"/>
                            <w:right w:val="none" w:sz="0" w:space="0" w:color="auto"/>
                          </w:divBdr>
                        </w:div>
                        <w:div w:id="1618022321">
                          <w:marLeft w:val="0"/>
                          <w:marRight w:val="0"/>
                          <w:marTop w:val="0"/>
                          <w:marBottom w:val="0"/>
                          <w:divBdr>
                            <w:top w:val="none" w:sz="0" w:space="0" w:color="auto"/>
                            <w:left w:val="none" w:sz="0" w:space="0" w:color="auto"/>
                            <w:bottom w:val="none" w:sz="0" w:space="0" w:color="auto"/>
                            <w:right w:val="none" w:sz="0" w:space="0" w:color="auto"/>
                          </w:divBdr>
                        </w:div>
                        <w:div w:id="1648434503">
                          <w:marLeft w:val="0"/>
                          <w:marRight w:val="0"/>
                          <w:marTop w:val="0"/>
                          <w:marBottom w:val="0"/>
                          <w:divBdr>
                            <w:top w:val="none" w:sz="0" w:space="0" w:color="auto"/>
                            <w:left w:val="none" w:sz="0" w:space="0" w:color="auto"/>
                            <w:bottom w:val="none" w:sz="0" w:space="0" w:color="auto"/>
                            <w:right w:val="none" w:sz="0" w:space="0" w:color="auto"/>
                          </w:divBdr>
                        </w:div>
                        <w:div w:id="1658992064">
                          <w:marLeft w:val="0"/>
                          <w:marRight w:val="0"/>
                          <w:marTop w:val="0"/>
                          <w:marBottom w:val="0"/>
                          <w:divBdr>
                            <w:top w:val="none" w:sz="0" w:space="0" w:color="auto"/>
                            <w:left w:val="none" w:sz="0" w:space="0" w:color="auto"/>
                            <w:bottom w:val="none" w:sz="0" w:space="0" w:color="auto"/>
                            <w:right w:val="none" w:sz="0" w:space="0" w:color="auto"/>
                          </w:divBdr>
                        </w:div>
                        <w:div w:id="1751271152">
                          <w:marLeft w:val="0"/>
                          <w:marRight w:val="0"/>
                          <w:marTop w:val="0"/>
                          <w:marBottom w:val="0"/>
                          <w:divBdr>
                            <w:top w:val="none" w:sz="0" w:space="0" w:color="auto"/>
                            <w:left w:val="none" w:sz="0" w:space="0" w:color="auto"/>
                            <w:bottom w:val="none" w:sz="0" w:space="0" w:color="auto"/>
                            <w:right w:val="none" w:sz="0" w:space="0" w:color="auto"/>
                          </w:divBdr>
                        </w:div>
                        <w:div w:id="1786923913">
                          <w:marLeft w:val="0"/>
                          <w:marRight w:val="0"/>
                          <w:marTop w:val="0"/>
                          <w:marBottom w:val="0"/>
                          <w:divBdr>
                            <w:top w:val="none" w:sz="0" w:space="0" w:color="auto"/>
                            <w:left w:val="none" w:sz="0" w:space="0" w:color="auto"/>
                            <w:bottom w:val="none" w:sz="0" w:space="0" w:color="auto"/>
                            <w:right w:val="none" w:sz="0" w:space="0" w:color="auto"/>
                          </w:divBdr>
                        </w:div>
                        <w:div w:id="1860972375">
                          <w:marLeft w:val="0"/>
                          <w:marRight w:val="0"/>
                          <w:marTop w:val="0"/>
                          <w:marBottom w:val="0"/>
                          <w:divBdr>
                            <w:top w:val="none" w:sz="0" w:space="0" w:color="auto"/>
                            <w:left w:val="none" w:sz="0" w:space="0" w:color="auto"/>
                            <w:bottom w:val="none" w:sz="0" w:space="0" w:color="auto"/>
                            <w:right w:val="none" w:sz="0" w:space="0" w:color="auto"/>
                          </w:divBdr>
                        </w:div>
                        <w:div w:id="1890997116">
                          <w:marLeft w:val="0"/>
                          <w:marRight w:val="0"/>
                          <w:marTop w:val="0"/>
                          <w:marBottom w:val="0"/>
                          <w:divBdr>
                            <w:top w:val="none" w:sz="0" w:space="0" w:color="auto"/>
                            <w:left w:val="none" w:sz="0" w:space="0" w:color="auto"/>
                            <w:bottom w:val="none" w:sz="0" w:space="0" w:color="auto"/>
                            <w:right w:val="none" w:sz="0" w:space="0" w:color="auto"/>
                          </w:divBdr>
                        </w:div>
                        <w:div w:id="1922375279">
                          <w:marLeft w:val="0"/>
                          <w:marRight w:val="0"/>
                          <w:marTop w:val="0"/>
                          <w:marBottom w:val="0"/>
                          <w:divBdr>
                            <w:top w:val="none" w:sz="0" w:space="0" w:color="auto"/>
                            <w:left w:val="none" w:sz="0" w:space="0" w:color="auto"/>
                            <w:bottom w:val="none" w:sz="0" w:space="0" w:color="auto"/>
                            <w:right w:val="none" w:sz="0" w:space="0" w:color="auto"/>
                          </w:divBdr>
                        </w:div>
                        <w:div w:id="1944535313">
                          <w:marLeft w:val="0"/>
                          <w:marRight w:val="0"/>
                          <w:marTop w:val="0"/>
                          <w:marBottom w:val="0"/>
                          <w:divBdr>
                            <w:top w:val="none" w:sz="0" w:space="0" w:color="auto"/>
                            <w:left w:val="none" w:sz="0" w:space="0" w:color="auto"/>
                            <w:bottom w:val="none" w:sz="0" w:space="0" w:color="auto"/>
                            <w:right w:val="none" w:sz="0" w:space="0" w:color="auto"/>
                          </w:divBdr>
                        </w:div>
                        <w:div w:id="2053992015">
                          <w:marLeft w:val="0"/>
                          <w:marRight w:val="0"/>
                          <w:marTop w:val="0"/>
                          <w:marBottom w:val="0"/>
                          <w:divBdr>
                            <w:top w:val="none" w:sz="0" w:space="0" w:color="auto"/>
                            <w:left w:val="none" w:sz="0" w:space="0" w:color="auto"/>
                            <w:bottom w:val="none" w:sz="0" w:space="0" w:color="auto"/>
                            <w:right w:val="none" w:sz="0" w:space="0" w:color="auto"/>
                          </w:divBdr>
                        </w:div>
                        <w:div w:id="2071540340">
                          <w:marLeft w:val="0"/>
                          <w:marRight w:val="0"/>
                          <w:marTop w:val="0"/>
                          <w:marBottom w:val="0"/>
                          <w:divBdr>
                            <w:top w:val="none" w:sz="0" w:space="0" w:color="auto"/>
                            <w:left w:val="none" w:sz="0" w:space="0" w:color="auto"/>
                            <w:bottom w:val="none" w:sz="0" w:space="0" w:color="auto"/>
                            <w:right w:val="none" w:sz="0" w:space="0" w:color="auto"/>
                          </w:divBdr>
                        </w:div>
                        <w:div w:id="2092581374">
                          <w:marLeft w:val="0"/>
                          <w:marRight w:val="0"/>
                          <w:marTop w:val="0"/>
                          <w:marBottom w:val="0"/>
                          <w:divBdr>
                            <w:top w:val="none" w:sz="0" w:space="0" w:color="auto"/>
                            <w:left w:val="none" w:sz="0" w:space="0" w:color="auto"/>
                            <w:bottom w:val="none" w:sz="0" w:space="0" w:color="auto"/>
                            <w:right w:val="none" w:sz="0" w:space="0" w:color="auto"/>
                          </w:divBdr>
                        </w:div>
                        <w:div w:id="2142334469">
                          <w:marLeft w:val="0"/>
                          <w:marRight w:val="0"/>
                          <w:marTop w:val="0"/>
                          <w:marBottom w:val="0"/>
                          <w:divBdr>
                            <w:top w:val="none" w:sz="0" w:space="0" w:color="auto"/>
                            <w:left w:val="none" w:sz="0" w:space="0" w:color="auto"/>
                            <w:bottom w:val="none" w:sz="0" w:space="0" w:color="auto"/>
                            <w:right w:val="none" w:sz="0" w:space="0" w:color="auto"/>
                          </w:divBdr>
                        </w:div>
                        <w:div w:id="21462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22696">
      <w:bodyDiv w:val="1"/>
      <w:marLeft w:val="0"/>
      <w:marRight w:val="0"/>
      <w:marTop w:val="0"/>
      <w:marBottom w:val="0"/>
      <w:divBdr>
        <w:top w:val="none" w:sz="0" w:space="0" w:color="auto"/>
        <w:left w:val="none" w:sz="0" w:space="0" w:color="auto"/>
        <w:bottom w:val="none" w:sz="0" w:space="0" w:color="auto"/>
        <w:right w:val="none" w:sz="0" w:space="0" w:color="auto"/>
      </w:divBdr>
      <w:divsChild>
        <w:div w:id="41055220">
          <w:marLeft w:val="0"/>
          <w:marRight w:val="0"/>
          <w:marTop w:val="0"/>
          <w:marBottom w:val="0"/>
          <w:divBdr>
            <w:top w:val="none" w:sz="0" w:space="0" w:color="auto"/>
            <w:left w:val="none" w:sz="0" w:space="0" w:color="auto"/>
            <w:bottom w:val="none" w:sz="0" w:space="0" w:color="auto"/>
            <w:right w:val="none" w:sz="0" w:space="0" w:color="auto"/>
          </w:divBdr>
        </w:div>
        <w:div w:id="160894907">
          <w:marLeft w:val="0"/>
          <w:marRight w:val="0"/>
          <w:marTop w:val="0"/>
          <w:marBottom w:val="0"/>
          <w:divBdr>
            <w:top w:val="none" w:sz="0" w:space="0" w:color="auto"/>
            <w:left w:val="none" w:sz="0" w:space="0" w:color="auto"/>
            <w:bottom w:val="none" w:sz="0" w:space="0" w:color="auto"/>
            <w:right w:val="none" w:sz="0" w:space="0" w:color="auto"/>
          </w:divBdr>
        </w:div>
        <w:div w:id="163595970">
          <w:marLeft w:val="0"/>
          <w:marRight w:val="0"/>
          <w:marTop w:val="0"/>
          <w:marBottom w:val="0"/>
          <w:divBdr>
            <w:top w:val="none" w:sz="0" w:space="0" w:color="auto"/>
            <w:left w:val="none" w:sz="0" w:space="0" w:color="auto"/>
            <w:bottom w:val="none" w:sz="0" w:space="0" w:color="auto"/>
            <w:right w:val="none" w:sz="0" w:space="0" w:color="auto"/>
          </w:divBdr>
        </w:div>
        <w:div w:id="164638300">
          <w:marLeft w:val="0"/>
          <w:marRight w:val="0"/>
          <w:marTop w:val="0"/>
          <w:marBottom w:val="0"/>
          <w:divBdr>
            <w:top w:val="none" w:sz="0" w:space="0" w:color="auto"/>
            <w:left w:val="none" w:sz="0" w:space="0" w:color="auto"/>
            <w:bottom w:val="none" w:sz="0" w:space="0" w:color="auto"/>
            <w:right w:val="none" w:sz="0" w:space="0" w:color="auto"/>
          </w:divBdr>
        </w:div>
        <w:div w:id="188958848">
          <w:marLeft w:val="0"/>
          <w:marRight w:val="0"/>
          <w:marTop w:val="0"/>
          <w:marBottom w:val="0"/>
          <w:divBdr>
            <w:top w:val="none" w:sz="0" w:space="0" w:color="auto"/>
            <w:left w:val="none" w:sz="0" w:space="0" w:color="auto"/>
            <w:bottom w:val="none" w:sz="0" w:space="0" w:color="auto"/>
            <w:right w:val="none" w:sz="0" w:space="0" w:color="auto"/>
          </w:divBdr>
        </w:div>
        <w:div w:id="198472553">
          <w:marLeft w:val="0"/>
          <w:marRight w:val="0"/>
          <w:marTop w:val="0"/>
          <w:marBottom w:val="0"/>
          <w:divBdr>
            <w:top w:val="none" w:sz="0" w:space="0" w:color="auto"/>
            <w:left w:val="none" w:sz="0" w:space="0" w:color="auto"/>
            <w:bottom w:val="none" w:sz="0" w:space="0" w:color="auto"/>
            <w:right w:val="none" w:sz="0" w:space="0" w:color="auto"/>
          </w:divBdr>
        </w:div>
        <w:div w:id="211505315">
          <w:marLeft w:val="0"/>
          <w:marRight w:val="0"/>
          <w:marTop w:val="0"/>
          <w:marBottom w:val="0"/>
          <w:divBdr>
            <w:top w:val="none" w:sz="0" w:space="0" w:color="auto"/>
            <w:left w:val="none" w:sz="0" w:space="0" w:color="auto"/>
            <w:bottom w:val="none" w:sz="0" w:space="0" w:color="auto"/>
            <w:right w:val="none" w:sz="0" w:space="0" w:color="auto"/>
          </w:divBdr>
        </w:div>
        <w:div w:id="243925343">
          <w:marLeft w:val="0"/>
          <w:marRight w:val="0"/>
          <w:marTop w:val="0"/>
          <w:marBottom w:val="0"/>
          <w:divBdr>
            <w:top w:val="none" w:sz="0" w:space="0" w:color="auto"/>
            <w:left w:val="none" w:sz="0" w:space="0" w:color="auto"/>
            <w:bottom w:val="none" w:sz="0" w:space="0" w:color="auto"/>
            <w:right w:val="none" w:sz="0" w:space="0" w:color="auto"/>
          </w:divBdr>
        </w:div>
        <w:div w:id="273942668">
          <w:marLeft w:val="0"/>
          <w:marRight w:val="0"/>
          <w:marTop w:val="0"/>
          <w:marBottom w:val="0"/>
          <w:divBdr>
            <w:top w:val="none" w:sz="0" w:space="0" w:color="auto"/>
            <w:left w:val="none" w:sz="0" w:space="0" w:color="auto"/>
            <w:bottom w:val="none" w:sz="0" w:space="0" w:color="auto"/>
            <w:right w:val="none" w:sz="0" w:space="0" w:color="auto"/>
          </w:divBdr>
        </w:div>
        <w:div w:id="276135643">
          <w:marLeft w:val="0"/>
          <w:marRight w:val="0"/>
          <w:marTop w:val="0"/>
          <w:marBottom w:val="0"/>
          <w:divBdr>
            <w:top w:val="none" w:sz="0" w:space="0" w:color="auto"/>
            <w:left w:val="none" w:sz="0" w:space="0" w:color="auto"/>
            <w:bottom w:val="none" w:sz="0" w:space="0" w:color="auto"/>
            <w:right w:val="none" w:sz="0" w:space="0" w:color="auto"/>
          </w:divBdr>
        </w:div>
        <w:div w:id="279921228">
          <w:marLeft w:val="0"/>
          <w:marRight w:val="0"/>
          <w:marTop w:val="0"/>
          <w:marBottom w:val="0"/>
          <w:divBdr>
            <w:top w:val="none" w:sz="0" w:space="0" w:color="auto"/>
            <w:left w:val="none" w:sz="0" w:space="0" w:color="auto"/>
            <w:bottom w:val="none" w:sz="0" w:space="0" w:color="auto"/>
            <w:right w:val="none" w:sz="0" w:space="0" w:color="auto"/>
          </w:divBdr>
        </w:div>
        <w:div w:id="369913823">
          <w:marLeft w:val="0"/>
          <w:marRight w:val="0"/>
          <w:marTop w:val="0"/>
          <w:marBottom w:val="0"/>
          <w:divBdr>
            <w:top w:val="none" w:sz="0" w:space="0" w:color="auto"/>
            <w:left w:val="none" w:sz="0" w:space="0" w:color="auto"/>
            <w:bottom w:val="none" w:sz="0" w:space="0" w:color="auto"/>
            <w:right w:val="none" w:sz="0" w:space="0" w:color="auto"/>
          </w:divBdr>
        </w:div>
        <w:div w:id="374086371">
          <w:marLeft w:val="0"/>
          <w:marRight w:val="0"/>
          <w:marTop w:val="0"/>
          <w:marBottom w:val="0"/>
          <w:divBdr>
            <w:top w:val="none" w:sz="0" w:space="0" w:color="auto"/>
            <w:left w:val="none" w:sz="0" w:space="0" w:color="auto"/>
            <w:bottom w:val="none" w:sz="0" w:space="0" w:color="auto"/>
            <w:right w:val="none" w:sz="0" w:space="0" w:color="auto"/>
          </w:divBdr>
        </w:div>
        <w:div w:id="375931229">
          <w:marLeft w:val="0"/>
          <w:marRight w:val="0"/>
          <w:marTop w:val="0"/>
          <w:marBottom w:val="0"/>
          <w:divBdr>
            <w:top w:val="none" w:sz="0" w:space="0" w:color="auto"/>
            <w:left w:val="none" w:sz="0" w:space="0" w:color="auto"/>
            <w:bottom w:val="none" w:sz="0" w:space="0" w:color="auto"/>
            <w:right w:val="none" w:sz="0" w:space="0" w:color="auto"/>
          </w:divBdr>
        </w:div>
        <w:div w:id="377975276">
          <w:marLeft w:val="0"/>
          <w:marRight w:val="0"/>
          <w:marTop w:val="0"/>
          <w:marBottom w:val="0"/>
          <w:divBdr>
            <w:top w:val="none" w:sz="0" w:space="0" w:color="auto"/>
            <w:left w:val="none" w:sz="0" w:space="0" w:color="auto"/>
            <w:bottom w:val="none" w:sz="0" w:space="0" w:color="auto"/>
            <w:right w:val="none" w:sz="0" w:space="0" w:color="auto"/>
          </w:divBdr>
        </w:div>
        <w:div w:id="402795231">
          <w:marLeft w:val="0"/>
          <w:marRight w:val="0"/>
          <w:marTop w:val="0"/>
          <w:marBottom w:val="0"/>
          <w:divBdr>
            <w:top w:val="none" w:sz="0" w:space="0" w:color="auto"/>
            <w:left w:val="none" w:sz="0" w:space="0" w:color="auto"/>
            <w:bottom w:val="none" w:sz="0" w:space="0" w:color="auto"/>
            <w:right w:val="none" w:sz="0" w:space="0" w:color="auto"/>
          </w:divBdr>
        </w:div>
        <w:div w:id="422338907">
          <w:marLeft w:val="0"/>
          <w:marRight w:val="0"/>
          <w:marTop w:val="0"/>
          <w:marBottom w:val="0"/>
          <w:divBdr>
            <w:top w:val="none" w:sz="0" w:space="0" w:color="auto"/>
            <w:left w:val="none" w:sz="0" w:space="0" w:color="auto"/>
            <w:bottom w:val="none" w:sz="0" w:space="0" w:color="auto"/>
            <w:right w:val="none" w:sz="0" w:space="0" w:color="auto"/>
          </w:divBdr>
        </w:div>
        <w:div w:id="428082650">
          <w:marLeft w:val="0"/>
          <w:marRight w:val="0"/>
          <w:marTop w:val="0"/>
          <w:marBottom w:val="0"/>
          <w:divBdr>
            <w:top w:val="none" w:sz="0" w:space="0" w:color="auto"/>
            <w:left w:val="none" w:sz="0" w:space="0" w:color="auto"/>
            <w:bottom w:val="none" w:sz="0" w:space="0" w:color="auto"/>
            <w:right w:val="none" w:sz="0" w:space="0" w:color="auto"/>
          </w:divBdr>
        </w:div>
        <w:div w:id="476922272">
          <w:marLeft w:val="0"/>
          <w:marRight w:val="0"/>
          <w:marTop w:val="0"/>
          <w:marBottom w:val="0"/>
          <w:divBdr>
            <w:top w:val="none" w:sz="0" w:space="0" w:color="auto"/>
            <w:left w:val="none" w:sz="0" w:space="0" w:color="auto"/>
            <w:bottom w:val="none" w:sz="0" w:space="0" w:color="auto"/>
            <w:right w:val="none" w:sz="0" w:space="0" w:color="auto"/>
          </w:divBdr>
        </w:div>
        <w:div w:id="492575155">
          <w:marLeft w:val="0"/>
          <w:marRight w:val="0"/>
          <w:marTop w:val="0"/>
          <w:marBottom w:val="0"/>
          <w:divBdr>
            <w:top w:val="none" w:sz="0" w:space="0" w:color="auto"/>
            <w:left w:val="none" w:sz="0" w:space="0" w:color="auto"/>
            <w:bottom w:val="none" w:sz="0" w:space="0" w:color="auto"/>
            <w:right w:val="none" w:sz="0" w:space="0" w:color="auto"/>
          </w:divBdr>
        </w:div>
        <w:div w:id="506754594">
          <w:marLeft w:val="0"/>
          <w:marRight w:val="0"/>
          <w:marTop w:val="0"/>
          <w:marBottom w:val="0"/>
          <w:divBdr>
            <w:top w:val="none" w:sz="0" w:space="0" w:color="auto"/>
            <w:left w:val="none" w:sz="0" w:space="0" w:color="auto"/>
            <w:bottom w:val="none" w:sz="0" w:space="0" w:color="auto"/>
            <w:right w:val="none" w:sz="0" w:space="0" w:color="auto"/>
          </w:divBdr>
        </w:div>
        <w:div w:id="515968128">
          <w:marLeft w:val="0"/>
          <w:marRight w:val="0"/>
          <w:marTop w:val="0"/>
          <w:marBottom w:val="0"/>
          <w:divBdr>
            <w:top w:val="none" w:sz="0" w:space="0" w:color="auto"/>
            <w:left w:val="none" w:sz="0" w:space="0" w:color="auto"/>
            <w:bottom w:val="none" w:sz="0" w:space="0" w:color="auto"/>
            <w:right w:val="none" w:sz="0" w:space="0" w:color="auto"/>
          </w:divBdr>
        </w:div>
        <w:div w:id="525096497">
          <w:marLeft w:val="0"/>
          <w:marRight w:val="0"/>
          <w:marTop w:val="0"/>
          <w:marBottom w:val="0"/>
          <w:divBdr>
            <w:top w:val="none" w:sz="0" w:space="0" w:color="auto"/>
            <w:left w:val="none" w:sz="0" w:space="0" w:color="auto"/>
            <w:bottom w:val="none" w:sz="0" w:space="0" w:color="auto"/>
            <w:right w:val="none" w:sz="0" w:space="0" w:color="auto"/>
          </w:divBdr>
        </w:div>
        <w:div w:id="566695144">
          <w:marLeft w:val="0"/>
          <w:marRight w:val="0"/>
          <w:marTop w:val="0"/>
          <w:marBottom w:val="0"/>
          <w:divBdr>
            <w:top w:val="none" w:sz="0" w:space="0" w:color="auto"/>
            <w:left w:val="none" w:sz="0" w:space="0" w:color="auto"/>
            <w:bottom w:val="none" w:sz="0" w:space="0" w:color="auto"/>
            <w:right w:val="none" w:sz="0" w:space="0" w:color="auto"/>
          </w:divBdr>
        </w:div>
        <w:div w:id="725838934">
          <w:marLeft w:val="0"/>
          <w:marRight w:val="0"/>
          <w:marTop w:val="0"/>
          <w:marBottom w:val="0"/>
          <w:divBdr>
            <w:top w:val="none" w:sz="0" w:space="0" w:color="auto"/>
            <w:left w:val="none" w:sz="0" w:space="0" w:color="auto"/>
            <w:bottom w:val="none" w:sz="0" w:space="0" w:color="auto"/>
            <w:right w:val="none" w:sz="0" w:space="0" w:color="auto"/>
          </w:divBdr>
        </w:div>
        <w:div w:id="760880674">
          <w:marLeft w:val="0"/>
          <w:marRight w:val="0"/>
          <w:marTop w:val="0"/>
          <w:marBottom w:val="0"/>
          <w:divBdr>
            <w:top w:val="none" w:sz="0" w:space="0" w:color="auto"/>
            <w:left w:val="none" w:sz="0" w:space="0" w:color="auto"/>
            <w:bottom w:val="none" w:sz="0" w:space="0" w:color="auto"/>
            <w:right w:val="none" w:sz="0" w:space="0" w:color="auto"/>
          </w:divBdr>
        </w:div>
        <w:div w:id="764112461">
          <w:marLeft w:val="0"/>
          <w:marRight w:val="0"/>
          <w:marTop w:val="0"/>
          <w:marBottom w:val="0"/>
          <w:divBdr>
            <w:top w:val="none" w:sz="0" w:space="0" w:color="auto"/>
            <w:left w:val="none" w:sz="0" w:space="0" w:color="auto"/>
            <w:bottom w:val="none" w:sz="0" w:space="0" w:color="auto"/>
            <w:right w:val="none" w:sz="0" w:space="0" w:color="auto"/>
          </w:divBdr>
        </w:div>
        <w:div w:id="780421718">
          <w:marLeft w:val="0"/>
          <w:marRight w:val="0"/>
          <w:marTop w:val="0"/>
          <w:marBottom w:val="0"/>
          <w:divBdr>
            <w:top w:val="none" w:sz="0" w:space="0" w:color="auto"/>
            <w:left w:val="none" w:sz="0" w:space="0" w:color="auto"/>
            <w:bottom w:val="none" w:sz="0" w:space="0" w:color="auto"/>
            <w:right w:val="none" w:sz="0" w:space="0" w:color="auto"/>
          </w:divBdr>
        </w:div>
        <w:div w:id="845948606">
          <w:marLeft w:val="0"/>
          <w:marRight w:val="0"/>
          <w:marTop w:val="0"/>
          <w:marBottom w:val="0"/>
          <w:divBdr>
            <w:top w:val="none" w:sz="0" w:space="0" w:color="auto"/>
            <w:left w:val="none" w:sz="0" w:space="0" w:color="auto"/>
            <w:bottom w:val="none" w:sz="0" w:space="0" w:color="auto"/>
            <w:right w:val="none" w:sz="0" w:space="0" w:color="auto"/>
          </w:divBdr>
        </w:div>
        <w:div w:id="868686390">
          <w:marLeft w:val="0"/>
          <w:marRight w:val="0"/>
          <w:marTop w:val="0"/>
          <w:marBottom w:val="0"/>
          <w:divBdr>
            <w:top w:val="none" w:sz="0" w:space="0" w:color="auto"/>
            <w:left w:val="none" w:sz="0" w:space="0" w:color="auto"/>
            <w:bottom w:val="none" w:sz="0" w:space="0" w:color="auto"/>
            <w:right w:val="none" w:sz="0" w:space="0" w:color="auto"/>
          </w:divBdr>
        </w:div>
        <w:div w:id="942421695">
          <w:marLeft w:val="0"/>
          <w:marRight w:val="0"/>
          <w:marTop w:val="0"/>
          <w:marBottom w:val="0"/>
          <w:divBdr>
            <w:top w:val="none" w:sz="0" w:space="0" w:color="auto"/>
            <w:left w:val="none" w:sz="0" w:space="0" w:color="auto"/>
            <w:bottom w:val="none" w:sz="0" w:space="0" w:color="auto"/>
            <w:right w:val="none" w:sz="0" w:space="0" w:color="auto"/>
          </w:divBdr>
        </w:div>
        <w:div w:id="951131448">
          <w:marLeft w:val="0"/>
          <w:marRight w:val="0"/>
          <w:marTop w:val="0"/>
          <w:marBottom w:val="0"/>
          <w:divBdr>
            <w:top w:val="none" w:sz="0" w:space="0" w:color="auto"/>
            <w:left w:val="none" w:sz="0" w:space="0" w:color="auto"/>
            <w:bottom w:val="none" w:sz="0" w:space="0" w:color="auto"/>
            <w:right w:val="none" w:sz="0" w:space="0" w:color="auto"/>
          </w:divBdr>
        </w:div>
        <w:div w:id="964434735">
          <w:marLeft w:val="0"/>
          <w:marRight w:val="0"/>
          <w:marTop w:val="0"/>
          <w:marBottom w:val="0"/>
          <w:divBdr>
            <w:top w:val="none" w:sz="0" w:space="0" w:color="auto"/>
            <w:left w:val="none" w:sz="0" w:space="0" w:color="auto"/>
            <w:bottom w:val="none" w:sz="0" w:space="0" w:color="auto"/>
            <w:right w:val="none" w:sz="0" w:space="0" w:color="auto"/>
          </w:divBdr>
        </w:div>
        <w:div w:id="969555945">
          <w:marLeft w:val="0"/>
          <w:marRight w:val="0"/>
          <w:marTop w:val="0"/>
          <w:marBottom w:val="0"/>
          <w:divBdr>
            <w:top w:val="none" w:sz="0" w:space="0" w:color="auto"/>
            <w:left w:val="none" w:sz="0" w:space="0" w:color="auto"/>
            <w:bottom w:val="none" w:sz="0" w:space="0" w:color="auto"/>
            <w:right w:val="none" w:sz="0" w:space="0" w:color="auto"/>
          </w:divBdr>
        </w:div>
        <w:div w:id="1025716687">
          <w:marLeft w:val="0"/>
          <w:marRight w:val="0"/>
          <w:marTop w:val="0"/>
          <w:marBottom w:val="0"/>
          <w:divBdr>
            <w:top w:val="none" w:sz="0" w:space="0" w:color="auto"/>
            <w:left w:val="none" w:sz="0" w:space="0" w:color="auto"/>
            <w:bottom w:val="none" w:sz="0" w:space="0" w:color="auto"/>
            <w:right w:val="none" w:sz="0" w:space="0" w:color="auto"/>
          </w:divBdr>
        </w:div>
        <w:div w:id="1072771696">
          <w:marLeft w:val="0"/>
          <w:marRight w:val="0"/>
          <w:marTop w:val="0"/>
          <w:marBottom w:val="0"/>
          <w:divBdr>
            <w:top w:val="none" w:sz="0" w:space="0" w:color="auto"/>
            <w:left w:val="none" w:sz="0" w:space="0" w:color="auto"/>
            <w:bottom w:val="none" w:sz="0" w:space="0" w:color="auto"/>
            <w:right w:val="none" w:sz="0" w:space="0" w:color="auto"/>
          </w:divBdr>
        </w:div>
        <w:div w:id="1106579905">
          <w:marLeft w:val="0"/>
          <w:marRight w:val="0"/>
          <w:marTop w:val="0"/>
          <w:marBottom w:val="0"/>
          <w:divBdr>
            <w:top w:val="none" w:sz="0" w:space="0" w:color="auto"/>
            <w:left w:val="none" w:sz="0" w:space="0" w:color="auto"/>
            <w:bottom w:val="none" w:sz="0" w:space="0" w:color="auto"/>
            <w:right w:val="none" w:sz="0" w:space="0" w:color="auto"/>
          </w:divBdr>
        </w:div>
        <w:div w:id="1118068185">
          <w:marLeft w:val="0"/>
          <w:marRight w:val="0"/>
          <w:marTop w:val="0"/>
          <w:marBottom w:val="0"/>
          <w:divBdr>
            <w:top w:val="none" w:sz="0" w:space="0" w:color="auto"/>
            <w:left w:val="none" w:sz="0" w:space="0" w:color="auto"/>
            <w:bottom w:val="none" w:sz="0" w:space="0" w:color="auto"/>
            <w:right w:val="none" w:sz="0" w:space="0" w:color="auto"/>
          </w:divBdr>
        </w:div>
        <w:div w:id="1144473083">
          <w:marLeft w:val="0"/>
          <w:marRight w:val="0"/>
          <w:marTop w:val="0"/>
          <w:marBottom w:val="0"/>
          <w:divBdr>
            <w:top w:val="none" w:sz="0" w:space="0" w:color="auto"/>
            <w:left w:val="none" w:sz="0" w:space="0" w:color="auto"/>
            <w:bottom w:val="none" w:sz="0" w:space="0" w:color="auto"/>
            <w:right w:val="none" w:sz="0" w:space="0" w:color="auto"/>
          </w:divBdr>
        </w:div>
        <w:div w:id="1176113162">
          <w:marLeft w:val="0"/>
          <w:marRight w:val="0"/>
          <w:marTop w:val="0"/>
          <w:marBottom w:val="0"/>
          <w:divBdr>
            <w:top w:val="none" w:sz="0" w:space="0" w:color="auto"/>
            <w:left w:val="none" w:sz="0" w:space="0" w:color="auto"/>
            <w:bottom w:val="none" w:sz="0" w:space="0" w:color="auto"/>
            <w:right w:val="none" w:sz="0" w:space="0" w:color="auto"/>
          </w:divBdr>
        </w:div>
        <w:div w:id="1184706795">
          <w:marLeft w:val="0"/>
          <w:marRight w:val="0"/>
          <w:marTop w:val="0"/>
          <w:marBottom w:val="0"/>
          <w:divBdr>
            <w:top w:val="none" w:sz="0" w:space="0" w:color="auto"/>
            <w:left w:val="none" w:sz="0" w:space="0" w:color="auto"/>
            <w:bottom w:val="none" w:sz="0" w:space="0" w:color="auto"/>
            <w:right w:val="none" w:sz="0" w:space="0" w:color="auto"/>
          </w:divBdr>
        </w:div>
        <w:div w:id="1193500520">
          <w:marLeft w:val="0"/>
          <w:marRight w:val="0"/>
          <w:marTop w:val="0"/>
          <w:marBottom w:val="0"/>
          <w:divBdr>
            <w:top w:val="none" w:sz="0" w:space="0" w:color="auto"/>
            <w:left w:val="none" w:sz="0" w:space="0" w:color="auto"/>
            <w:bottom w:val="none" w:sz="0" w:space="0" w:color="auto"/>
            <w:right w:val="none" w:sz="0" w:space="0" w:color="auto"/>
          </w:divBdr>
        </w:div>
        <w:div w:id="1203250297">
          <w:marLeft w:val="0"/>
          <w:marRight w:val="0"/>
          <w:marTop w:val="0"/>
          <w:marBottom w:val="0"/>
          <w:divBdr>
            <w:top w:val="none" w:sz="0" w:space="0" w:color="auto"/>
            <w:left w:val="none" w:sz="0" w:space="0" w:color="auto"/>
            <w:bottom w:val="none" w:sz="0" w:space="0" w:color="auto"/>
            <w:right w:val="none" w:sz="0" w:space="0" w:color="auto"/>
          </w:divBdr>
        </w:div>
        <w:div w:id="1214737508">
          <w:marLeft w:val="0"/>
          <w:marRight w:val="0"/>
          <w:marTop w:val="0"/>
          <w:marBottom w:val="0"/>
          <w:divBdr>
            <w:top w:val="none" w:sz="0" w:space="0" w:color="auto"/>
            <w:left w:val="none" w:sz="0" w:space="0" w:color="auto"/>
            <w:bottom w:val="none" w:sz="0" w:space="0" w:color="auto"/>
            <w:right w:val="none" w:sz="0" w:space="0" w:color="auto"/>
          </w:divBdr>
        </w:div>
        <w:div w:id="1221097047">
          <w:marLeft w:val="0"/>
          <w:marRight w:val="0"/>
          <w:marTop w:val="0"/>
          <w:marBottom w:val="0"/>
          <w:divBdr>
            <w:top w:val="none" w:sz="0" w:space="0" w:color="auto"/>
            <w:left w:val="none" w:sz="0" w:space="0" w:color="auto"/>
            <w:bottom w:val="none" w:sz="0" w:space="0" w:color="auto"/>
            <w:right w:val="none" w:sz="0" w:space="0" w:color="auto"/>
          </w:divBdr>
        </w:div>
        <w:div w:id="1261135091">
          <w:marLeft w:val="0"/>
          <w:marRight w:val="0"/>
          <w:marTop w:val="0"/>
          <w:marBottom w:val="0"/>
          <w:divBdr>
            <w:top w:val="none" w:sz="0" w:space="0" w:color="auto"/>
            <w:left w:val="none" w:sz="0" w:space="0" w:color="auto"/>
            <w:bottom w:val="none" w:sz="0" w:space="0" w:color="auto"/>
            <w:right w:val="none" w:sz="0" w:space="0" w:color="auto"/>
          </w:divBdr>
        </w:div>
        <w:div w:id="1323462397">
          <w:marLeft w:val="0"/>
          <w:marRight w:val="0"/>
          <w:marTop w:val="0"/>
          <w:marBottom w:val="0"/>
          <w:divBdr>
            <w:top w:val="none" w:sz="0" w:space="0" w:color="auto"/>
            <w:left w:val="none" w:sz="0" w:space="0" w:color="auto"/>
            <w:bottom w:val="none" w:sz="0" w:space="0" w:color="auto"/>
            <w:right w:val="none" w:sz="0" w:space="0" w:color="auto"/>
          </w:divBdr>
        </w:div>
        <w:div w:id="1339888834">
          <w:marLeft w:val="0"/>
          <w:marRight w:val="0"/>
          <w:marTop w:val="0"/>
          <w:marBottom w:val="0"/>
          <w:divBdr>
            <w:top w:val="none" w:sz="0" w:space="0" w:color="auto"/>
            <w:left w:val="none" w:sz="0" w:space="0" w:color="auto"/>
            <w:bottom w:val="none" w:sz="0" w:space="0" w:color="auto"/>
            <w:right w:val="none" w:sz="0" w:space="0" w:color="auto"/>
          </w:divBdr>
        </w:div>
        <w:div w:id="1344359757">
          <w:marLeft w:val="0"/>
          <w:marRight w:val="0"/>
          <w:marTop w:val="0"/>
          <w:marBottom w:val="0"/>
          <w:divBdr>
            <w:top w:val="none" w:sz="0" w:space="0" w:color="auto"/>
            <w:left w:val="none" w:sz="0" w:space="0" w:color="auto"/>
            <w:bottom w:val="none" w:sz="0" w:space="0" w:color="auto"/>
            <w:right w:val="none" w:sz="0" w:space="0" w:color="auto"/>
          </w:divBdr>
        </w:div>
        <w:div w:id="1385715571">
          <w:marLeft w:val="0"/>
          <w:marRight w:val="0"/>
          <w:marTop w:val="0"/>
          <w:marBottom w:val="0"/>
          <w:divBdr>
            <w:top w:val="none" w:sz="0" w:space="0" w:color="auto"/>
            <w:left w:val="none" w:sz="0" w:space="0" w:color="auto"/>
            <w:bottom w:val="none" w:sz="0" w:space="0" w:color="auto"/>
            <w:right w:val="none" w:sz="0" w:space="0" w:color="auto"/>
          </w:divBdr>
        </w:div>
        <w:div w:id="1408303980">
          <w:marLeft w:val="0"/>
          <w:marRight w:val="0"/>
          <w:marTop w:val="0"/>
          <w:marBottom w:val="0"/>
          <w:divBdr>
            <w:top w:val="none" w:sz="0" w:space="0" w:color="auto"/>
            <w:left w:val="none" w:sz="0" w:space="0" w:color="auto"/>
            <w:bottom w:val="none" w:sz="0" w:space="0" w:color="auto"/>
            <w:right w:val="none" w:sz="0" w:space="0" w:color="auto"/>
          </w:divBdr>
        </w:div>
        <w:div w:id="1425761184">
          <w:marLeft w:val="0"/>
          <w:marRight w:val="0"/>
          <w:marTop w:val="0"/>
          <w:marBottom w:val="0"/>
          <w:divBdr>
            <w:top w:val="none" w:sz="0" w:space="0" w:color="auto"/>
            <w:left w:val="none" w:sz="0" w:space="0" w:color="auto"/>
            <w:bottom w:val="none" w:sz="0" w:space="0" w:color="auto"/>
            <w:right w:val="none" w:sz="0" w:space="0" w:color="auto"/>
          </w:divBdr>
        </w:div>
        <w:div w:id="1437795618">
          <w:marLeft w:val="0"/>
          <w:marRight w:val="0"/>
          <w:marTop w:val="0"/>
          <w:marBottom w:val="0"/>
          <w:divBdr>
            <w:top w:val="none" w:sz="0" w:space="0" w:color="auto"/>
            <w:left w:val="none" w:sz="0" w:space="0" w:color="auto"/>
            <w:bottom w:val="none" w:sz="0" w:space="0" w:color="auto"/>
            <w:right w:val="none" w:sz="0" w:space="0" w:color="auto"/>
          </w:divBdr>
        </w:div>
        <w:div w:id="1488594554">
          <w:marLeft w:val="0"/>
          <w:marRight w:val="0"/>
          <w:marTop w:val="0"/>
          <w:marBottom w:val="0"/>
          <w:divBdr>
            <w:top w:val="none" w:sz="0" w:space="0" w:color="auto"/>
            <w:left w:val="none" w:sz="0" w:space="0" w:color="auto"/>
            <w:bottom w:val="none" w:sz="0" w:space="0" w:color="auto"/>
            <w:right w:val="none" w:sz="0" w:space="0" w:color="auto"/>
          </w:divBdr>
        </w:div>
        <w:div w:id="1511792856">
          <w:marLeft w:val="0"/>
          <w:marRight w:val="0"/>
          <w:marTop w:val="0"/>
          <w:marBottom w:val="0"/>
          <w:divBdr>
            <w:top w:val="none" w:sz="0" w:space="0" w:color="auto"/>
            <w:left w:val="none" w:sz="0" w:space="0" w:color="auto"/>
            <w:bottom w:val="none" w:sz="0" w:space="0" w:color="auto"/>
            <w:right w:val="none" w:sz="0" w:space="0" w:color="auto"/>
          </w:divBdr>
        </w:div>
        <w:div w:id="1552494387">
          <w:marLeft w:val="0"/>
          <w:marRight w:val="0"/>
          <w:marTop w:val="0"/>
          <w:marBottom w:val="0"/>
          <w:divBdr>
            <w:top w:val="none" w:sz="0" w:space="0" w:color="auto"/>
            <w:left w:val="none" w:sz="0" w:space="0" w:color="auto"/>
            <w:bottom w:val="none" w:sz="0" w:space="0" w:color="auto"/>
            <w:right w:val="none" w:sz="0" w:space="0" w:color="auto"/>
          </w:divBdr>
        </w:div>
        <w:div w:id="1563172455">
          <w:marLeft w:val="0"/>
          <w:marRight w:val="0"/>
          <w:marTop w:val="0"/>
          <w:marBottom w:val="0"/>
          <w:divBdr>
            <w:top w:val="none" w:sz="0" w:space="0" w:color="auto"/>
            <w:left w:val="none" w:sz="0" w:space="0" w:color="auto"/>
            <w:bottom w:val="none" w:sz="0" w:space="0" w:color="auto"/>
            <w:right w:val="none" w:sz="0" w:space="0" w:color="auto"/>
          </w:divBdr>
        </w:div>
        <w:div w:id="1566454493">
          <w:marLeft w:val="0"/>
          <w:marRight w:val="0"/>
          <w:marTop w:val="0"/>
          <w:marBottom w:val="0"/>
          <w:divBdr>
            <w:top w:val="none" w:sz="0" w:space="0" w:color="auto"/>
            <w:left w:val="none" w:sz="0" w:space="0" w:color="auto"/>
            <w:bottom w:val="none" w:sz="0" w:space="0" w:color="auto"/>
            <w:right w:val="none" w:sz="0" w:space="0" w:color="auto"/>
          </w:divBdr>
        </w:div>
        <w:div w:id="1615013721">
          <w:marLeft w:val="0"/>
          <w:marRight w:val="0"/>
          <w:marTop w:val="0"/>
          <w:marBottom w:val="0"/>
          <w:divBdr>
            <w:top w:val="none" w:sz="0" w:space="0" w:color="auto"/>
            <w:left w:val="none" w:sz="0" w:space="0" w:color="auto"/>
            <w:bottom w:val="none" w:sz="0" w:space="0" w:color="auto"/>
            <w:right w:val="none" w:sz="0" w:space="0" w:color="auto"/>
          </w:divBdr>
        </w:div>
        <w:div w:id="1627199949">
          <w:marLeft w:val="0"/>
          <w:marRight w:val="0"/>
          <w:marTop w:val="0"/>
          <w:marBottom w:val="0"/>
          <w:divBdr>
            <w:top w:val="none" w:sz="0" w:space="0" w:color="auto"/>
            <w:left w:val="none" w:sz="0" w:space="0" w:color="auto"/>
            <w:bottom w:val="none" w:sz="0" w:space="0" w:color="auto"/>
            <w:right w:val="none" w:sz="0" w:space="0" w:color="auto"/>
          </w:divBdr>
        </w:div>
        <w:div w:id="1638023031">
          <w:marLeft w:val="0"/>
          <w:marRight w:val="0"/>
          <w:marTop w:val="0"/>
          <w:marBottom w:val="0"/>
          <w:divBdr>
            <w:top w:val="none" w:sz="0" w:space="0" w:color="auto"/>
            <w:left w:val="none" w:sz="0" w:space="0" w:color="auto"/>
            <w:bottom w:val="none" w:sz="0" w:space="0" w:color="auto"/>
            <w:right w:val="none" w:sz="0" w:space="0" w:color="auto"/>
          </w:divBdr>
        </w:div>
        <w:div w:id="1660232617">
          <w:marLeft w:val="0"/>
          <w:marRight w:val="0"/>
          <w:marTop w:val="0"/>
          <w:marBottom w:val="0"/>
          <w:divBdr>
            <w:top w:val="none" w:sz="0" w:space="0" w:color="auto"/>
            <w:left w:val="none" w:sz="0" w:space="0" w:color="auto"/>
            <w:bottom w:val="none" w:sz="0" w:space="0" w:color="auto"/>
            <w:right w:val="none" w:sz="0" w:space="0" w:color="auto"/>
          </w:divBdr>
        </w:div>
        <w:div w:id="1718779721">
          <w:marLeft w:val="0"/>
          <w:marRight w:val="0"/>
          <w:marTop w:val="0"/>
          <w:marBottom w:val="0"/>
          <w:divBdr>
            <w:top w:val="none" w:sz="0" w:space="0" w:color="auto"/>
            <w:left w:val="none" w:sz="0" w:space="0" w:color="auto"/>
            <w:bottom w:val="none" w:sz="0" w:space="0" w:color="auto"/>
            <w:right w:val="none" w:sz="0" w:space="0" w:color="auto"/>
          </w:divBdr>
        </w:div>
        <w:div w:id="1740203445">
          <w:marLeft w:val="0"/>
          <w:marRight w:val="0"/>
          <w:marTop w:val="0"/>
          <w:marBottom w:val="0"/>
          <w:divBdr>
            <w:top w:val="none" w:sz="0" w:space="0" w:color="auto"/>
            <w:left w:val="none" w:sz="0" w:space="0" w:color="auto"/>
            <w:bottom w:val="none" w:sz="0" w:space="0" w:color="auto"/>
            <w:right w:val="none" w:sz="0" w:space="0" w:color="auto"/>
          </w:divBdr>
        </w:div>
        <w:div w:id="1741102289">
          <w:marLeft w:val="0"/>
          <w:marRight w:val="0"/>
          <w:marTop w:val="0"/>
          <w:marBottom w:val="0"/>
          <w:divBdr>
            <w:top w:val="none" w:sz="0" w:space="0" w:color="auto"/>
            <w:left w:val="none" w:sz="0" w:space="0" w:color="auto"/>
            <w:bottom w:val="none" w:sz="0" w:space="0" w:color="auto"/>
            <w:right w:val="none" w:sz="0" w:space="0" w:color="auto"/>
          </w:divBdr>
        </w:div>
        <w:div w:id="1747610197">
          <w:marLeft w:val="0"/>
          <w:marRight w:val="0"/>
          <w:marTop w:val="0"/>
          <w:marBottom w:val="0"/>
          <w:divBdr>
            <w:top w:val="none" w:sz="0" w:space="0" w:color="auto"/>
            <w:left w:val="none" w:sz="0" w:space="0" w:color="auto"/>
            <w:bottom w:val="none" w:sz="0" w:space="0" w:color="auto"/>
            <w:right w:val="none" w:sz="0" w:space="0" w:color="auto"/>
          </w:divBdr>
        </w:div>
        <w:div w:id="1765224050">
          <w:marLeft w:val="0"/>
          <w:marRight w:val="0"/>
          <w:marTop w:val="0"/>
          <w:marBottom w:val="0"/>
          <w:divBdr>
            <w:top w:val="none" w:sz="0" w:space="0" w:color="auto"/>
            <w:left w:val="none" w:sz="0" w:space="0" w:color="auto"/>
            <w:bottom w:val="none" w:sz="0" w:space="0" w:color="auto"/>
            <w:right w:val="none" w:sz="0" w:space="0" w:color="auto"/>
          </w:divBdr>
        </w:div>
        <w:div w:id="1776516450">
          <w:marLeft w:val="0"/>
          <w:marRight w:val="0"/>
          <w:marTop w:val="0"/>
          <w:marBottom w:val="0"/>
          <w:divBdr>
            <w:top w:val="none" w:sz="0" w:space="0" w:color="auto"/>
            <w:left w:val="none" w:sz="0" w:space="0" w:color="auto"/>
            <w:bottom w:val="none" w:sz="0" w:space="0" w:color="auto"/>
            <w:right w:val="none" w:sz="0" w:space="0" w:color="auto"/>
          </w:divBdr>
        </w:div>
        <w:div w:id="1853299629">
          <w:marLeft w:val="0"/>
          <w:marRight w:val="0"/>
          <w:marTop w:val="0"/>
          <w:marBottom w:val="0"/>
          <w:divBdr>
            <w:top w:val="none" w:sz="0" w:space="0" w:color="auto"/>
            <w:left w:val="none" w:sz="0" w:space="0" w:color="auto"/>
            <w:bottom w:val="none" w:sz="0" w:space="0" w:color="auto"/>
            <w:right w:val="none" w:sz="0" w:space="0" w:color="auto"/>
          </w:divBdr>
        </w:div>
        <w:div w:id="1855804032">
          <w:marLeft w:val="0"/>
          <w:marRight w:val="0"/>
          <w:marTop w:val="0"/>
          <w:marBottom w:val="0"/>
          <w:divBdr>
            <w:top w:val="none" w:sz="0" w:space="0" w:color="auto"/>
            <w:left w:val="none" w:sz="0" w:space="0" w:color="auto"/>
            <w:bottom w:val="none" w:sz="0" w:space="0" w:color="auto"/>
            <w:right w:val="none" w:sz="0" w:space="0" w:color="auto"/>
          </w:divBdr>
        </w:div>
        <w:div w:id="1869488526">
          <w:marLeft w:val="0"/>
          <w:marRight w:val="0"/>
          <w:marTop w:val="0"/>
          <w:marBottom w:val="0"/>
          <w:divBdr>
            <w:top w:val="none" w:sz="0" w:space="0" w:color="auto"/>
            <w:left w:val="none" w:sz="0" w:space="0" w:color="auto"/>
            <w:bottom w:val="none" w:sz="0" w:space="0" w:color="auto"/>
            <w:right w:val="none" w:sz="0" w:space="0" w:color="auto"/>
          </w:divBdr>
        </w:div>
        <w:div w:id="1924606344">
          <w:marLeft w:val="0"/>
          <w:marRight w:val="0"/>
          <w:marTop w:val="0"/>
          <w:marBottom w:val="0"/>
          <w:divBdr>
            <w:top w:val="none" w:sz="0" w:space="0" w:color="auto"/>
            <w:left w:val="none" w:sz="0" w:space="0" w:color="auto"/>
            <w:bottom w:val="none" w:sz="0" w:space="0" w:color="auto"/>
            <w:right w:val="none" w:sz="0" w:space="0" w:color="auto"/>
          </w:divBdr>
        </w:div>
        <w:div w:id="1936590823">
          <w:marLeft w:val="0"/>
          <w:marRight w:val="0"/>
          <w:marTop w:val="0"/>
          <w:marBottom w:val="0"/>
          <w:divBdr>
            <w:top w:val="none" w:sz="0" w:space="0" w:color="auto"/>
            <w:left w:val="none" w:sz="0" w:space="0" w:color="auto"/>
            <w:bottom w:val="none" w:sz="0" w:space="0" w:color="auto"/>
            <w:right w:val="none" w:sz="0" w:space="0" w:color="auto"/>
          </w:divBdr>
        </w:div>
        <w:div w:id="1967349050">
          <w:marLeft w:val="0"/>
          <w:marRight w:val="0"/>
          <w:marTop w:val="0"/>
          <w:marBottom w:val="0"/>
          <w:divBdr>
            <w:top w:val="none" w:sz="0" w:space="0" w:color="auto"/>
            <w:left w:val="none" w:sz="0" w:space="0" w:color="auto"/>
            <w:bottom w:val="none" w:sz="0" w:space="0" w:color="auto"/>
            <w:right w:val="none" w:sz="0" w:space="0" w:color="auto"/>
          </w:divBdr>
        </w:div>
        <w:div w:id="1969511047">
          <w:marLeft w:val="0"/>
          <w:marRight w:val="0"/>
          <w:marTop w:val="0"/>
          <w:marBottom w:val="0"/>
          <w:divBdr>
            <w:top w:val="none" w:sz="0" w:space="0" w:color="auto"/>
            <w:left w:val="none" w:sz="0" w:space="0" w:color="auto"/>
            <w:bottom w:val="none" w:sz="0" w:space="0" w:color="auto"/>
            <w:right w:val="none" w:sz="0" w:space="0" w:color="auto"/>
          </w:divBdr>
        </w:div>
        <w:div w:id="1976258551">
          <w:marLeft w:val="0"/>
          <w:marRight w:val="0"/>
          <w:marTop w:val="0"/>
          <w:marBottom w:val="0"/>
          <w:divBdr>
            <w:top w:val="none" w:sz="0" w:space="0" w:color="auto"/>
            <w:left w:val="none" w:sz="0" w:space="0" w:color="auto"/>
            <w:bottom w:val="none" w:sz="0" w:space="0" w:color="auto"/>
            <w:right w:val="none" w:sz="0" w:space="0" w:color="auto"/>
          </w:divBdr>
        </w:div>
        <w:div w:id="1985620160">
          <w:marLeft w:val="0"/>
          <w:marRight w:val="0"/>
          <w:marTop w:val="0"/>
          <w:marBottom w:val="0"/>
          <w:divBdr>
            <w:top w:val="none" w:sz="0" w:space="0" w:color="auto"/>
            <w:left w:val="none" w:sz="0" w:space="0" w:color="auto"/>
            <w:bottom w:val="none" w:sz="0" w:space="0" w:color="auto"/>
            <w:right w:val="none" w:sz="0" w:space="0" w:color="auto"/>
          </w:divBdr>
        </w:div>
        <w:div w:id="2065831082">
          <w:marLeft w:val="0"/>
          <w:marRight w:val="0"/>
          <w:marTop w:val="0"/>
          <w:marBottom w:val="0"/>
          <w:divBdr>
            <w:top w:val="none" w:sz="0" w:space="0" w:color="auto"/>
            <w:left w:val="none" w:sz="0" w:space="0" w:color="auto"/>
            <w:bottom w:val="none" w:sz="0" w:space="0" w:color="auto"/>
            <w:right w:val="none" w:sz="0" w:space="0" w:color="auto"/>
          </w:divBdr>
        </w:div>
        <w:div w:id="2099130246">
          <w:marLeft w:val="0"/>
          <w:marRight w:val="0"/>
          <w:marTop w:val="0"/>
          <w:marBottom w:val="0"/>
          <w:divBdr>
            <w:top w:val="none" w:sz="0" w:space="0" w:color="auto"/>
            <w:left w:val="none" w:sz="0" w:space="0" w:color="auto"/>
            <w:bottom w:val="none" w:sz="0" w:space="0" w:color="auto"/>
            <w:right w:val="none" w:sz="0" w:space="0" w:color="auto"/>
          </w:divBdr>
        </w:div>
        <w:div w:id="2111925502">
          <w:marLeft w:val="0"/>
          <w:marRight w:val="0"/>
          <w:marTop w:val="0"/>
          <w:marBottom w:val="0"/>
          <w:divBdr>
            <w:top w:val="none" w:sz="0" w:space="0" w:color="auto"/>
            <w:left w:val="none" w:sz="0" w:space="0" w:color="auto"/>
            <w:bottom w:val="none" w:sz="0" w:space="0" w:color="auto"/>
            <w:right w:val="none" w:sz="0" w:space="0" w:color="auto"/>
          </w:divBdr>
        </w:div>
      </w:divsChild>
    </w:div>
    <w:div w:id="21212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olskawliczbach.pl/gmina_Odolanow"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EA3FF-FF5E-45C7-BF04-99B4DDB1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57</Pages>
  <Words>20365</Words>
  <Characters>122193</Characters>
  <Application>Microsoft Office Word</Application>
  <DocSecurity>0</DocSecurity>
  <Lines>1018</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Grochowska</dc:creator>
  <cp:keywords/>
  <dc:description/>
  <cp:lastModifiedBy>Katarzyna Grochowska</cp:lastModifiedBy>
  <cp:revision>4</cp:revision>
  <cp:lastPrinted>2023-04-04T11:21:00Z</cp:lastPrinted>
  <dcterms:created xsi:type="dcterms:W3CDTF">2023-08-31T11:14:00Z</dcterms:created>
  <dcterms:modified xsi:type="dcterms:W3CDTF">2023-08-31T11:52:00Z</dcterms:modified>
</cp:coreProperties>
</file>